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317E" w14:textId="4F582DB9" w:rsidR="00C72D0B" w:rsidRPr="00C72D0B" w:rsidRDefault="00C72D0B" w:rsidP="00C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Superintendent</w:t>
      </w:r>
      <w:r w:rsidR="00343309">
        <w:rPr>
          <w:rFonts w:ascii="Arial" w:eastAsia="Times New Roman" w:hAnsi="Arial" w:cs="Arial"/>
          <w:color w:val="000000"/>
          <w:sz w:val="24"/>
          <w:szCs w:val="24"/>
        </w:rPr>
        <w:t xml:space="preserve">’s </w:t>
      </w:r>
      <w:r w:rsidRPr="00C72D0B">
        <w:rPr>
          <w:rFonts w:ascii="Arial" w:eastAsia="Times New Roman" w:hAnsi="Arial" w:cs="Arial"/>
          <w:color w:val="000000"/>
          <w:sz w:val="24"/>
          <w:szCs w:val="24"/>
        </w:rPr>
        <w:t>Goals for 2020-21 School Year</w:t>
      </w:r>
    </w:p>
    <w:p w14:paraId="19E88C5D" w14:textId="77777777" w:rsidR="00C72D0B" w:rsidRPr="00C72D0B" w:rsidRDefault="00C72D0B" w:rsidP="00C72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5D7A3F" w14:textId="77777777" w:rsidR="00C72D0B" w:rsidRPr="00C72D0B" w:rsidRDefault="00C72D0B" w:rsidP="00C72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2D0B">
        <w:rPr>
          <w:rFonts w:ascii="Arial" w:eastAsia="Times New Roman" w:hAnsi="Arial" w:cs="Arial"/>
          <w:color w:val="000000"/>
          <w:sz w:val="24"/>
          <w:szCs w:val="24"/>
        </w:rPr>
        <w:t>1.  Serve as the District's Pandemic Coordinator, which includes communication with stakeholders.</w:t>
      </w:r>
    </w:p>
    <w:p w14:paraId="622767AD" w14:textId="77777777" w:rsidR="00C72D0B" w:rsidRPr="00C72D0B" w:rsidRDefault="00C72D0B" w:rsidP="00C72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C138CF" w14:textId="77777777" w:rsidR="00C72D0B" w:rsidRPr="00C72D0B" w:rsidRDefault="00C72D0B" w:rsidP="00C72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2D0B">
        <w:rPr>
          <w:rFonts w:ascii="Arial" w:eastAsia="Times New Roman" w:hAnsi="Arial" w:cs="Arial"/>
          <w:color w:val="000000"/>
          <w:sz w:val="24"/>
          <w:szCs w:val="24"/>
        </w:rPr>
        <w:t>2.  Work with district administration and faculty to develop and create more dual enrollment opportunities, flexible scheduling and learning options, including cyber, and working towards customizing learning for students.</w:t>
      </w:r>
    </w:p>
    <w:p w14:paraId="3BAD1253" w14:textId="77777777" w:rsidR="00C72D0B" w:rsidRPr="00C72D0B" w:rsidRDefault="00C72D0B" w:rsidP="00C72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A4CBAC" w14:textId="77777777" w:rsidR="00C72D0B" w:rsidRPr="00C72D0B" w:rsidRDefault="00C72D0B" w:rsidP="00C72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2D0B">
        <w:rPr>
          <w:rFonts w:ascii="Arial" w:eastAsia="Times New Roman" w:hAnsi="Arial" w:cs="Arial"/>
          <w:color w:val="000000"/>
          <w:sz w:val="24"/>
          <w:szCs w:val="24"/>
        </w:rPr>
        <w:t>3.  Attend student events, be visible in schools and classrooms, and have open and transparent communication with district stakeholders.</w:t>
      </w:r>
    </w:p>
    <w:p w14:paraId="4226774D" w14:textId="77777777" w:rsidR="00C72D0B" w:rsidRPr="00C72D0B" w:rsidRDefault="00C72D0B" w:rsidP="00C72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BB9B83" w14:textId="77777777" w:rsidR="00C72D0B" w:rsidRPr="00C72D0B" w:rsidRDefault="00C72D0B" w:rsidP="00C72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2D0B">
        <w:rPr>
          <w:rFonts w:ascii="Arial" w:eastAsia="Times New Roman" w:hAnsi="Arial" w:cs="Arial"/>
          <w:color w:val="000000"/>
          <w:sz w:val="24"/>
          <w:szCs w:val="24"/>
        </w:rPr>
        <w:t>4.  Develop Faculty Advisory Committee, which includes faculty from each school, to discuss and problem solve issues.</w:t>
      </w:r>
    </w:p>
    <w:p w14:paraId="3E244AF0" w14:textId="77777777" w:rsidR="00137F21" w:rsidRDefault="00137F21"/>
    <w:sectPr w:rsidR="0013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0B"/>
    <w:rsid w:val="00137F21"/>
    <w:rsid w:val="00343309"/>
    <w:rsid w:val="008034F6"/>
    <w:rsid w:val="00C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256C"/>
  <w15:chartTrackingRefBased/>
  <w15:docId w15:val="{D2E17539-3BE4-4686-A607-2389BE4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Yoder</dc:creator>
  <cp:keywords/>
  <dc:description/>
  <cp:lastModifiedBy>Laurie.Hall</cp:lastModifiedBy>
  <cp:revision>2</cp:revision>
  <dcterms:created xsi:type="dcterms:W3CDTF">2020-10-20T16:11:00Z</dcterms:created>
  <dcterms:modified xsi:type="dcterms:W3CDTF">2020-10-20T16:11:00Z</dcterms:modified>
</cp:coreProperties>
</file>