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C474" w14:textId="77777777" w:rsidR="006C3C14" w:rsidRDefault="009F6662">
      <w:pPr>
        <w:spacing w:before="120" w:after="240"/>
        <w:outlineLvl w:val="0"/>
      </w:pPr>
      <w:bookmarkStart w:id="0" w:name="Z20000051"/>
      <w:bookmarkEnd w:id="0"/>
      <w:r>
        <w:rPr>
          <w:rFonts w:ascii="Arial Unicode MS" w:eastAsia="Arial Unicode MS" w:hAnsi="Arial Unicode MS" w:cs="Arial Unicode MS"/>
          <w:b/>
          <w:color w:val="000000"/>
          <w:sz w:val="24"/>
        </w:rPr>
        <w:t>B-0831   ©   BEDH-E</w:t>
      </w:r>
    </w:p>
    <w:p w14:paraId="3E136B56" w14:textId="77777777" w:rsidR="006C3C14" w:rsidRDefault="009F6662">
      <w:pPr>
        <w:pBdr>
          <w:top w:val="single" w:sz="12" w:space="2" w:color="000000"/>
          <w:left w:val="single" w:sz="12" w:space="2" w:color="000000"/>
          <w:bottom w:val="single" w:sz="12" w:space="2" w:color="000000"/>
          <w:right w:val="single" w:sz="12" w:space="2" w:color="000000"/>
        </w:pBdr>
        <w:shd w:val="clear" w:color="auto" w:fill="DCDCDC"/>
        <w:spacing w:before="45" w:after="45"/>
        <w:ind w:left="75" w:right="75"/>
        <w:jc w:val="center"/>
      </w:pPr>
      <w:r>
        <w:rPr>
          <w:rFonts w:ascii="Arial Unicode MS" w:eastAsia="Arial Unicode MS" w:hAnsi="Arial Unicode MS" w:cs="Arial Unicode MS"/>
          <w:b/>
          <w:color w:val="000000"/>
          <w:sz w:val="24"/>
        </w:rPr>
        <w:t>EXHIBIT</w:t>
      </w:r>
    </w:p>
    <w:p w14:paraId="0A0989E1" w14:textId="77777777" w:rsidR="006C3C14" w:rsidRDefault="009F6662">
      <w:pPr>
        <w:spacing w:before="105" w:after="105"/>
        <w:jc w:val="center"/>
      </w:pPr>
      <w:r>
        <w:rPr>
          <w:rFonts w:ascii="Times New Roman" w:eastAsia="Times New Roman" w:hAnsi="Times New Roman" w:cs="Times New Roman"/>
          <w:b/>
          <w:color w:val="000000"/>
          <w:sz w:val="24"/>
        </w:rPr>
        <w:t>PUBLIC PARTICIPATION AT</w:t>
      </w:r>
      <w:r>
        <w:br/>
      </w:r>
      <w:r>
        <w:rPr>
          <w:rFonts w:ascii="Times New Roman" w:eastAsia="Times New Roman" w:hAnsi="Times New Roman" w:cs="Times New Roman"/>
          <w:b/>
          <w:color w:val="000000"/>
          <w:sz w:val="24"/>
        </w:rPr>
        <w:t>BOARD MEETINGS</w:t>
      </w:r>
    </w:p>
    <w:p w14:paraId="2AFB22BB" w14:textId="77777777" w:rsidR="006C3C14" w:rsidRDefault="009F6662">
      <w:pPr>
        <w:spacing w:before="105" w:after="240"/>
        <w:jc w:val="both"/>
      </w:pPr>
      <w:r>
        <w:rPr>
          <w:rFonts w:ascii="Times New Roman" w:eastAsia="Times New Roman" w:hAnsi="Times New Roman" w:cs="Times New Roman"/>
          <w:b/>
          <w:color w:val="000000"/>
          <w:sz w:val="24"/>
        </w:rPr>
        <w:t>Request to Address Board</w:t>
      </w:r>
    </w:p>
    <w:p w14:paraId="7F7016ED" w14:textId="77777777" w:rsidR="006C3C14" w:rsidRDefault="009F6662">
      <w:pPr>
        <w:spacing w:before="105" w:after="240"/>
        <w:jc w:val="both"/>
      </w:pPr>
      <w:r>
        <w:rPr>
          <w:rFonts w:ascii="Times New Roman" w:eastAsia="Times New Roman" w:hAnsi="Times New Roman" w:cs="Times New Roman"/>
          <w:color w:val="000000"/>
          <w:sz w:val="24"/>
        </w:rPr>
        <w:t xml:space="preserve">The Board President shall be responsible for recognizing speakers, maintaining proper order, and adhering to a time limit of thirty (30) minutes for all </w:t>
      </w:r>
      <w:r>
        <w:rPr>
          <w:rFonts w:ascii="Times New Roman" w:eastAsia="Times New Roman" w:hAnsi="Times New Roman" w:cs="Times New Roman"/>
          <w:color w:val="000000"/>
          <w:sz w:val="24"/>
        </w:rPr>
        <w:t xml:space="preserve">presentations and a maximum of five (5) minutes per speaker.  </w:t>
      </w:r>
      <w:proofErr w:type="gramStart"/>
      <w:r>
        <w:rPr>
          <w:rFonts w:ascii="Times New Roman" w:eastAsia="Times New Roman" w:hAnsi="Times New Roman" w:cs="Times New Roman"/>
          <w:color w:val="000000"/>
          <w:sz w:val="24"/>
        </w:rPr>
        <w:t>In order to</w:t>
      </w:r>
      <w:proofErr w:type="gramEnd"/>
      <w:r>
        <w:rPr>
          <w:rFonts w:ascii="Times New Roman" w:eastAsia="Times New Roman" w:hAnsi="Times New Roman" w:cs="Times New Roman"/>
          <w:color w:val="000000"/>
          <w:sz w:val="24"/>
        </w:rPr>
        <w:t xml:space="preserve"> ensure that each individual has an opportunity to address the Board, the President may also set a time limit of less than five (5) minutes for individual speakers based upon the leng</w:t>
      </w:r>
      <w:r>
        <w:rPr>
          <w:rFonts w:ascii="Times New Roman" w:eastAsia="Times New Roman" w:hAnsi="Times New Roman" w:cs="Times New Roman"/>
          <w:color w:val="000000"/>
          <w:sz w:val="24"/>
        </w:rPr>
        <w:t>th of the comment period and number of requests received. </w:t>
      </w:r>
    </w:p>
    <w:p w14:paraId="0A2C8EBE" w14:textId="77777777" w:rsidR="006C3C14" w:rsidRDefault="009F6662">
      <w:pPr>
        <w:spacing w:before="105" w:after="240"/>
        <w:jc w:val="both"/>
      </w:pPr>
      <w:r>
        <w:rPr>
          <w:rFonts w:ascii="Times New Roman" w:eastAsia="Times New Roman" w:hAnsi="Times New Roman" w:cs="Times New Roman"/>
          <w:color w:val="000000"/>
          <w:sz w:val="24"/>
        </w:rPr>
        <w:t>Questions of fact asked by the public shall, when appropriate, be answered by the President or referred to the Superintendent for reply.  No action or discussion shall transpire among Board members</w:t>
      </w:r>
      <w:r>
        <w:rPr>
          <w:rFonts w:ascii="Times New Roman" w:eastAsia="Times New Roman" w:hAnsi="Times New Roman" w:cs="Times New Roman"/>
          <w:color w:val="000000"/>
          <w:sz w:val="24"/>
        </w:rPr>
        <w:t xml:space="preserve"> regarding such questions or comments. Questions requiring investigation shall be referred to the Superintendent for later report to the Board.  Questions or comments on matters that are currently under legal review will not receive a response.</w:t>
      </w:r>
    </w:p>
    <w:p w14:paraId="6A6CC040" w14:textId="77777777" w:rsidR="006C3C14" w:rsidRDefault="009F6662">
      <w:pPr>
        <w:spacing w:before="105" w:after="240"/>
        <w:jc w:val="both"/>
      </w:pPr>
      <w:r>
        <w:rPr>
          <w:rFonts w:ascii="Times New Roman" w:eastAsia="Times New Roman" w:hAnsi="Times New Roman" w:cs="Times New Roman"/>
          <w:color w:val="000000"/>
          <w:sz w:val="24"/>
        </w:rPr>
        <w:t>Personal at</w:t>
      </w:r>
      <w:r>
        <w:rPr>
          <w:rFonts w:ascii="Times New Roman" w:eastAsia="Times New Roman" w:hAnsi="Times New Roman" w:cs="Times New Roman"/>
          <w:color w:val="000000"/>
          <w:sz w:val="24"/>
        </w:rPr>
        <w:t>tacks upon Board members, staff personnel, or other persons in attendance or absent by individuals who address the Board are discouraged. Presenters are cautioned that statements or representations concerning others that convey an unjustly unfavorable impr</w:t>
      </w:r>
      <w:r>
        <w:rPr>
          <w:rFonts w:ascii="Times New Roman" w:eastAsia="Times New Roman" w:hAnsi="Times New Roman" w:cs="Times New Roman"/>
          <w:color w:val="000000"/>
          <w:sz w:val="24"/>
        </w:rPr>
        <w:t>ession may subject the presenter to civil action for defamation.  Policies KE (K-1350), KEB (K-1450), KEC (K-1500), and KED (K-1550) are provided by the Board for disposition of legitimate complaints, including those involving individuals.</w:t>
      </w:r>
    </w:p>
    <w:p w14:paraId="69183E0D" w14:textId="77777777" w:rsidR="006C3C14" w:rsidRDefault="009F6662">
      <w:pPr>
        <w:spacing w:before="105" w:after="240"/>
        <w:jc w:val="both"/>
      </w:pPr>
      <w:r>
        <w:rPr>
          <w:rFonts w:ascii="Times New Roman" w:eastAsia="Times New Roman" w:hAnsi="Times New Roman" w:cs="Times New Roman"/>
          <w:color w:val="000000"/>
          <w:sz w:val="24"/>
        </w:rPr>
        <w:t xml:space="preserve">Please obtain a </w:t>
      </w:r>
      <w:r>
        <w:rPr>
          <w:rFonts w:ascii="Times New Roman" w:eastAsia="Times New Roman" w:hAnsi="Times New Roman" w:cs="Times New Roman"/>
          <w:color w:val="000000"/>
          <w:sz w:val="24"/>
        </w:rPr>
        <w:t>copy of the request form from Central Office during business hours determined by the school calendar and submit to the Superintendent no later than the start of the meeting time.  Please reference policy BEDH (B-2150).</w:t>
      </w:r>
    </w:p>
    <w:p w14:paraId="62115AA7" w14:textId="77777777" w:rsidR="006C3C14" w:rsidRDefault="009F6662">
      <w:pPr>
        <w:spacing w:before="105" w:after="240"/>
        <w:jc w:val="both"/>
      </w:pPr>
      <w:r>
        <w:rPr>
          <w:rFonts w:ascii="Times New Roman" w:eastAsia="Times New Roman" w:hAnsi="Times New Roman" w:cs="Times New Roman"/>
          <w:color w:val="000000"/>
          <w:sz w:val="24"/>
        </w:rPr>
        <w:t>I request permission to address the B</w:t>
      </w:r>
      <w:r>
        <w:rPr>
          <w:rFonts w:ascii="Times New Roman" w:eastAsia="Times New Roman" w:hAnsi="Times New Roman" w:cs="Times New Roman"/>
          <w:color w:val="000000"/>
          <w:sz w:val="24"/>
        </w:rPr>
        <w:t>oard on the following topic:            </w:t>
      </w:r>
    </w:p>
    <w:p w14:paraId="4ECFA204" w14:textId="77777777" w:rsidR="006C3C14" w:rsidRDefault="009F6662">
      <w:pPr>
        <w:spacing w:before="105" w:after="240"/>
        <w:jc w:val="both"/>
      </w:pPr>
      <w:r>
        <w:rPr>
          <w:rFonts w:ascii="Times New Roman" w:eastAsia="Times New Roman" w:hAnsi="Times New Roman" w:cs="Times New Roman"/>
          <w:color w:val="000000"/>
          <w:sz w:val="24"/>
        </w:rPr>
        <w:t>____________________________</w:t>
      </w:r>
      <w:r>
        <w:br/>
      </w:r>
      <w:r>
        <w:rPr>
          <w:rFonts w:ascii="Times New Roman" w:eastAsia="Times New Roman" w:hAnsi="Times New Roman" w:cs="Times New Roman"/>
          <w:color w:val="000000"/>
          <w:sz w:val="24"/>
        </w:rPr>
        <w:t>Date</w:t>
      </w:r>
    </w:p>
    <w:p w14:paraId="0E875C22" w14:textId="77777777"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Name</w:t>
      </w:r>
    </w:p>
    <w:p w14:paraId="79E62E4F" w14:textId="77777777"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Street Address</w:t>
      </w:r>
    </w:p>
    <w:p w14:paraId="0E8B821D" w14:textId="78B33A0D"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 xml:space="preserve">City     State      </w:t>
      </w:r>
      <w:r>
        <w:rPr>
          <w:rFonts w:ascii="Times New Roman" w:eastAsia="Times New Roman" w:hAnsi="Times New Roman" w:cs="Times New Roman"/>
          <w:color w:val="000000"/>
          <w:sz w:val="24"/>
        </w:rPr>
        <w:t>Zip</w:t>
      </w:r>
    </w:p>
    <w:p w14:paraId="190B5E4A" w14:textId="77777777"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E-mail Address</w:t>
      </w:r>
    </w:p>
    <w:p w14:paraId="642D08DC" w14:textId="77777777"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Telephone Number</w:t>
      </w:r>
    </w:p>
    <w:p w14:paraId="116D8884" w14:textId="77777777" w:rsidR="009F6662" w:rsidRDefault="009F6662" w:rsidP="009F6662">
      <w:pPr>
        <w:spacing w:before="105" w:after="240"/>
        <w:jc w:val="both"/>
      </w:pPr>
      <w:r>
        <w:rPr>
          <w:rFonts w:ascii="Times New Roman" w:eastAsia="Times New Roman" w:hAnsi="Times New Roman" w:cs="Times New Roman"/>
          <w:color w:val="000000"/>
          <w:sz w:val="24"/>
        </w:rPr>
        <w:t xml:space="preserve">Topic: </w:t>
      </w:r>
      <w:r>
        <w:rPr>
          <w:rFonts w:ascii="Times New Roman" w:eastAsia="Times New Roman" w:hAnsi="Times New Roman" w:cs="Times New Roman"/>
          <w:color w:val="000000"/>
          <w:sz w:val="24"/>
          <w:u w:val="single"/>
        </w:rPr>
        <w:t>   </w:t>
      </w:r>
      <w:r>
        <w:t>___________________________________________________________________________________________</w:t>
      </w:r>
    </w:p>
    <w:p w14:paraId="15C91618" w14:textId="1F4BE0EE" w:rsidR="009F6662" w:rsidRDefault="009F6662">
      <w:pPr>
        <w:spacing w:before="105" w:after="240"/>
        <w:jc w:val="both"/>
      </w:pPr>
      <w:r>
        <w:t>___________________________________________________________________________________________________</w:t>
      </w:r>
    </w:p>
    <w:p w14:paraId="3D00BA57" w14:textId="77777777" w:rsidR="009F6662" w:rsidRDefault="009F6662">
      <w:pPr>
        <w:spacing w:before="105" w:after="240"/>
        <w:jc w:val="both"/>
      </w:pPr>
    </w:p>
    <w:p w14:paraId="09243FB5" w14:textId="77777777" w:rsidR="006C3C14" w:rsidRDefault="009F6662">
      <w:pPr>
        <w:spacing w:before="105" w:after="240"/>
        <w:jc w:val="both"/>
      </w:pPr>
      <w:r>
        <w:rPr>
          <w:rFonts w:ascii="Times New Roman" w:eastAsia="Times New Roman" w:hAnsi="Times New Roman" w:cs="Times New Roman"/>
          <w:color w:val="000000"/>
          <w:sz w:val="24"/>
          <w:u w:val="single"/>
        </w:rPr>
        <w:t>   </w:t>
      </w:r>
      <w:r>
        <w:br/>
      </w:r>
      <w:r>
        <w:rPr>
          <w:rFonts w:ascii="Times New Roman" w:eastAsia="Times New Roman" w:hAnsi="Times New Roman" w:cs="Times New Roman"/>
          <w:color w:val="000000"/>
          <w:sz w:val="24"/>
        </w:rPr>
        <w:t>Representing</w:t>
      </w:r>
    </w:p>
    <w:sectPr w:rsidR="006C3C14">
      <w:pgSz w:w="11910" w:h="16845"/>
      <w:pgMar w:top="432" w:right="432" w:bottom="432" w:left="432" w:header="8" w:footer="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14"/>
    <w:rsid w:val="006C3C14"/>
    <w:rsid w:val="009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8095"/>
  <w15:docId w15:val="{32118746-F7FB-496A-8365-64FBFC18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Sanchez</dc:creator>
  <cp:lastModifiedBy>Annette Sanchez</cp:lastModifiedBy>
  <cp:revision>2</cp:revision>
  <cp:lastPrinted>2022-04-07T17:53:00Z</cp:lastPrinted>
  <dcterms:created xsi:type="dcterms:W3CDTF">2022-04-07T17:56:00Z</dcterms:created>
  <dcterms:modified xsi:type="dcterms:W3CDTF">2022-04-07T17:56:00Z</dcterms:modified>
</cp:coreProperties>
</file>