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712DE" w14:textId="6FE24971" w:rsidR="00B770FE" w:rsidRPr="00B770FE" w:rsidRDefault="00B770FE" w:rsidP="00B770FE">
      <w:pPr>
        <w:shd w:val="clear" w:color="auto" w:fill="FFFFFF"/>
        <w:spacing w:after="0" w:line="240" w:lineRule="auto"/>
        <w:outlineLvl w:val="2"/>
        <w:rPr>
          <w:rFonts w:ascii="Times New Roman" w:eastAsia="Times New Roman" w:hAnsi="Times New Roman" w:cs="Times New Roman"/>
          <w:color w:val="000000"/>
          <w:sz w:val="34"/>
          <w:szCs w:val="34"/>
        </w:rPr>
      </w:pPr>
      <w:r>
        <w:rPr>
          <w:rFonts w:ascii="Times New Roman" w:eastAsia="Times New Roman" w:hAnsi="Times New Roman" w:cs="Times New Roman"/>
          <w:color w:val="000000"/>
          <w:sz w:val="34"/>
          <w:szCs w:val="34"/>
        </w:rPr>
        <w:t>Rock Hill Local</w:t>
      </w:r>
      <w:r w:rsidRPr="00B770FE">
        <w:rPr>
          <w:rFonts w:ascii="Times New Roman" w:eastAsia="Times New Roman" w:hAnsi="Times New Roman" w:cs="Times New Roman"/>
          <w:color w:val="000000"/>
          <w:sz w:val="34"/>
          <w:szCs w:val="34"/>
        </w:rPr>
        <w:t xml:space="preserve"> School District Title IX Information</w:t>
      </w:r>
    </w:p>
    <w:p w14:paraId="20FBB920" w14:textId="594CCE9C" w:rsidR="00B770FE" w:rsidRPr="00B770FE" w:rsidRDefault="00B770FE" w:rsidP="00B770FE">
      <w:pPr>
        <w:shd w:val="clear" w:color="auto" w:fill="FFFFFF"/>
        <w:spacing w:before="300" w:after="150" w:line="240" w:lineRule="auto"/>
        <w:outlineLvl w:val="0"/>
        <w:rPr>
          <w:rFonts w:ascii="inherit" w:eastAsia="Times New Roman" w:hAnsi="inherit" w:cs="Times New Roman"/>
          <w:color w:val="383838"/>
          <w:kern w:val="36"/>
          <w:sz w:val="54"/>
          <w:szCs w:val="54"/>
        </w:rPr>
      </w:pPr>
      <w:r>
        <w:rPr>
          <w:rFonts w:ascii="Tahoma" w:eastAsia="Times New Roman" w:hAnsi="Tahoma" w:cs="Tahoma"/>
          <w:b/>
          <w:bCs/>
          <w:color w:val="222222"/>
          <w:kern w:val="36"/>
          <w:sz w:val="24"/>
          <w:szCs w:val="24"/>
          <w:shd w:val="clear" w:color="auto" w:fill="FFFFFF"/>
        </w:rPr>
        <w:t xml:space="preserve">Rock Hill </w:t>
      </w:r>
      <w:proofErr w:type="gramStart"/>
      <w:r>
        <w:rPr>
          <w:rFonts w:ascii="Tahoma" w:eastAsia="Times New Roman" w:hAnsi="Tahoma" w:cs="Tahoma"/>
          <w:b/>
          <w:bCs/>
          <w:color w:val="222222"/>
          <w:kern w:val="36"/>
          <w:sz w:val="24"/>
          <w:szCs w:val="24"/>
          <w:shd w:val="clear" w:color="auto" w:fill="FFFFFF"/>
        </w:rPr>
        <w:t xml:space="preserve">Local </w:t>
      </w:r>
      <w:r w:rsidRPr="00B770FE">
        <w:rPr>
          <w:rFonts w:ascii="Tahoma" w:eastAsia="Times New Roman" w:hAnsi="Tahoma" w:cs="Tahoma"/>
          <w:b/>
          <w:bCs/>
          <w:color w:val="222222"/>
          <w:kern w:val="36"/>
          <w:sz w:val="24"/>
          <w:szCs w:val="24"/>
          <w:shd w:val="clear" w:color="auto" w:fill="FFFFFF"/>
        </w:rPr>
        <w:t xml:space="preserve"> School</w:t>
      </w:r>
      <w:proofErr w:type="gramEnd"/>
      <w:r w:rsidRPr="00B770FE">
        <w:rPr>
          <w:rFonts w:ascii="Tahoma" w:eastAsia="Times New Roman" w:hAnsi="Tahoma" w:cs="Tahoma"/>
          <w:b/>
          <w:bCs/>
          <w:color w:val="222222"/>
          <w:kern w:val="36"/>
          <w:sz w:val="24"/>
          <w:szCs w:val="24"/>
          <w:shd w:val="clear" w:color="auto" w:fill="FFFFFF"/>
        </w:rPr>
        <w:t xml:space="preserve"> District Title IX Coordinator</w:t>
      </w:r>
      <w:r>
        <w:rPr>
          <w:rFonts w:ascii="Tahoma" w:eastAsia="Times New Roman" w:hAnsi="Tahoma" w:cs="Tahoma"/>
          <w:b/>
          <w:bCs/>
          <w:color w:val="222222"/>
          <w:kern w:val="36"/>
          <w:sz w:val="24"/>
          <w:szCs w:val="24"/>
          <w:shd w:val="clear" w:color="auto" w:fill="FFFFFF"/>
        </w:rPr>
        <w:t>(s)</w:t>
      </w:r>
      <w:r w:rsidRPr="00B770FE">
        <w:rPr>
          <w:rFonts w:ascii="Tahoma" w:eastAsia="Times New Roman" w:hAnsi="Tahoma" w:cs="Tahoma"/>
          <w:b/>
          <w:bCs/>
          <w:color w:val="222222"/>
          <w:kern w:val="36"/>
          <w:sz w:val="24"/>
          <w:szCs w:val="24"/>
          <w:shd w:val="clear" w:color="auto" w:fill="FFFFFF"/>
        </w:rPr>
        <w:t xml:space="preserve">  </w:t>
      </w:r>
    </w:p>
    <w:p w14:paraId="73F9B85E" w14:textId="77777777" w:rsidR="00B770FE" w:rsidRPr="00B770FE" w:rsidRDefault="00B770FE" w:rsidP="00B770FE">
      <w:pPr>
        <w:shd w:val="clear" w:color="auto" w:fill="FFFFFF"/>
        <w:spacing w:after="0" w:line="240" w:lineRule="auto"/>
        <w:rPr>
          <w:rFonts w:ascii="Times New Roman" w:eastAsia="Times New Roman" w:hAnsi="Times New Roman" w:cs="Times New Roman"/>
          <w:color w:val="383838"/>
          <w:sz w:val="24"/>
          <w:szCs w:val="24"/>
        </w:rPr>
      </w:pPr>
    </w:p>
    <w:p w14:paraId="7415263F" w14:textId="2A2189D1" w:rsidR="00B770FE" w:rsidRDefault="00B770FE" w:rsidP="00B770FE">
      <w:pPr>
        <w:pStyle w:val="NormalWeb"/>
        <w:shd w:val="clear" w:color="auto" w:fill="FFFFFF"/>
        <w:spacing w:before="0" w:beforeAutospacing="0" w:after="0" w:afterAutospacing="0"/>
        <w:ind w:left="720"/>
        <w:rPr>
          <w:rFonts w:ascii="Verdana" w:hAnsi="Verdana"/>
          <w:color w:val="333333"/>
          <w:sz w:val="17"/>
          <w:szCs w:val="17"/>
        </w:rPr>
      </w:pPr>
      <w:r>
        <w:rPr>
          <w:rFonts w:ascii="Verdana" w:hAnsi="Verdana"/>
          <w:color w:val="333333"/>
          <w:sz w:val="17"/>
          <w:szCs w:val="17"/>
          <w:bdr w:val="none" w:sz="0" w:space="0" w:color="auto" w:frame="1"/>
        </w:rPr>
        <w:t>Kathy Bowling, Assistant Superintendent</w:t>
      </w:r>
      <w:r>
        <w:rPr>
          <w:rFonts w:ascii="Verdana" w:hAnsi="Verdana"/>
          <w:color w:val="333333"/>
          <w:sz w:val="17"/>
          <w:szCs w:val="17"/>
          <w:bdr w:val="none" w:sz="0" w:space="0" w:color="auto" w:frame="1"/>
        </w:rPr>
        <w:br/>
        <w:t>740-5732-7030 extension 10823</w:t>
      </w:r>
      <w:r>
        <w:rPr>
          <w:rFonts w:ascii="Verdana" w:hAnsi="Verdana"/>
          <w:color w:val="333333"/>
          <w:sz w:val="17"/>
          <w:szCs w:val="17"/>
          <w:bdr w:val="none" w:sz="0" w:space="0" w:color="auto" w:frame="1"/>
        </w:rPr>
        <w:br/>
        <w:t>2325A County Road 26</w:t>
      </w:r>
    </w:p>
    <w:p w14:paraId="6A693DE3" w14:textId="3FCFA863" w:rsidR="00B770FE" w:rsidRDefault="00B770FE" w:rsidP="00B770FE">
      <w:pPr>
        <w:pStyle w:val="NormalWeb"/>
        <w:shd w:val="clear" w:color="auto" w:fill="FFFFFF"/>
        <w:spacing w:before="0" w:beforeAutospacing="0" w:after="0" w:afterAutospacing="0"/>
        <w:ind w:left="720"/>
        <w:rPr>
          <w:rFonts w:ascii="Verdana" w:hAnsi="Verdana"/>
          <w:color w:val="333333"/>
          <w:sz w:val="17"/>
          <w:szCs w:val="17"/>
        </w:rPr>
      </w:pPr>
      <w:r>
        <w:rPr>
          <w:rFonts w:ascii="Verdana" w:hAnsi="Verdana"/>
          <w:color w:val="333333"/>
          <w:sz w:val="17"/>
          <w:szCs w:val="17"/>
          <w:bdr w:val="none" w:sz="0" w:space="0" w:color="auto" w:frame="1"/>
        </w:rPr>
        <w:t>Ironton, OH 45638</w:t>
      </w:r>
      <w:r>
        <w:rPr>
          <w:rFonts w:ascii="Verdana" w:hAnsi="Verdana"/>
          <w:color w:val="333333"/>
          <w:sz w:val="17"/>
          <w:szCs w:val="17"/>
          <w:bdr w:val="none" w:sz="0" w:space="0" w:color="auto" w:frame="1"/>
        </w:rPr>
        <w:br/>
        <w:t>kbowling@rockhill.org</w:t>
      </w:r>
    </w:p>
    <w:p w14:paraId="6278292B" w14:textId="151FEBBE" w:rsidR="00B770FE" w:rsidRDefault="00B770FE" w:rsidP="00B770FE">
      <w:pPr>
        <w:pStyle w:val="NormalWeb"/>
        <w:shd w:val="clear" w:color="auto" w:fill="FFFFFF"/>
        <w:spacing w:before="0" w:beforeAutospacing="0" w:after="0" w:afterAutospacing="0"/>
        <w:ind w:left="720"/>
        <w:rPr>
          <w:rFonts w:ascii="Verdana" w:hAnsi="Verdana"/>
          <w:color w:val="333333"/>
          <w:sz w:val="17"/>
          <w:szCs w:val="17"/>
        </w:rPr>
      </w:pPr>
      <w:r>
        <w:rPr>
          <w:rFonts w:ascii="Verdana" w:hAnsi="Verdana"/>
          <w:color w:val="333333"/>
          <w:sz w:val="17"/>
          <w:szCs w:val="17"/>
        </w:rPr>
        <w:br/>
      </w:r>
      <w:r>
        <w:rPr>
          <w:rFonts w:ascii="Verdana" w:hAnsi="Verdana"/>
          <w:color w:val="333333"/>
          <w:sz w:val="17"/>
          <w:szCs w:val="17"/>
          <w:bdr w:val="none" w:sz="0" w:space="0" w:color="auto" w:frame="1"/>
        </w:rPr>
        <w:t>Eric Floyd, Assistant Superintendent</w:t>
      </w:r>
      <w:r>
        <w:rPr>
          <w:rFonts w:ascii="Verdana" w:hAnsi="Verdana"/>
          <w:color w:val="333333"/>
          <w:sz w:val="17"/>
          <w:szCs w:val="17"/>
          <w:bdr w:val="none" w:sz="0" w:space="0" w:color="auto" w:frame="1"/>
        </w:rPr>
        <w:br/>
        <w:t>740-532-7030 extension 10828</w:t>
      </w:r>
      <w:r>
        <w:rPr>
          <w:rFonts w:ascii="Verdana" w:hAnsi="Verdana"/>
          <w:color w:val="333333"/>
          <w:sz w:val="17"/>
          <w:szCs w:val="17"/>
          <w:bdr w:val="none" w:sz="0" w:space="0" w:color="auto" w:frame="1"/>
        </w:rPr>
        <w:br/>
        <w:t>2325A County Road 26</w:t>
      </w:r>
    </w:p>
    <w:p w14:paraId="36D0528E" w14:textId="57CF2348" w:rsidR="00B770FE" w:rsidRDefault="00B770FE" w:rsidP="00B770FE">
      <w:pPr>
        <w:pStyle w:val="NormalWeb"/>
        <w:shd w:val="clear" w:color="auto" w:fill="FFFFFF"/>
        <w:spacing w:before="0" w:beforeAutospacing="0" w:after="0" w:afterAutospacing="0"/>
        <w:ind w:left="720"/>
        <w:rPr>
          <w:rFonts w:ascii="Verdana" w:hAnsi="Verdana"/>
          <w:color w:val="333333"/>
          <w:sz w:val="17"/>
          <w:szCs w:val="17"/>
        </w:rPr>
      </w:pPr>
      <w:r>
        <w:rPr>
          <w:rFonts w:ascii="Verdana" w:hAnsi="Verdana"/>
          <w:color w:val="333333"/>
          <w:sz w:val="17"/>
          <w:szCs w:val="17"/>
          <w:bdr w:val="none" w:sz="0" w:space="0" w:color="auto" w:frame="1"/>
        </w:rPr>
        <w:t>Ironton, OH 45638</w:t>
      </w:r>
      <w:r>
        <w:rPr>
          <w:rFonts w:ascii="Verdana" w:hAnsi="Verdana"/>
          <w:color w:val="333333"/>
          <w:sz w:val="17"/>
          <w:szCs w:val="17"/>
          <w:bdr w:val="none" w:sz="0" w:space="0" w:color="auto" w:frame="1"/>
        </w:rPr>
        <w:br/>
        <w:t>efloyd@rockhill.org</w:t>
      </w:r>
    </w:p>
    <w:p w14:paraId="70FBD5B1" w14:textId="77777777" w:rsidR="00B770FE" w:rsidRDefault="00B770FE" w:rsidP="00B770FE">
      <w:pPr>
        <w:pStyle w:val="NormalWeb"/>
        <w:shd w:val="clear" w:color="auto" w:fill="FFFFFF"/>
        <w:spacing w:before="0" w:beforeAutospacing="0" w:after="0" w:afterAutospacing="0"/>
        <w:ind w:left="720"/>
        <w:rPr>
          <w:rFonts w:ascii="Verdana" w:hAnsi="Verdana"/>
          <w:color w:val="333333"/>
          <w:sz w:val="17"/>
          <w:szCs w:val="17"/>
        </w:rPr>
      </w:pPr>
      <w:r>
        <w:rPr>
          <w:rFonts w:ascii="Verdana" w:hAnsi="Verdana"/>
          <w:color w:val="333333"/>
          <w:sz w:val="17"/>
          <w:szCs w:val="17"/>
        </w:rPr>
        <w:t> </w:t>
      </w:r>
    </w:p>
    <w:p w14:paraId="0841EBC7" w14:textId="77777777" w:rsidR="00B770FE" w:rsidRDefault="00B770FE" w:rsidP="00B770FE">
      <w:pPr>
        <w:pStyle w:val="NormalWeb"/>
        <w:shd w:val="clear" w:color="auto" w:fill="FFFFFF"/>
        <w:spacing w:before="0" w:beforeAutospacing="0" w:after="0" w:afterAutospacing="0"/>
        <w:ind w:left="720"/>
        <w:rPr>
          <w:rFonts w:ascii="Verdana" w:hAnsi="Verdana"/>
          <w:color w:val="333333"/>
          <w:sz w:val="17"/>
          <w:szCs w:val="17"/>
        </w:rPr>
      </w:pPr>
      <w:r>
        <w:rPr>
          <w:rFonts w:ascii="inherit" w:hAnsi="inherit"/>
          <w:color w:val="333333"/>
          <w:sz w:val="17"/>
          <w:szCs w:val="17"/>
          <w:bdr w:val="none" w:sz="0" w:space="0" w:color="auto" w:frame="1"/>
        </w:rPr>
        <w:t>Any inquiries about the application of Title IX and its implementing regulations to the District may be referred to the Title IX Coordinator(s), the Assistant Secretary for the U.S. Department of Education’s Office for Civil Rights, or both.</w:t>
      </w:r>
    </w:p>
    <w:p w14:paraId="4187FEF2" w14:textId="77777777" w:rsidR="00B770FE" w:rsidRPr="00B770FE" w:rsidRDefault="00B770FE" w:rsidP="00B770FE">
      <w:pPr>
        <w:shd w:val="clear" w:color="auto" w:fill="FFFFFF"/>
        <w:spacing w:after="0" w:line="240" w:lineRule="auto"/>
        <w:rPr>
          <w:rFonts w:ascii="Tahoma" w:eastAsia="Times New Roman" w:hAnsi="Tahoma" w:cs="Tahoma"/>
          <w:color w:val="222222"/>
          <w:sz w:val="24"/>
          <w:szCs w:val="24"/>
        </w:rPr>
      </w:pPr>
    </w:p>
    <w:p w14:paraId="3917A0B6" w14:textId="77777777" w:rsidR="00E433E9" w:rsidRDefault="00B770FE" w:rsidP="00E433E9">
      <w:pPr>
        <w:shd w:val="clear" w:color="auto" w:fill="FFFFFF"/>
        <w:spacing w:after="0" w:line="240" w:lineRule="auto"/>
        <w:rPr>
          <w:rFonts w:ascii="Tahoma" w:eastAsia="Times New Roman" w:hAnsi="Tahoma" w:cs="Tahoma"/>
          <w:color w:val="222222"/>
          <w:sz w:val="24"/>
          <w:szCs w:val="24"/>
        </w:rPr>
      </w:pPr>
      <w:r w:rsidRPr="00B770FE">
        <w:rPr>
          <w:rFonts w:ascii="Tahoma" w:eastAsia="Times New Roman" w:hAnsi="Tahoma" w:cs="Tahoma"/>
          <w:b/>
          <w:bCs/>
          <w:color w:val="222222"/>
          <w:sz w:val="21"/>
          <w:szCs w:val="21"/>
          <w:shd w:val="clear" w:color="auto" w:fill="FFFFFF"/>
        </w:rPr>
        <w:t>Please click on the links below for a copy of the documents:</w:t>
      </w:r>
    </w:p>
    <w:p w14:paraId="2EBEBBB3" w14:textId="663396D8" w:rsidR="00E433E9" w:rsidRDefault="00E433E9" w:rsidP="00E433E9">
      <w:pPr>
        <w:shd w:val="clear" w:color="auto" w:fill="FFFFFF"/>
        <w:spacing w:after="0" w:line="240" w:lineRule="auto"/>
        <w:rPr>
          <w:rFonts w:ascii="Times New Roman" w:eastAsia="Times New Roman" w:hAnsi="Times New Roman" w:cs="Times New Roman"/>
          <w:b/>
          <w:bCs/>
          <w:color w:val="383838"/>
          <w:sz w:val="27"/>
          <w:szCs w:val="27"/>
        </w:rPr>
      </w:pPr>
      <w:bookmarkStart w:id="0" w:name="_GoBack"/>
      <w:bookmarkEnd w:id="0"/>
    </w:p>
    <w:p w14:paraId="642ECDFC" w14:textId="0DB07B66" w:rsidR="00E433E9" w:rsidRDefault="00E433E9" w:rsidP="00E433E9">
      <w:pPr>
        <w:shd w:val="clear" w:color="auto" w:fill="FFFFFF"/>
        <w:spacing w:after="0" w:line="240" w:lineRule="auto"/>
        <w:rPr>
          <w:rFonts w:ascii="Times New Roman" w:eastAsia="Times New Roman" w:hAnsi="Times New Roman" w:cs="Times New Roman"/>
          <w:b/>
          <w:bCs/>
          <w:color w:val="383838"/>
          <w:sz w:val="27"/>
          <w:szCs w:val="27"/>
        </w:rPr>
      </w:pPr>
      <w:r>
        <w:rPr>
          <w:rFonts w:ascii="Times New Roman" w:eastAsia="Times New Roman" w:hAnsi="Times New Roman" w:cs="Times New Roman"/>
          <w:b/>
          <w:bCs/>
          <w:color w:val="383838"/>
          <w:sz w:val="27"/>
          <w:szCs w:val="27"/>
        </w:rPr>
        <w:t>-Rock Hill Title IX Policy</w:t>
      </w:r>
    </w:p>
    <w:p w14:paraId="467AA623" w14:textId="7A201EAD" w:rsidR="00E433E9" w:rsidRDefault="00E433E9" w:rsidP="00E433E9">
      <w:pPr>
        <w:shd w:val="clear" w:color="auto" w:fill="FFFFFF"/>
        <w:spacing w:after="0" w:line="240" w:lineRule="auto"/>
        <w:rPr>
          <w:rFonts w:ascii="Times New Roman" w:eastAsia="Times New Roman" w:hAnsi="Times New Roman" w:cs="Times New Roman"/>
          <w:b/>
          <w:bCs/>
          <w:color w:val="383838"/>
          <w:sz w:val="27"/>
          <w:szCs w:val="27"/>
        </w:rPr>
      </w:pPr>
      <w:r>
        <w:rPr>
          <w:rFonts w:ascii="Times New Roman" w:eastAsia="Times New Roman" w:hAnsi="Times New Roman" w:cs="Times New Roman"/>
          <w:b/>
          <w:bCs/>
          <w:color w:val="383838"/>
          <w:sz w:val="27"/>
          <w:szCs w:val="27"/>
        </w:rPr>
        <w:t>-Title IX Level 1 General Training for All</w:t>
      </w:r>
    </w:p>
    <w:p w14:paraId="3D45C6B0" w14:textId="3E93DF0A" w:rsidR="00E433E9" w:rsidRDefault="00E433E9" w:rsidP="00E433E9">
      <w:pPr>
        <w:shd w:val="clear" w:color="auto" w:fill="FFFFFF"/>
        <w:spacing w:after="0" w:line="240" w:lineRule="auto"/>
        <w:rPr>
          <w:rFonts w:ascii="Times New Roman" w:eastAsia="Times New Roman" w:hAnsi="Times New Roman" w:cs="Times New Roman"/>
          <w:b/>
          <w:bCs/>
          <w:color w:val="383838"/>
          <w:sz w:val="27"/>
          <w:szCs w:val="27"/>
        </w:rPr>
      </w:pPr>
      <w:r>
        <w:rPr>
          <w:rFonts w:ascii="Times New Roman" w:eastAsia="Times New Roman" w:hAnsi="Times New Roman" w:cs="Times New Roman"/>
          <w:b/>
          <w:bCs/>
          <w:color w:val="383838"/>
          <w:sz w:val="27"/>
          <w:szCs w:val="27"/>
        </w:rPr>
        <w:t xml:space="preserve">-Title IX Level 2 Coordinator Training </w:t>
      </w:r>
    </w:p>
    <w:p w14:paraId="49E0502F" w14:textId="3E0232B1" w:rsidR="00E433E9" w:rsidRDefault="00E433E9" w:rsidP="00E433E9">
      <w:pPr>
        <w:shd w:val="clear" w:color="auto" w:fill="FFFFFF"/>
        <w:spacing w:after="0" w:line="240" w:lineRule="auto"/>
        <w:rPr>
          <w:rFonts w:ascii="Times New Roman" w:eastAsia="Times New Roman" w:hAnsi="Times New Roman" w:cs="Times New Roman"/>
          <w:b/>
          <w:bCs/>
          <w:color w:val="383838"/>
          <w:sz w:val="27"/>
          <w:szCs w:val="27"/>
        </w:rPr>
      </w:pPr>
      <w:r>
        <w:rPr>
          <w:rFonts w:ascii="Times New Roman" w:eastAsia="Times New Roman" w:hAnsi="Times New Roman" w:cs="Times New Roman"/>
          <w:b/>
          <w:bCs/>
          <w:color w:val="383838"/>
          <w:sz w:val="27"/>
          <w:szCs w:val="27"/>
        </w:rPr>
        <w:t xml:space="preserve">-Title IX Level 2 Decision Maker and Appeals Training </w:t>
      </w:r>
    </w:p>
    <w:p w14:paraId="755F8F3B" w14:textId="327F4D56" w:rsidR="00E433E9" w:rsidRDefault="00E433E9" w:rsidP="00E433E9">
      <w:pPr>
        <w:shd w:val="clear" w:color="auto" w:fill="FFFFFF"/>
        <w:spacing w:after="0" w:line="240" w:lineRule="auto"/>
        <w:rPr>
          <w:rFonts w:ascii="Times New Roman" w:eastAsia="Times New Roman" w:hAnsi="Times New Roman" w:cs="Times New Roman"/>
          <w:b/>
          <w:bCs/>
          <w:color w:val="383838"/>
          <w:sz w:val="27"/>
          <w:szCs w:val="27"/>
        </w:rPr>
      </w:pPr>
      <w:r>
        <w:rPr>
          <w:rFonts w:ascii="Times New Roman" w:eastAsia="Times New Roman" w:hAnsi="Times New Roman" w:cs="Times New Roman"/>
          <w:b/>
          <w:bCs/>
          <w:color w:val="383838"/>
          <w:sz w:val="27"/>
          <w:szCs w:val="27"/>
        </w:rPr>
        <w:t xml:space="preserve">-Title IX Level 2 Investigator Training </w:t>
      </w:r>
    </w:p>
    <w:p w14:paraId="58C6981C" w14:textId="420C5401" w:rsidR="00E433E9" w:rsidRPr="00E433E9" w:rsidRDefault="00E433E9" w:rsidP="00E433E9">
      <w:pPr>
        <w:shd w:val="clear" w:color="auto" w:fill="FFFFFF"/>
        <w:spacing w:after="0" w:line="240" w:lineRule="auto"/>
        <w:rPr>
          <w:rFonts w:ascii="Tahoma" w:eastAsia="Times New Roman" w:hAnsi="Tahoma" w:cs="Tahoma"/>
          <w:color w:val="222222"/>
          <w:sz w:val="24"/>
          <w:szCs w:val="24"/>
        </w:rPr>
      </w:pPr>
      <w:r>
        <w:rPr>
          <w:rFonts w:ascii="Times New Roman" w:eastAsia="Times New Roman" w:hAnsi="Times New Roman" w:cs="Times New Roman"/>
          <w:b/>
          <w:bCs/>
          <w:color w:val="383838"/>
          <w:sz w:val="27"/>
          <w:szCs w:val="27"/>
        </w:rPr>
        <w:t>-Title IX Level 2 Report Writing for Investigators and Decision Makers</w:t>
      </w:r>
    </w:p>
    <w:p w14:paraId="7398E964" w14:textId="77777777" w:rsidR="00C90C76" w:rsidRDefault="00C90C76"/>
    <w:sectPr w:rsidR="00C90C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7D1A8F"/>
    <w:multiLevelType w:val="multilevel"/>
    <w:tmpl w:val="4C5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FE"/>
    <w:rsid w:val="009E5F02"/>
    <w:rsid w:val="00B770FE"/>
    <w:rsid w:val="00C90C76"/>
    <w:rsid w:val="00E4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C93A"/>
  <w15:chartTrackingRefBased/>
  <w15:docId w15:val="{E2CA0D7E-9B24-4396-959A-FB08B932F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70F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13495">
      <w:bodyDiv w:val="1"/>
      <w:marLeft w:val="0"/>
      <w:marRight w:val="0"/>
      <w:marTop w:val="0"/>
      <w:marBottom w:val="0"/>
      <w:divBdr>
        <w:top w:val="none" w:sz="0" w:space="0" w:color="auto"/>
        <w:left w:val="none" w:sz="0" w:space="0" w:color="auto"/>
        <w:bottom w:val="none" w:sz="0" w:space="0" w:color="auto"/>
        <w:right w:val="none" w:sz="0" w:space="0" w:color="auto"/>
      </w:divBdr>
    </w:div>
    <w:div w:id="859321701">
      <w:bodyDiv w:val="1"/>
      <w:marLeft w:val="0"/>
      <w:marRight w:val="0"/>
      <w:marTop w:val="0"/>
      <w:marBottom w:val="0"/>
      <w:divBdr>
        <w:top w:val="none" w:sz="0" w:space="0" w:color="auto"/>
        <w:left w:val="none" w:sz="0" w:space="0" w:color="auto"/>
        <w:bottom w:val="none" w:sz="0" w:space="0" w:color="auto"/>
        <w:right w:val="none" w:sz="0" w:space="0" w:color="auto"/>
      </w:divBdr>
      <w:divsChild>
        <w:div w:id="934243110">
          <w:marLeft w:val="0"/>
          <w:marRight w:val="0"/>
          <w:marTop w:val="150"/>
          <w:marBottom w:val="150"/>
          <w:divBdr>
            <w:top w:val="none" w:sz="0" w:space="0" w:color="auto"/>
            <w:left w:val="none" w:sz="0" w:space="0" w:color="auto"/>
            <w:bottom w:val="none" w:sz="0" w:space="0" w:color="auto"/>
            <w:right w:val="none" w:sz="0" w:space="0" w:color="auto"/>
          </w:divBdr>
          <w:divsChild>
            <w:div w:id="670567127">
              <w:marLeft w:val="0"/>
              <w:marRight w:val="0"/>
              <w:marTop w:val="0"/>
              <w:marBottom w:val="0"/>
              <w:divBdr>
                <w:top w:val="none" w:sz="0" w:space="0" w:color="auto"/>
                <w:left w:val="none" w:sz="0" w:space="0" w:color="auto"/>
                <w:bottom w:val="none" w:sz="0" w:space="0" w:color="auto"/>
                <w:right w:val="none" w:sz="0" w:space="0" w:color="auto"/>
              </w:divBdr>
            </w:div>
            <w:div w:id="1468862601">
              <w:marLeft w:val="300"/>
              <w:marRight w:val="0"/>
              <w:marTop w:val="0"/>
              <w:marBottom w:val="0"/>
              <w:divBdr>
                <w:top w:val="none" w:sz="0" w:space="0" w:color="auto"/>
                <w:left w:val="none" w:sz="0" w:space="0" w:color="auto"/>
                <w:bottom w:val="none" w:sz="0" w:space="0" w:color="auto"/>
                <w:right w:val="none" w:sz="0" w:space="0" w:color="auto"/>
              </w:divBdr>
            </w:div>
            <w:div w:id="1913537976">
              <w:marLeft w:val="300"/>
              <w:marRight w:val="0"/>
              <w:marTop w:val="0"/>
              <w:marBottom w:val="0"/>
              <w:divBdr>
                <w:top w:val="none" w:sz="0" w:space="0" w:color="auto"/>
                <w:left w:val="none" w:sz="0" w:space="0" w:color="auto"/>
                <w:bottom w:val="none" w:sz="0" w:space="0" w:color="auto"/>
                <w:right w:val="none" w:sz="0" w:space="0" w:color="auto"/>
              </w:divBdr>
            </w:div>
            <w:div w:id="1378310517">
              <w:marLeft w:val="300"/>
              <w:marRight w:val="0"/>
              <w:marTop w:val="0"/>
              <w:marBottom w:val="0"/>
              <w:divBdr>
                <w:top w:val="none" w:sz="0" w:space="0" w:color="auto"/>
                <w:left w:val="none" w:sz="0" w:space="0" w:color="auto"/>
                <w:bottom w:val="none" w:sz="0" w:space="0" w:color="auto"/>
                <w:right w:val="none" w:sz="0" w:space="0" w:color="auto"/>
              </w:divBdr>
            </w:div>
            <w:div w:id="2141878511">
              <w:marLeft w:val="300"/>
              <w:marRight w:val="0"/>
              <w:marTop w:val="0"/>
              <w:marBottom w:val="0"/>
              <w:divBdr>
                <w:top w:val="none" w:sz="0" w:space="0" w:color="auto"/>
                <w:left w:val="none" w:sz="0" w:space="0" w:color="auto"/>
                <w:bottom w:val="none" w:sz="0" w:space="0" w:color="auto"/>
                <w:right w:val="none" w:sz="0" w:space="0" w:color="auto"/>
              </w:divBdr>
            </w:div>
            <w:div w:id="143090652">
              <w:marLeft w:val="0"/>
              <w:marRight w:val="0"/>
              <w:marTop w:val="0"/>
              <w:marBottom w:val="0"/>
              <w:divBdr>
                <w:top w:val="none" w:sz="0" w:space="0" w:color="auto"/>
                <w:left w:val="none" w:sz="0" w:space="0" w:color="auto"/>
                <w:bottom w:val="none" w:sz="0" w:space="0" w:color="auto"/>
                <w:right w:val="none" w:sz="0" w:space="0" w:color="auto"/>
              </w:divBdr>
            </w:div>
            <w:div w:id="652292028">
              <w:marLeft w:val="0"/>
              <w:marRight w:val="0"/>
              <w:marTop w:val="0"/>
              <w:marBottom w:val="0"/>
              <w:divBdr>
                <w:top w:val="none" w:sz="0" w:space="0" w:color="auto"/>
                <w:left w:val="none" w:sz="0" w:space="0" w:color="auto"/>
                <w:bottom w:val="none" w:sz="0" w:space="0" w:color="auto"/>
                <w:right w:val="none" w:sz="0" w:space="0" w:color="auto"/>
              </w:divBdr>
            </w:div>
            <w:div w:id="1644505349">
              <w:marLeft w:val="0"/>
              <w:marRight w:val="0"/>
              <w:marTop w:val="0"/>
              <w:marBottom w:val="0"/>
              <w:divBdr>
                <w:top w:val="none" w:sz="0" w:space="0" w:color="auto"/>
                <w:left w:val="none" w:sz="0" w:space="0" w:color="auto"/>
                <w:bottom w:val="none" w:sz="0" w:space="0" w:color="auto"/>
                <w:right w:val="none" w:sz="0" w:space="0" w:color="auto"/>
              </w:divBdr>
            </w:div>
          </w:divsChild>
        </w:div>
        <w:div w:id="1993755277">
          <w:marLeft w:val="0"/>
          <w:marRight w:val="0"/>
          <w:marTop w:val="150"/>
          <w:marBottom w:val="150"/>
          <w:divBdr>
            <w:top w:val="none" w:sz="0" w:space="0" w:color="auto"/>
            <w:left w:val="none" w:sz="0" w:space="0" w:color="auto"/>
            <w:bottom w:val="none" w:sz="0" w:space="0" w:color="auto"/>
            <w:right w:val="none" w:sz="0" w:space="0" w:color="auto"/>
          </w:divBdr>
          <w:divsChild>
            <w:div w:id="1121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Floyd</dc:creator>
  <cp:keywords/>
  <dc:description/>
  <cp:lastModifiedBy>Eric Floyd</cp:lastModifiedBy>
  <cp:revision>2</cp:revision>
  <dcterms:created xsi:type="dcterms:W3CDTF">2020-09-30T14:08:00Z</dcterms:created>
  <dcterms:modified xsi:type="dcterms:W3CDTF">2020-09-30T14:30:00Z</dcterms:modified>
</cp:coreProperties>
</file>