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300" w:before="300" w:lineRule="auto"/>
        <w:rPr>
          <w:b w:val="1"/>
          <w:color w:val="333333"/>
          <w:sz w:val="46"/>
          <w:szCs w:val="46"/>
        </w:rPr>
      </w:pPr>
      <w:bookmarkStart w:colFirst="0" w:colLast="0" w:name="_u18jd5hdfffj" w:id="0"/>
      <w:bookmarkEnd w:id="0"/>
      <w:r w:rsidDel="00000000" w:rsidR="00000000" w:rsidRPr="00000000">
        <w:rPr>
          <w:b w:val="1"/>
          <w:color w:val="333333"/>
          <w:sz w:val="46"/>
          <w:szCs w:val="46"/>
          <w:rtl w:val="0"/>
        </w:rPr>
        <w:t xml:space="preserve">It's time for the Lafayette Elementary School Read-a-thon!</w:t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Help us make this the easiest and most successful fundraiser ever.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hd w:fill="ffffff" w:val="clear"/>
        <w:spacing w:before="280" w:lineRule="auto"/>
        <w:rPr>
          <w:b w:val="1"/>
          <w:color w:val="333333"/>
          <w:sz w:val="26"/>
          <w:szCs w:val="26"/>
        </w:rPr>
      </w:pPr>
      <w:bookmarkStart w:colFirst="0" w:colLast="0" w:name="_qds09c4w3j3l" w:id="1"/>
      <w:bookmarkEnd w:id="1"/>
      <w:r w:rsidDel="00000000" w:rsidR="00000000" w:rsidRPr="00000000">
        <w:rPr>
          <w:b w:val="1"/>
          <w:color w:val="333333"/>
          <w:sz w:val="26"/>
          <w:szCs w:val="26"/>
          <w:rtl w:val="0"/>
        </w:rPr>
        <w:t xml:space="preserve">Go To: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https://www.read-a-thon.com/readers/r/RodKGM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To sign up. You can do it all in a minute or two and really help us meet our financial needs.</w:t>
      </w:r>
    </w:p>
    <w:p w:rsidR="00000000" w:rsidDel="00000000" w:rsidP="00000000" w:rsidRDefault="00000000" w:rsidRPr="00000000" w14:paraId="00000006">
      <w:pPr>
        <w:pStyle w:val="Heading2"/>
        <w:keepNext w:val="0"/>
        <w:keepLines w:val="0"/>
        <w:shd w:fill="ffffff" w:val="clear"/>
        <w:spacing w:after="80" w:lineRule="auto"/>
        <w:rPr>
          <w:b w:val="1"/>
          <w:color w:val="333333"/>
          <w:sz w:val="34"/>
          <w:szCs w:val="34"/>
        </w:rPr>
      </w:pPr>
      <w:bookmarkStart w:colFirst="0" w:colLast="0" w:name="_br2feqqqikoq" w:id="2"/>
      <w:bookmarkEnd w:id="2"/>
      <w:r w:rsidDel="00000000" w:rsidR="00000000" w:rsidRPr="00000000">
        <w:rPr>
          <w:b w:val="1"/>
          <w:color w:val="333333"/>
          <w:sz w:val="34"/>
          <w:szCs w:val="34"/>
          <w:rtl w:val="0"/>
        </w:rPr>
        <w:t xml:space="preserve">How It Works: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afterAutospacing="0" w:before="240" w:lineRule="auto"/>
        <w:ind w:left="72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Activate your account at the link above.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Use the easy online tools to tell friends and family about our Read-A-Thon.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Track and log at home reading sessions online.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240" w:before="0" w:beforeAutospacing="0" w:lineRule="auto"/>
        <w:ind w:left="72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That's it!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Thanks so much,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Kristen Hix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