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48F95" w14:textId="77777777" w:rsidR="003603D9" w:rsidRDefault="002C3A57" w:rsidP="003603D9">
      <w:pPr>
        <w:pStyle w:val="Title"/>
      </w:pPr>
      <w:r>
        <w:t>Talking Points</w:t>
      </w:r>
    </w:p>
    <w:p w14:paraId="4A8750DF" w14:textId="6339A40E" w:rsidR="002C3A57" w:rsidRDefault="002C3A57" w:rsidP="002C3A57">
      <w:pPr>
        <w:pStyle w:val="Heading1"/>
      </w:pPr>
      <w:r>
        <w:t xml:space="preserve">Changes to County Color </w:t>
      </w:r>
      <w:r w:rsidR="00BA2A0F">
        <w:t xml:space="preserve">While Maintaining Current </w:t>
      </w:r>
      <w:r>
        <w:t>Learning Models</w:t>
      </w:r>
    </w:p>
    <w:p w14:paraId="44364C75" w14:textId="77777777" w:rsidR="002C3A57" w:rsidRPr="002C3A57" w:rsidRDefault="002C3A57" w:rsidP="002C3A57">
      <w:pPr>
        <w:pStyle w:val="Header"/>
        <w:rPr>
          <w:rStyle w:val="IntenseEmphasis"/>
        </w:rPr>
      </w:pPr>
      <w:r w:rsidRPr="002C3A57">
        <w:rPr>
          <w:rStyle w:val="IntenseEmphasis"/>
        </w:rPr>
        <w:t>Intended for use by school district’s boards or superintendents</w:t>
      </w:r>
    </w:p>
    <w:p w14:paraId="655EBD07" w14:textId="77777777" w:rsidR="002C3A57" w:rsidRDefault="002C3A57" w:rsidP="002741AC">
      <w:pPr>
        <w:pStyle w:val="Heading2"/>
        <w:rPr>
          <w:shd w:val="clear" w:color="auto" w:fill="FFFFFF"/>
        </w:rPr>
      </w:pPr>
    </w:p>
    <w:p w14:paraId="149A0E11" w14:textId="77777777" w:rsidR="00E150A3" w:rsidRDefault="00E150A3" w:rsidP="00E150A3">
      <w:pPr>
        <w:pStyle w:val="ListParagraph"/>
        <w:numPr>
          <w:ilvl w:val="0"/>
          <w:numId w:val="3"/>
        </w:numPr>
      </w:pPr>
      <w:r>
        <w:t>County color is meant for the community and business – the school is required to have preventive measures in place and can easily increase preventive measures</w:t>
      </w:r>
    </w:p>
    <w:p w14:paraId="2B179CCD" w14:textId="77777777" w:rsidR="00F04E09" w:rsidRDefault="00E150A3" w:rsidP="00E150A3">
      <w:pPr>
        <w:pStyle w:val="ListParagraph"/>
        <w:numPr>
          <w:ilvl w:val="0"/>
          <w:numId w:val="3"/>
        </w:numPr>
      </w:pPr>
      <w:r>
        <w:t>Many factors go into the decision on what learning model should be utilized.</w:t>
      </w:r>
    </w:p>
    <w:p w14:paraId="56B17B66" w14:textId="44149193" w:rsidR="00E150A3" w:rsidRDefault="00E150A3" w:rsidP="00F04E09">
      <w:pPr>
        <w:pStyle w:val="ListParagraph"/>
        <w:numPr>
          <w:ilvl w:val="1"/>
          <w:numId w:val="3"/>
        </w:numPr>
      </w:pPr>
      <w:r>
        <w:t>We w</w:t>
      </w:r>
      <w:r w:rsidRPr="00720E5C">
        <w:t>eigh the relative health risks of COVID-19 transmission from in-personal instruction against the educational, social-behavioral, and emotional risks, as well as access to school meal programs, social services, extended day childcare services and extra-curricular activities, social-emotional support from peers and educators, and school transportation.</w:t>
      </w:r>
    </w:p>
    <w:p w14:paraId="73213C42" w14:textId="73B46E00" w:rsidR="00E74BDA" w:rsidRDefault="00E24BFD" w:rsidP="00F04E09">
      <w:pPr>
        <w:pStyle w:val="ListParagraph"/>
        <w:numPr>
          <w:ilvl w:val="1"/>
          <w:numId w:val="3"/>
        </w:numPr>
      </w:pPr>
      <w:r>
        <w:t>Number of preventive</w:t>
      </w:r>
      <w:r w:rsidR="00174FCE">
        <w:t xml:space="preserve"> strategies in place</w:t>
      </w:r>
      <w:r w:rsidR="004B7227">
        <w:t xml:space="preserve"> in school/district</w:t>
      </w:r>
      <w:r w:rsidR="00174FCE">
        <w:t xml:space="preserve"> – mask </w:t>
      </w:r>
      <w:r w:rsidR="00151ADB">
        <w:t>use</w:t>
      </w:r>
      <w:r w:rsidR="004B7227">
        <w:t>/mandate</w:t>
      </w:r>
      <w:r w:rsidR="00151ADB">
        <w:t>, social distancing, hand washing, cleaning/disinfecting</w:t>
      </w:r>
    </w:p>
    <w:p w14:paraId="0179030F" w14:textId="7812DEBC" w:rsidR="00151ADB" w:rsidRDefault="002E01D6" w:rsidP="00F04E09">
      <w:pPr>
        <w:pStyle w:val="ListParagraph"/>
        <w:numPr>
          <w:ilvl w:val="1"/>
          <w:numId w:val="3"/>
        </w:numPr>
      </w:pPr>
      <w:r>
        <w:t xml:space="preserve">Current reflection of the county color </w:t>
      </w:r>
      <w:r w:rsidR="004B7227">
        <w:t xml:space="preserve">level </w:t>
      </w:r>
      <w:r>
        <w:t>within the school district/building</w:t>
      </w:r>
    </w:p>
    <w:p w14:paraId="778D41BC" w14:textId="076CC372" w:rsidR="003D5EE3" w:rsidRDefault="003D5EE3" w:rsidP="00F04E09">
      <w:pPr>
        <w:pStyle w:val="ListParagraph"/>
        <w:numPr>
          <w:ilvl w:val="1"/>
          <w:numId w:val="3"/>
        </w:numPr>
      </w:pPr>
      <w:r>
        <w:t xml:space="preserve">Ability to continue delivering learning based on number of </w:t>
      </w:r>
      <w:proofErr w:type="gramStart"/>
      <w:r>
        <w:t>teachers/staff</w:t>
      </w:r>
      <w:proofErr w:type="gramEnd"/>
      <w:r>
        <w:t xml:space="preserve"> in isolation or quarantine</w:t>
      </w:r>
    </w:p>
    <w:p w14:paraId="642187CC" w14:textId="195988DB" w:rsidR="00990700" w:rsidRDefault="004C3CEF" w:rsidP="00F04E09">
      <w:pPr>
        <w:pStyle w:val="ListParagraph"/>
        <w:numPr>
          <w:ilvl w:val="1"/>
          <w:numId w:val="3"/>
        </w:numPr>
      </w:pPr>
      <w:r>
        <w:t xml:space="preserve">Current </w:t>
      </w:r>
      <w:r w:rsidR="00990700">
        <w:t>County color</w:t>
      </w:r>
    </w:p>
    <w:p w14:paraId="730D6A2C" w14:textId="001FAA31" w:rsidR="00C1341A" w:rsidRDefault="00C1341A" w:rsidP="00C1341A">
      <w:pPr>
        <w:pStyle w:val="ListParagraph"/>
        <w:numPr>
          <w:ilvl w:val="0"/>
          <w:numId w:val="3"/>
        </w:numPr>
      </w:pPr>
      <w:r>
        <w:t>Just because a county is high</w:t>
      </w:r>
      <w:r w:rsidR="00FB395C">
        <w:t xml:space="preserve"> or low</w:t>
      </w:r>
      <w:r>
        <w:t xml:space="preserve">, </w:t>
      </w:r>
      <w:proofErr w:type="gramStart"/>
      <w:r>
        <w:t>doesn’t</w:t>
      </w:r>
      <w:proofErr w:type="gramEnd"/>
      <w:r>
        <w:t xml:space="preserve"> mean the community/school district is currently seeing the county levels within their boundaries</w:t>
      </w:r>
    </w:p>
    <w:p w14:paraId="64AF0F18" w14:textId="77777777" w:rsidR="00C1341A" w:rsidRDefault="00C1341A" w:rsidP="00C1341A">
      <w:pPr>
        <w:pStyle w:val="ListParagraph"/>
        <w:numPr>
          <w:ilvl w:val="0"/>
          <w:numId w:val="3"/>
        </w:numPr>
      </w:pPr>
      <w:r>
        <w:t>Some school districts have students from multiple counties and need to consider more than just the county level where the school resides</w:t>
      </w:r>
    </w:p>
    <w:p w14:paraId="2AE30853" w14:textId="77777777" w:rsidR="00C1341A" w:rsidRDefault="00C1341A" w:rsidP="00C1341A">
      <w:pPr>
        <w:pStyle w:val="ListParagraph"/>
        <w:numPr>
          <w:ilvl w:val="0"/>
          <w:numId w:val="3"/>
        </w:numPr>
      </w:pPr>
      <w:r>
        <w:t>Color of the county is the cue to the community to increase diligence in preventive measures to keep the school open</w:t>
      </w:r>
    </w:p>
    <w:p w14:paraId="186831DE" w14:textId="7B5F9DC7" w:rsidR="002741AC" w:rsidRDefault="00684C69" w:rsidP="00546D24">
      <w:pPr>
        <w:pStyle w:val="ListParagraph"/>
        <w:numPr>
          <w:ilvl w:val="0"/>
          <w:numId w:val="3"/>
        </w:numPr>
      </w:pPr>
      <w:r>
        <w:t xml:space="preserve">School is </w:t>
      </w:r>
      <w:r w:rsidR="00812F27">
        <w:t xml:space="preserve">already </w:t>
      </w:r>
      <w:r>
        <w:t>modeling behaviors required</w:t>
      </w:r>
      <w:r w:rsidR="003D56AE">
        <w:t xml:space="preserve"> during a shift to a more extreme color</w:t>
      </w:r>
      <w:r w:rsidR="00DE4060">
        <w:t xml:space="preserve"> (mask wearing, </w:t>
      </w:r>
      <w:r w:rsidR="002E2179">
        <w:t>social distancing, hand washing)</w:t>
      </w:r>
    </w:p>
    <w:p w14:paraId="2A547FFC" w14:textId="203DB8B2" w:rsidR="003D56AE" w:rsidRDefault="003D56AE" w:rsidP="00546D24">
      <w:pPr>
        <w:pStyle w:val="ListParagraph"/>
        <w:numPr>
          <w:ilvl w:val="0"/>
          <w:numId w:val="3"/>
        </w:numPr>
      </w:pPr>
      <w:r>
        <w:t>Students are more likely to participate in those behaviors</w:t>
      </w:r>
      <w:r w:rsidR="002934E6">
        <w:t xml:space="preserve"> in school</w:t>
      </w:r>
    </w:p>
    <w:p w14:paraId="41E656B6" w14:textId="2A0FA7FE" w:rsidR="002741AC" w:rsidRDefault="009E1F38" w:rsidP="00877240">
      <w:pPr>
        <w:pStyle w:val="ListParagraph"/>
        <w:numPr>
          <w:ilvl w:val="0"/>
          <w:numId w:val="3"/>
        </w:numPr>
      </w:pPr>
      <w:r>
        <w:t>Students are doing a better</w:t>
      </w:r>
      <w:r w:rsidR="003651FD">
        <w:t xml:space="preserve"> job than adults participating in preventive measures</w:t>
      </w:r>
    </w:p>
    <w:sectPr w:rsidR="00274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22F04" w14:textId="77777777" w:rsidR="00FE22F9" w:rsidRDefault="00FE22F9" w:rsidP="00FE22F9">
      <w:pPr>
        <w:spacing w:after="0" w:line="240" w:lineRule="auto"/>
      </w:pPr>
      <w:r>
        <w:separator/>
      </w:r>
    </w:p>
  </w:endnote>
  <w:endnote w:type="continuationSeparator" w:id="0">
    <w:p w14:paraId="13B8D863" w14:textId="77777777" w:rsidR="00FE22F9" w:rsidRDefault="00FE22F9" w:rsidP="00FE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8E6FA" w14:textId="77777777" w:rsidR="00FE22F9" w:rsidRDefault="00FE22F9" w:rsidP="00FE22F9">
      <w:pPr>
        <w:spacing w:after="0" w:line="240" w:lineRule="auto"/>
      </w:pPr>
      <w:r>
        <w:separator/>
      </w:r>
    </w:p>
  </w:footnote>
  <w:footnote w:type="continuationSeparator" w:id="0">
    <w:p w14:paraId="008A4B37" w14:textId="77777777" w:rsidR="00FE22F9" w:rsidRDefault="00FE22F9" w:rsidP="00FE2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B5556"/>
    <w:multiLevelType w:val="hybridMultilevel"/>
    <w:tmpl w:val="F48C5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11D67"/>
    <w:multiLevelType w:val="multilevel"/>
    <w:tmpl w:val="69F099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614300AE"/>
    <w:multiLevelType w:val="multilevel"/>
    <w:tmpl w:val="A2423B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1AC"/>
    <w:rsid w:val="00034B42"/>
    <w:rsid w:val="00060BC3"/>
    <w:rsid w:val="000F29DC"/>
    <w:rsid w:val="00124355"/>
    <w:rsid w:val="00151ADB"/>
    <w:rsid w:val="00174FCE"/>
    <w:rsid w:val="002741AC"/>
    <w:rsid w:val="002934E6"/>
    <w:rsid w:val="00295A72"/>
    <w:rsid w:val="002C3A57"/>
    <w:rsid w:val="002E01D6"/>
    <w:rsid w:val="002E2179"/>
    <w:rsid w:val="003603D9"/>
    <w:rsid w:val="003651FD"/>
    <w:rsid w:val="003D56AE"/>
    <w:rsid w:val="003D5EE3"/>
    <w:rsid w:val="004B7227"/>
    <w:rsid w:val="004C3CEF"/>
    <w:rsid w:val="00546D24"/>
    <w:rsid w:val="005F29BF"/>
    <w:rsid w:val="0066153E"/>
    <w:rsid w:val="006803B6"/>
    <w:rsid w:val="00684C69"/>
    <w:rsid w:val="006C5659"/>
    <w:rsid w:val="006D5C9B"/>
    <w:rsid w:val="006F6827"/>
    <w:rsid w:val="00720E5C"/>
    <w:rsid w:val="007366C0"/>
    <w:rsid w:val="007B434A"/>
    <w:rsid w:val="007D2428"/>
    <w:rsid w:val="00812F27"/>
    <w:rsid w:val="008656E6"/>
    <w:rsid w:val="00877240"/>
    <w:rsid w:val="008F095D"/>
    <w:rsid w:val="00990700"/>
    <w:rsid w:val="009E1F38"/>
    <w:rsid w:val="00A56FC2"/>
    <w:rsid w:val="00B9073C"/>
    <w:rsid w:val="00BA2A0F"/>
    <w:rsid w:val="00C1341A"/>
    <w:rsid w:val="00DE4060"/>
    <w:rsid w:val="00E150A3"/>
    <w:rsid w:val="00E24BFD"/>
    <w:rsid w:val="00E70854"/>
    <w:rsid w:val="00E74BDA"/>
    <w:rsid w:val="00F04E09"/>
    <w:rsid w:val="00FB395C"/>
    <w:rsid w:val="00FE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F2E0F"/>
  <w15:chartTrackingRefBased/>
  <w15:docId w15:val="{FC77888B-F9F1-4859-BBDC-6FAFB019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3A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1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41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46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2F9"/>
  </w:style>
  <w:style w:type="paragraph" w:styleId="Footer">
    <w:name w:val="footer"/>
    <w:basedOn w:val="Normal"/>
    <w:link w:val="FooterChar"/>
    <w:uiPriority w:val="99"/>
    <w:unhideWhenUsed/>
    <w:rsid w:val="00FE2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2F9"/>
  </w:style>
  <w:style w:type="paragraph" w:styleId="Subtitle">
    <w:name w:val="Subtitle"/>
    <w:basedOn w:val="Normal"/>
    <w:next w:val="Normal"/>
    <w:link w:val="SubtitleChar"/>
    <w:uiPriority w:val="11"/>
    <w:qFormat/>
    <w:rsid w:val="002C3A5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C3A57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2C3A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2C3A57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C3A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3A5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9804626529F48ACEBD35FA6AD665E" ma:contentTypeVersion="10" ma:contentTypeDescription="Create a new document." ma:contentTypeScope="" ma:versionID="60f6853f462b1de13705307ed80a3609">
  <xsd:schema xmlns:xsd="http://www.w3.org/2001/XMLSchema" xmlns:xs="http://www.w3.org/2001/XMLSchema" xmlns:p="http://schemas.microsoft.com/office/2006/metadata/properties" xmlns:ns2="de607746-846c-44e0-b325-df63c576886d" xmlns:ns3="ced62aa9-64bd-4f54-b053-98790a326d83" targetNamespace="http://schemas.microsoft.com/office/2006/metadata/properties" ma:root="true" ma:fieldsID="0d3d3a0d0f336fe230d3b78d8e0c7303" ns2:_="" ns3:_="">
    <xsd:import namespace="de607746-846c-44e0-b325-df63c576886d"/>
    <xsd:import namespace="ced62aa9-64bd-4f54-b053-98790a326d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07746-846c-44e0-b325-df63c57688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62aa9-64bd-4f54-b053-98790a326d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D0A5A0-840F-49E8-9B08-CB82DCA16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607746-846c-44e0-b325-df63c576886d"/>
    <ds:schemaRef ds:uri="ced62aa9-64bd-4f54-b053-98790a326d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EF30F9-8E30-456A-B08C-9EB402F2D3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ECA6F-D03E-4C7A-85DA-89ED8F2C0466}">
  <ds:schemaRefs>
    <ds:schemaRef ds:uri="http://purl.org/dc/elements/1.1/"/>
    <ds:schemaRef ds:uri="de607746-846c-44e0-b325-df63c576886d"/>
    <ds:schemaRef ds:uri="ced62aa9-64bd-4f54-b053-98790a326d83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Pearcy</dc:creator>
  <cp:keywords/>
  <dc:description/>
  <cp:lastModifiedBy>Leslie Pearcy</cp:lastModifiedBy>
  <cp:revision>49</cp:revision>
  <dcterms:created xsi:type="dcterms:W3CDTF">2020-09-22T20:49:00Z</dcterms:created>
  <dcterms:modified xsi:type="dcterms:W3CDTF">2020-09-23T19:31:00Z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0x0101002339804626529F48ACEBD35FA6AD665E</vt:lpwstr>
  </property>
</Properties>
</file>