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B3" w:rsidRDefault="000519B3">
      <w:pPr>
        <w:rPr>
          <w:rFonts w:ascii="Times New Roman" w:eastAsia="Times New Roman" w:hAnsi="Times New Roman" w:cs="Times New Roman"/>
        </w:rPr>
      </w:pPr>
    </w:p>
    <w:p w:rsidR="000519B3" w:rsidRDefault="000519B3">
      <w:pPr>
        <w:rPr>
          <w:rFonts w:ascii="Times New Roman" w:eastAsia="Times New Roman" w:hAnsi="Times New Roman" w:cs="Times New Roman"/>
        </w:rPr>
      </w:pPr>
    </w:p>
    <w:p w:rsidR="006318F9" w:rsidRDefault="006318F9">
      <w:proofErr w:type="spellStart"/>
      <w:r>
        <w:t>Estimados</w:t>
      </w:r>
      <w:proofErr w:type="spellEnd"/>
      <w:r>
        <w:t xml:space="preserve"> Padres/ </w:t>
      </w:r>
      <w:proofErr w:type="spellStart"/>
      <w:r>
        <w:t>Representantes</w:t>
      </w:r>
      <w:proofErr w:type="spellEnd"/>
    </w:p>
    <w:p w:rsidR="006318F9" w:rsidRDefault="006318F9"/>
    <w:p w:rsidR="006318F9" w:rsidRDefault="006318F9">
      <w:pPr>
        <w:rPr>
          <w:lang w:val="es-VE"/>
        </w:rPr>
      </w:pPr>
      <w:r w:rsidRPr="006318F9">
        <w:rPr>
          <w:lang w:val="es-VE"/>
        </w:rPr>
        <w:t xml:space="preserve">El </w:t>
      </w:r>
      <w:r>
        <w:rPr>
          <w:lang w:val="es-VE"/>
        </w:rPr>
        <w:t>P</w:t>
      </w:r>
      <w:r w:rsidRPr="006318F9">
        <w:rPr>
          <w:lang w:val="es-VE"/>
        </w:rPr>
        <w:t xml:space="preserve">lan de Evaluaciones en la </w:t>
      </w:r>
      <w:r>
        <w:rPr>
          <w:lang w:val="es-VE"/>
        </w:rPr>
        <w:t xml:space="preserve">Escuela Primaria Mattamuskeet del </w:t>
      </w:r>
      <w:r w:rsidR="00133DB6">
        <w:rPr>
          <w:lang w:val="es-VE"/>
        </w:rPr>
        <w:t>año</w:t>
      </w:r>
      <w:r>
        <w:rPr>
          <w:lang w:val="es-VE"/>
        </w:rPr>
        <w:t xml:space="preserve"> escolar 2020-2021 incluye los siguientes exámenes: </w:t>
      </w:r>
    </w:p>
    <w:p w:rsidR="006318F9" w:rsidRPr="006318F9" w:rsidRDefault="006318F9">
      <w:pPr>
        <w:rPr>
          <w:lang w:val="es-VE"/>
        </w:rPr>
      </w:pPr>
    </w:p>
    <w:p w:rsidR="000519B3" w:rsidRPr="006318F9" w:rsidRDefault="006318F9">
      <w:pPr>
        <w:rPr>
          <w:b/>
          <w:u w:val="single"/>
          <w:lang w:val="es-VE"/>
        </w:rPr>
      </w:pPr>
      <w:r w:rsidRPr="006318F9">
        <w:rPr>
          <w:b/>
          <w:u w:val="single"/>
          <w:lang w:val="es-VE"/>
        </w:rPr>
        <w:t xml:space="preserve">Exámenes Diagnósticos de Lectura y Matemáticas </w:t>
      </w:r>
      <w:proofErr w:type="spellStart"/>
      <w:r w:rsidR="00A04AF7" w:rsidRPr="006318F9">
        <w:rPr>
          <w:b/>
          <w:u w:val="single"/>
          <w:lang w:val="es-VE"/>
        </w:rPr>
        <w:t>iReady</w:t>
      </w:r>
      <w:proofErr w:type="spellEnd"/>
      <w:r w:rsidR="00A04AF7" w:rsidRPr="006318F9">
        <w:rPr>
          <w:b/>
          <w:u w:val="single"/>
          <w:lang w:val="es-VE"/>
        </w:rPr>
        <w:t xml:space="preserve"> (</w:t>
      </w:r>
      <w:r w:rsidRPr="006318F9">
        <w:rPr>
          <w:b/>
          <w:u w:val="single"/>
          <w:lang w:val="es-VE"/>
        </w:rPr>
        <w:t>G</w:t>
      </w:r>
      <w:r>
        <w:rPr>
          <w:b/>
          <w:u w:val="single"/>
          <w:lang w:val="es-VE"/>
        </w:rPr>
        <w:t>rados Kínder a 5to</w:t>
      </w:r>
      <w:r w:rsidR="00A04AF7" w:rsidRPr="006318F9">
        <w:rPr>
          <w:b/>
          <w:u w:val="single"/>
          <w:lang w:val="es-VE"/>
        </w:rPr>
        <w:t>)</w:t>
      </w:r>
    </w:p>
    <w:p w:rsidR="006318F9" w:rsidRPr="006318F9" w:rsidRDefault="006318F9">
      <w:pPr>
        <w:rPr>
          <w:lang w:val="es-VE"/>
        </w:rPr>
      </w:pPr>
      <w:r w:rsidRPr="006318F9">
        <w:rPr>
          <w:lang w:val="es-VE"/>
        </w:rPr>
        <w:t>Estos exámenes son administrados para identificar las fortalezas y debilidades para cada estudiante en las eras de le</w:t>
      </w:r>
      <w:r>
        <w:rPr>
          <w:lang w:val="es-VE"/>
        </w:rPr>
        <w:t xml:space="preserve">ctura y matemáticas. </w:t>
      </w:r>
    </w:p>
    <w:p w:rsidR="006318F9" w:rsidRPr="006318F9" w:rsidRDefault="006318F9">
      <w:pPr>
        <w:rPr>
          <w:lang w:val="es-VE"/>
        </w:rPr>
      </w:pPr>
    </w:p>
    <w:p w:rsidR="000519B3" w:rsidRPr="006318F9" w:rsidRDefault="006318F9">
      <w:pPr>
        <w:rPr>
          <w:lang w:val="es-VE"/>
        </w:rPr>
      </w:pPr>
      <w:r w:rsidRPr="006318F9">
        <w:rPr>
          <w:lang w:val="es-VE"/>
        </w:rPr>
        <w:t xml:space="preserve">Los resultados de estos </w:t>
      </w:r>
      <w:r>
        <w:rPr>
          <w:lang w:val="es-VE"/>
        </w:rPr>
        <w:t>exáme</w:t>
      </w:r>
      <w:r w:rsidRPr="006318F9">
        <w:rPr>
          <w:lang w:val="es-VE"/>
        </w:rPr>
        <w:t xml:space="preserve">nes: </w:t>
      </w:r>
    </w:p>
    <w:p w:rsidR="006318F9" w:rsidRDefault="006318F9">
      <w:pPr>
        <w:numPr>
          <w:ilvl w:val="0"/>
          <w:numId w:val="1"/>
        </w:numPr>
        <w:rPr>
          <w:lang w:val="es-VE"/>
        </w:rPr>
      </w:pPr>
      <w:r w:rsidRPr="006318F9">
        <w:rPr>
          <w:lang w:val="es-VE"/>
        </w:rPr>
        <w:t xml:space="preserve">Le permiten a los maestros ajustar sus lecciones de clase para poder </w:t>
      </w:r>
      <w:r>
        <w:rPr>
          <w:lang w:val="es-VE"/>
        </w:rPr>
        <w:t>satisfacer las necesidades educativas de cada estudiante en la Escuela Primaria</w:t>
      </w:r>
    </w:p>
    <w:p w:rsidR="006318F9" w:rsidRDefault="006318F9">
      <w:pPr>
        <w:numPr>
          <w:ilvl w:val="0"/>
          <w:numId w:val="1"/>
        </w:numPr>
        <w:rPr>
          <w:lang w:val="es-VE"/>
        </w:rPr>
      </w:pPr>
      <w:r>
        <w:rPr>
          <w:lang w:val="es-VE"/>
        </w:rPr>
        <w:t>No se usan como una nota para el estudiante</w:t>
      </w:r>
    </w:p>
    <w:p w:rsidR="006318F9" w:rsidRPr="006318F9" w:rsidRDefault="006318F9">
      <w:pPr>
        <w:numPr>
          <w:ilvl w:val="0"/>
          <w:numId w:val="1"/>
        </w:numPr>
        <w:rPr>
          <w:lang w:val="es-VE"/>
        </w:rPr>
      </w:pPr>
      <w:r>
        <w:rPr>
          <w:lang w:val="es-VE"/>
        </w:rPr>
        <w:t xml:space="preserve">Se distribuyen a padres, representantes y los estudiantes también </w:t>
      </w:r>
    </w:p>
    <w:p w:rsidR="006318F9" w:rsidRDefault="00133DB6">
      <w:pPr>
        <w:numPr>
          <w:ilvl w:val="0"/>
          <w:numId w:val="1"/>
        </w:numPr>
        <w:rPr>
          <w:lang w:val="es-VE"/>
        </w:rPr>
      </w:pPr>
      <w:r>
        <w:rPr>
          <w:lang w:val="es-VE"/>
        </w:rPr>
        <w:t xml:space="preserve">En el área de lectura de Kínder al tercer grado, son usados para cumplir con los requerimientos estatales del programa </w:t>
      </w:r>
      <w:proofErr w:type="spellStart"/>
      <w:r>
        <w:rPr>
          <w:lang w:val="es-VE"/>
        </w:rPr>
        <w:t>Read</w:t>
      </w:r>
      <w:proofErr w:type="spellEnd"/>
      <w:r>
        <w:rPr>
          <w:lang w:val="es-VE"/>
        </w:rPr>
        <w:t xml:space="preserve"> to </w:t>
      </w:r>
      <w:proofErr w:type="spellStart"/>
      <w:r>
        <w:rPr>
          <w:lang w:val="es-VE"/>
        </w:rPr>
        <w:t>Achieve</w:t>
      </w:r>
      <w:proofErr w:type="spellEnd"/>
    </w:p>
    <w:p w:rsidR="000519B3" w:rsidRPr="00133DB6" w:rsidRDefault="00133DB6">
      <w:pPr>
        <w:rPr>
          <w:b/>
          <w:i/>
          <w:lang w:val="es-VE"/>
        </w:rPr>
      </w:pPr>
      <w:r w:rsidRPr="00133DB6">
        <w:rPr>
          <w:b/>
          <w:i/>
          <w:lang w:val="es-VE"/>
        </w:rPr>
        <w:t xml:space="preserve">El </w:t>
      </w:r>
      <w:r>
        <w:rPr>
          <w:b/>
          <w:i/>
          <w:lang w:val="es-VE"/>
        </w:rPr>
        <w:t>d</w:t>
      </w:r>
      <w:r w:rsidRPr="00133DB6">
        <w:rPr>
          <w:b/>
          <w:i/>
          <w:lang w:val="es-VE"/>
        </w:rPr>
        <w:t>iagnóstico</w:t>
      </w:r>
      <w:r>
        <w:rPr>
          <w:b/>
          <w:i/>
          <w:lang w:val="es-VE"/>
        </w:rPr>
        <w:t xml:space="preserve"> del inicio del año e</w:t>
      </w:r>
      <w:r w:rsidRPr="00133DB6">
        <w:rPr>
          <w:b/>
          <w:i/>
          <w:lang w:val="es-VE"/>
        </w:rPr>
        <w:t xml:space="preserve">scolar se administra desde el 17 de </w:t>
      </w:r>
      <w:r>
        <w:rPr>
          <w:b/>
          <w:i/>
          <w:lang w:val="es-VE"/>
        </w:rPr>
        <w:t>a</w:t>
      </w:r>
      <w:r w:rsidRPr="00133DB6">
        <w:rPr>
          <w:b/>
          <w:i/>
          <w:lang w:val="es-VE"/>
        </w:rPr>
        <w:t xml:space="preserve">gosto hasta el 25 de septiembre </w:t>
      </w:r>
    </w:p>
    <w:p w:rsidR="000519B3" w:rsidRPr="00133DB6" w:rsidRDefault="00133DB6">
      <w:pPr>
        <w:rPr>
          <w:b/>
          <w:i/>
          <w:lang w:val="es-VE"/>
        </w:rPr>
      </w:pPr>
      <w:r w:rsidRPr="00133DB6">
        <w:rPr>
          <w:b/>
          <w:i/>
          <w:lang w:val="es-VE"/>
        </w:rPr>
        <w:t xml:space="preserve">El diagnostico a mediados de año escolar se administra desde el 6 de enero hasta el 24 de enero </w:t>
      </w:r>
    </w:p>
    <w:p w:rsidR="000519B3" w:rsidRPr="00133DB6" w:rsidRDefault="00133DB6">
      <w:pPr>
        <w:rPr>
          <w:b/>
          <w:i/>
          <w:lang w:val="es-VE"/>
        </w:rPr>
      </w:pPr>
      <w:r w:rsidRPr="00133DB6">
        <w:rPr>
          <w:b/>
          <w:i/>
          <w:lang w:val="es-VE"/>
        </w:rPr>
        <w:t xml:space="preserve">El diagnostico al final del año escolar se administra desde el 26 de abril hasta el 14 de mayo </w:t>
      </w:r>
    </w:p>
    <w:p w:rsidR="000519B3" w:rsidRPr="00133DB6" w:rsidRDefault="000519B3">
      <w:pPr>
        <w:rPr>
          <w:lang w:val="es-VE"/>
        </w:rPr>
      </w:pPr>
    </w:p>
    <w:p w:rsidR="000519B3" w:rsidRPr="00133DB6" w:rsidRDefault="00133DB6">
      <w:pPr>
        <w:rPr>
          <w:b/>
          <w:u w:val="single"/>
          <w:lang w:val="es-VE"/>
        </w:rPr>
      </w:pPr>
      <w:r w:rsidRPr="00133DB6">
        <w:rPr>
          <w:b/>
          <w:u w:val="single"/>
          <w:lang w:val="es-VE"/>
        </w:rPr>
        <w:t>Examen de Lectura al Inicio del Tercer Grado</w:t>
      </w:r>
      <w:r w:rsidR="00B0550F">
        <w:rPr>
          <w:b/>
          <w:u w:val="single"/>
          <w:lang w:val="es-VE"/>
        </w:rPr>
        <w:t xml:space="preserve"> (BOG3)</w:t>
      </w:r>
      <w:r w:rsidRPr="00133DB6">
        <w:rPr>
          <w:b/>
          <w:u w:val="single"/>
          <w:lang w:val="es-VE"/>
        </w:rPr>
        <w:t xml:space="preserve"> </w:t>
      </w:r>
    </w:p>
    <w:p w:rsidR="00133DB6" w:rsidRPr="00133DB6" w:rsidRDefault="00133DB6">
      <w:pPr>
        <w:rPr>
          <w:lang w:val="es-VE"/>
        </w:rPr>
      </w:pPr>
      <w:r w:rsidRPr="00133DB6">
        <w:rPr>
          <w:lang w:val="es-VE"/>
        </w:rPr>
        <w:t xml:space="preserve">El Articulo 8 Capitulo §115C de los </w:t>
      </w:r>
      <w:r>
        <w:rPr>
          <w:lang w:val="es-VE"/>
        </w:rPr>
        <w:t xml:space="preserve">Estatutos de la Asamblea General Legislativa incluye la Parte 1A, referente al Programa </w:t>
      </w:r>
      <w:proofErr w:type="spellStart"/>
      <w:r>
        <w:rPr>
          <w:lang w:val="es-VE"/>
        </w:rPr>
        <w:t>Read</w:t>
      </w:r>
      <w:proofErr w:type="spellEnd"/>
      <w:r>
        <w:rPr>
          <w:lang w:val="es-VE"/>
        </w:rPr>
        <w:t xml:space="preserve"> to </w:t>
      </w:r>
      <w:proofErr w:type="spellStart"/>
      <w:r>
        <w:rPr>
          <w:lang w:val="es-VE"/>
        </w:rPr>
        <w:t>Achieve</w:t>
      </w:r>
      <w:proofErr w:type="spellEnd"/>
      <w:r>
        <w:rPr>
          <w:lang w:val="es-VE"/>
        </w:rPr>
        <w:t xml:space="preserve"> de Carolina del Norte. La meta de este programa es la de ‘asegurarse de que cada estudiante este en capacidad de leer a su nivel apropiado o incluso más adelantado para el final del tercer grado y que continúe su progreso en el dominio de la lectura para que así él/ella pueda leer, comprender, integrar y aplicar textos complejos necesarios para su educación secundaria y para el éxito en su carrera futura”. </w:t>
      </w:r>
    </w:p>
    <w:p w:rsidR="00133DB6" w:rsidRDefault="00133DB6">
      <w:pPr>
        <w:rPr>
          <w:lang w:val="es-VE"/>
        </w:rPr>
      </w:pPr>
    </w:p>
    <w:p w:rsidR="00B0550F" w:rsidRDefault="00B0550F">
      <w:pPr>
        <w:rPr>
          <w:lang w:val="es-VE"/>
        </w:rPr>
      </w:pPr>
      <w:r>
        <w:rPr>
          <w:lang w:val="es-VE"/>
        </w:rPr>
        <w:t xml:space="preserve">El Examen de Lectura del Inicio del Grado 03 de Carolina del Norte (BOG3) está conectado al programa </w:t>
      </w:r>
      <w:proofErr w:type="spellStart"/>
      <w:r>
        <w:rPr>
          <w:lang w:val="es-VE"/>
        </w:rPr>
        <w:t>Read</w:t>
      </w:r>
      <w:proofErr w:type="spellEnd"/>
      <w:r>
        <w:rPr>
          <w:lang w:val="es-VE"/>
        </w:rPr>
        <w:t xml:space="preserve"> to </w:t>
      </w:r>
      <w:proofErr w:type="spellStart"/>
      <w:r>
        <w:rPr>
          <w:lang w:val="es-VE"/>
        </w:rPr>
        <w:t>Achieve</w:t>
      </w:r>
      <w:proofErr w:type="spellEnd"/>
      <w:r>
        <w:rPr>
          <w:lang w:val="es-VE"/>
        </w:rPr>
        <w:t xml:space="preserve">. </w:t>
      </w:r>
    </w:p>
    <w:p w:rsidR="000519B3" w:rsidRPr="00B0550F" w:rsidRDefault="00B0550F">
      <w:pPr>
        <w:rPr>
          <w:lang w:val="es-VE"/>
        </w:rPr>
      </w:pPr>
      <w:r>
        <w:rPr>
          <w:lang w:val="es-VE"/>
        </w:rPr>
        <w:t xml:space="preserve">Este examen tiene varios propósitos: </w:t>
      </w:r>
    </w:p>
    <w:p w:rsidR="00B0550F" w:rsidRPr="00B0550F" w:rsidRDefault="00B0550F">
      <w:pPr>
        <w:numPr>
          <w:ilvl w:val="0"/>
          <w:numId w:val="4"/>
        </w:numPr>
        <w:rPr>
          <w:lang w:val="es-VE"/>
        </w:rPr>
      </w:pPr>
      <w:r w:rsidRPr="00B0550F">
        <w:rPr>
          <w:lang w:val="es-VE"/>
        </w:rPr>
        <w:t>Establece un</w:t>
      </w:r>
      <w:r>
        <w:rPr>
          <w:lang w:val="es-VE"/>
        </w:rPr>
        <w:t>a medición inicial para comparar las habilidades de lectura de los estudiantes de tercer grado</w:t>
      </w:r>
    </w:p>
    <w:p w:rsidR="00B0550F" w:rsidRDefault="00B0550F">
      <w:pPr>
        <w:numPr>
          <w:ilvl w:val="0"/>
          <w:numId w:val="4"/>
        </w:numPr>
        <w:rPr>
          <w:lang w:val="es-VE"/>
        </w:rPr>
      </w:pPr>
      <w:r>
        <w:rPr>
          <w:lang w:val="es-VE"/>
        </w:rPr>
        <w:t xml:space="preserve">Los estudiantes que sacan un nivel 3 o mayor en este examen demuestran dominio en su lectura apropiado para estudiantes de tercer grado, lo cual cumple con los requisitos de la Legislación </w:t>
      </w:r>
      <w:proofErr w:type="spellStart"/>
      <w:r>
        <w:rPr>
          <w:lang w:val="es-VE"/>
        </w:rPr>
        <w:t>Read</w:t>
      </w:r>
      <w:proofErr w:type="spellEnd"/>
      <w:r>
        <w:rPr>
          <w:lang w:val="es-VE"/>
        </w:rPr>
        <w:t xml:space="preserve"> to </w:t>
      </w:r>
      <w:proofErr w:type="spellStart"/>
      <w:r>
        <w:rPr>
          <w:lang w:val="es-VE"/>
        </w:rPr>
        <w:t>Achieve</w:t>
      </w:r>
      <w:proofErr w:type="spellEnd"/>
      <w:r>
        <w:rPr>
          <w:lang w:val="es-VE"/>
        </w:rPr>
        <w:t>.</w:t>
      </w:r>
    </w:p>
    <w:p w:rsidR="00B0550F" w:rsidRDefault="00B0550F">
      <w:pPr>
        <w:numPr>
          <w:ilvl w:val="0"/>
          <w:numId w:val="4"/>
        </w:numPr>
        <w:rPr>
          <w:lang w:val="es-VE"/>
        </w:rPr>
      </w:pPr>
      <w:r>
        <w:rPr>
          <w:lang w:val="es-VE"/>
        </w:rPr>
        <w:t>Resultados de la administración del Examen de Lectura BOG3 y la administración del Examen de Lectura de Fin de Año del Grado 03 se usan para la medición del crecimiento o progreso de la escuela y para medir el progreso estudiantil de los maestros y la administración escolar.</w:t>
      </w:r>
    </w:p>
    <w:p w:rsidR="00B0550F" w:rsidRPr="00B0550F" w:rsidRDefault="00B0550F">
      <w:pPr>
        <w:numPr>
          <w:ilvl w:val="0"/>
          <w:numId w:val="4"/>
        </w:numPr>
        <w:rPr>
          <w:lang w:val="es-VE"/>
        </w:rPr>
      </w:pPr>
      <w:r>
        <w:rPr>
          <w:lang w:val="es-VE"/>
        </w:rPr>
        <w:t xml:space="preserve">Los estudiantes en el Grado 03 que no sacan un nivel aprobatorio en el Examen de Lectura de Fin de Año Escolar pero que sí tuvieron un nivel aprobatorio en el Examen de Lectura BOG3 (por ejemplo si sacaron un nivel 3 en adelante) se consideran competentes en los grados de </w:t>
      </w:r>
      <w:r w:rsidR="00194DB0">
        <w:rPr>
          <w:lang w:val="es-VE"/>
        </w:rPr>
        <w:lastRenderedPageBreak/>
        <w:t xml:space="preserve">actuación escolar y promedio de notas. </w:t>
      </w:r>
    </w:p>
    <w:p w:rsidR="000519B3" w:rsidRPr="00B0550F" w:rsidRDefault="000519B3">
      <w:pPr>
        <w:ind w:left="720"/>
        <w:rPr>
          <w:lang w:val="es-VE"/>
        </w:rPr>
      </w:pPr>
    </w:p>
    <w:p w:rsidR="000519B3" w:rsidRPr="00194DB0" w:rsidRDefault="00A04AF7">
      <w:pPr>
        <w:rPr>
          <w:b/>
          <w:i/>
          <w:lang w:val="es-VE"/>
        </w:rPr>
      </w:pPr>
      <w:r w:rsidRPr="00194DB0">
        <w:rPr>
          <w:b/>
          <w:i/>
          <w:lang w:val="es-VE"/>
        </w:rPr>
        <w:t xml:space="preserve">BOG3 </w:t>
      </w:r>
      <w:r w:rsidR="00194DB0" w:rsidRPr="00194DB0">
        <w:rPr>
          <w:b/>
          <w:i/>
          <w:lang w:val="es-VE"/>
        </w:rPr>
        <w:t>se administra a todos los estudiantes del Grado 03 durante los primeros 20 días hábiles del año escolar una vez que se reintegren a la escuela de manera presencial</w:t>
      </w:r>
      <w:r w:rsidR="00194DB0">
        <w:rPr>
          <w:b/>
          <w:i/>
          <w:lang w:val="es-VE"/>
        </w:rPr>
        <w:t xml:space="preserve"> (No durante el aprendizaje virtual) </w:t>
      </w:r>
    </w:p>
    <w:p w:rsidR="000519B3" w:rsidRPr="00194DB0" w:rsidRDefault="000519B3">
      <w:pPr>
        <w:rPr>
          <w:b/>
          <w:i/>
          <w:lang w:val="es-VE"/>
        </w:rPr>
      </w:pPr>
    </w:p>
    <w:p w:rsidR="000519B3" w:rsidRDefault="00576131">
      <w:pPr>
        <w:rPr>
          <w:b/>
          <w:u w:val="single"/>
          <w:lang w:val="es-VE"/>
        </w:rPr>
      </w:pPr>
      <w:r w:rsidRPr="00576131">
        <w:rPr>
          <w:b/>
          <w:u w:val="single"/>
          <w:lang w:val="es-VE"/>
        </w:rPr>
        <w:t xml:space="preserve">Examen </w:t>
      </w:r>
      <w:r w:rsidR="00A04AF7" w:rsidRPr="00576131">
        <w:rPr>
          <w:b/>
          <w:u w:val="single"/>
          <w:lang w:val="es-VE"/>
        </w:rPr>
        <w:t xml:space="preserve">NC </w:t>
      </w:r>
      <w:proofErr w:type="spellStart"/>
      <w:r w:rsidR="00A04AF7" w:rsidRPr="00576131">
        <w:rPr>
          <w:b/>
          <w:u w:val="single"/>
          <w:lang w:val="es-VE"/>
        </w:rPr>
        <w:t>Check</w:t>
      </w:r>
      <w:proofErr w:type="spellEnd"/>
      <w:r w:rsidR="00D67556">
        <w:rPr>
          <w:b/>
          <w:u w:val="single"/>
          <w:lang w:val="es-VE"/>
        </w:rPr>
        <w:t>-</w:t>
      </w:r>
      <w:r w:rsidR="00A04AF7" w:rsidRPr="00576131">
        <w:rPr>
          <w:b/>
          <w:u w:val="single"/>
          <w:lang w:val="es-VE"/>
        </w:rPr>
        <w:t xml:space="preserve">In </w:t>
      </w:r>
      <w:r w:rsidRPr="00576131">
        <w:rPr>
          <w:b/>
          <w:u w:val="single"/>
          <w:lang w:val="es-VE"/>
        </w:rPr>
        <w:t>–</w:t>
      </w:r>
      <w:r w:rsidR="00A04AF7" w:rsidRPr="00576131">
        <w:rPr>
          <w:b/>
          <w:u w:val="single"/>
          <w:lang w:val="es-VE"/>
        </w:rPr>
        <w:t xml:space="preserve"> </w:t>
      </w:r>
      <w:r w:rsidRPr="00576131">
        <w:rPr>
          <w:b/>
          <w:u w:val="single"/>
          <w:lang w:val="es-VE"/>
        </w:rPr>
        <w:t xml:space="preserve">del Grado 05 en el </w:t>
      </w:r>
      <w:r>
        <w:rPr>
          <w:b/>
          <w:u w:val="single"/>
          <w:lang w:val="es-VE"/>
        </w:rPr>
        <w:t>Á</w:t>
      </w:r>
      <w:r w:rsidRPr="00576131">
        <w:rPr>
          <w:b/>
          <w:u w:val="single"/>
          <w:lang w:val="es-VE"/>
        </w:rPr>
        <w:t>rea de C</w:t>
      </w:r>
      <w:r>
        <w:rPr>
          <w:b/>
          <w:u w:val="single"/>
          <w:lang w:val="es-VE"/>
        </w:rPr>
        <w:t xml:space="preserve">iencias </w:t>
      </w:r>
    </w:p>
    <w:p w:rsidR="00576131" w:rsidRDefault="00576131">
      <w:pPr>
        <w:rPr>
          <w:lang w:val="es-VE"/>
        </w:rPr>
      </w:pPr>
      <w:r>
        <w:rPr>
          <w:lang w:val="es-VE"/>
        </w:rPr>
        <w:t xml:space="preserve">Los Exámenes NC Check-Ins son exámenes internos desarrollados por el Departamento de Instrucción Pública del Carolina del Norte (NCDPI) que están alineados a los estándares de contenido por grado de Carolina del Norte. El propósito principal de los exámenes NC Check-Ins es el de proveerle inmediatamente al estudiante, maestro, administrador escolar y a los padres de una medición de su acción académica y una estimación confiable de la actuación de ese estudiante en secciones específicas de estándares de contenido. </w:t>
      </w:r>
    </w:p>
    <w:p w:rsidR="00576131" w:rsidRDefault="00576131">
      <w:pPr>
        <w:rPr>
          <w:lang w:val="es-VE"/>
        </w:rPr>
      </w:pPr>
    </w:p>
    <w:p w:rsidR="00D67556" w:rsidRDefault="00D67556">
      <w:pPr>
        <w:rPr>
          <w:lang w:val="es-VE"/>
        </w:rPr>
      </w:pPr>
      <w:r>
        <w:rPr>
          <w:lang w:val="es-VE"/>
        </w:rPr>
        <w:t xml:space="preserve">El Examen de Fin de Año Escolar (EOG) comparte un banco de preguntas similares con el Examen NC Check-Ins, el cual expone a los estudiantes que toman los exámenes NC Check-Ins con tipos de preguntas y rigor similares a los que encontraran cuando tomen los Exámenes de Finales de Grado. El Departamento NCDPI no cuenta con evidencia de validez para comprobar la noción de que se usen los resultados de los Exámenes Check-Ins como predicción de la actuación del estudiante en el Examen de Fin de Grado. Aunque si tenemos evidencia de una correlación significativa entre los resultados de los Exámenes NC Check-Ins con los de los Exámenes de Fin de Grado (EOG), solo con esta evidencia de correlación no se puede decir que es un predictor como tal. </w:t>
      </w:r>
    </w:p>
    <w:p w:rsidR="00D67556" w:rsidRDefault="00D67556">
      <w:pPr>
        <w:rPr>
          <w:lang w:val="es-VE"/>
        </w:rPr>
      </w:pPr>
    </w:p>
    <w:p w:rsidR="00D67556" w:rsidRPr="00D67556" w:rsidRDefault="00D67556">
      <w:pPr>
        <w:rPr>
          <w:lang w:val="es-VE"/>
        </w:rPr>
      </w:pPr>
      <w:r>
        <w:rPr>
          <w:lang w:val="es-VE"/>
        </w:rPr>
        <w:t>El valor general de los Exámenes NC Check-Ins está en el uso de sus resultados para propósitos de desarrollo académico formativo durante el año escolar para ayudar a los estudiantes y maestros a ajustar el aprendizaje y la enseñanza futura para mejorar el logro y progreso esperado de los estudiantes.</w:t>
      </w:r>
    </w:p>
    <w:p w:rsidR="00D67556" w:rsidRDefault="00D67556">
      <w:pPr>
        <w:rPr>
          <w:b/>
          <w:i/>
          <w:lang w:val="es-VE"/>
        </w:rPr>
      </w:pPr>
      <w:r w:rsidRPr="00D67556">
        <w:rPr>
          <w:b/>
          <w:i/>
          <w:lang w:val="es-VE"/>
        </w:rPr>
        <w:t xml:space="preserve">El Examen NC </w:t>
      </w:r>
      <w:proofErr w:type="spellStart"/>
      <w:r w:rsidRPr="00D67556">
        <w:rPr>
          <w:b/>
          <w:i/>
          <w:lang w:val="es-VE"/>
        </w:rPr>
        <w:t>Check</w:t>
      </w:r>
      <w:proofErr w:type="spellEnd"/>
      <w:r w:rsidRPr="00D67556">
        <w:rPr>
          <w:b/>
          <w:i/>
          <w:lang w:val="es-VE"/>
        </w:rPr>
        <w:t xml:space="preserve">-In del Grado 05 enfocado en el </w:t>
      </w:r>
      <w:r w:rsidR="00F970BA" w:rsidRPr="00D67556">
        <w:rPr>
          <w:b/>
          <w:i/>
          <w:lang w:val="es-VE"/>
        </w:rPr>
        <w:t>área</w:t>
      </w:r>
      <w:r w:rsidRPr="00D67556">
        <w:rPr>
          <w:b/>
          <w:i/>
          <w:lang w:val="es-VE"/>
        </w:rPr>
        <w:t xml:space="preserve"> de </w:t>
      </w:r>
      <w:r>
        <w:rPr>
          <w:b/>
          <w:i/>
          <w:lang w:val="es-VE"/>
        </w:rPr>
        <w:t xml:space="preserve">Ciencias </w:t>
      </w:r>
      <w:r w:rsidR="00F970BA">
        <w:rPr>
          <w:b/>
          <w:i/>
          <w:lang w:val="es-VE"/>
        </w:rPr>
        <w:t>de Vida se administra desde el 19 de septiembre hasta el 30 de septiembre</w:t>
      </w:r>
    </w:p>
    <w:p w:rsidR="00F970BA" w:rsidRDefault="00F970BA" w:rsidP="00F970BA">
      <w:pPr>
        <w:rPr>
          <w:b/>
          <w:i/>
          <w:lang w:val="es-VE"/>
        </w:rPr>
      </w:pPr>
      <w:r w:rsidRPr="00D67556">
        <w:rPr>
          <w:b/>
          <w:i/>
          <w:lang w:val="es-VE"/>
        </w:rPr>
        <w:t xml:space="preserve">El Examen NC </w:t>
      </w:r>
      <w:proofErr w:type="spellStart"/>
      <w:r w:rsidRPr="00D67556">
        <w:rPr>
          <w:b/>
          <w:i/>
          <w:lang w:val="es-VE"/>
        </w:rPr>
        <w:t>Check</w:t>
      </w:r>
      <w:proofErr w:type="spellEnd"/>
      <w:r w:rsidRPr="00D67556">
        <w:rPr>
          <w:b/>
          <w:i/>
          <w:lang w:val="es-VE"/>
        </w:rPr>
        <w:t xml:space="preserve">-In del Grado 05 enfocado en el área de </w:t>
      </w:r>
      <w:r>
        <w:rPr>
          <w:b/>
          <w:i/>
          <w:lang w:val="es-VE"/>
        </w:rPr>
        <w:t>Ciencias de la Tierra se administra desde el 11 de enero hasta el 29 de enero</w:t>
      </w:r>
    </w:p>
    <w:p w:rsidR="00F970BA" w:rsidRDefault="00F970BA" w:rsidP="00F970BA">
      <w:pPr>
        <w:rPr>
          <w:b/>
          <w:i/>
          <w:lang w:val="es-VE"/>
        </w:rPr>
      </w:pPr>
      <w:r w:rsidRPr="00D67556">
        <w:rPr>
          <w:b/>
          <w:i/>
          <w:lang w:val="es-VE"/>
        </w:rPr>
        <w:t xml:space="preserve">El Examen NC </w:t>
      </w:r>
      <w:proofErr w:type="spellStart"/>
      <w:r w:rsidRPr="00D67556">
        <w:rPr>
          <w:b/>
          <w:i/>
          <w:lang w:val="es-VE"/>
        </w:rPr>
        <w:t>Check</w:t>
      </w:r>
      <w:proofErr w:type="spellEnd"/>
      <w:r w:rsidRPr="00D67556">
        <w:rPr>
          <w:b/>
          <w:i/>
          <w:lang w:val="es-VE"/>
        </w:rPr>
        <w:t xml:space="preserve">-In del Grado 05 enfocado en el área de </w:t>
      </w:r>
      <w:r>
        <w:rPr>
          <w:b/>
          <w:i/>
          <w:lang w:val="es-VE"/>
        </w:rPr>
        <w:t>Ciencias Físicas se administra desde el 22 de marzo hasta el primero de abril</w:t>
      </w:r>
    </w:p>
    <w:p w:rsidR="000519B3" w:rsidRDefault="000519B3">
      <w:pPr>
        <w:rPr>
          <w:b/>
          <w:i/>
        </w:rPr>
      </w:pPr>
    </w:p>
    <w:p w:rsidR="00FA2799" w:rsidRPr="00FA2799" w:rsidRDefault="00FA2799">
      <w:pPr>
        <w:rPr>
          <w:b/>
          <w:u w:val="single"/>
          <w:lang w:val="es-VE"/>
        </w:rPr>
      </w:pPr>
      <w:r w:rsidRPr="00FA2799">
        <w:rPr>
          <w:b/>
          <w:u w:val="single"/>
          <w:lang w:val="es-VE"/>
        </w:rPr>
        <w:t xml:space="preserve">Exámenes de Matemáticas de Kínder al </w:t>
      </w:r>
      <w:r>
        <w:rPr>
          <w:b/>
          <w:u w:val="single"/>
          <w:lang w:val="es-VE"/>
        </w:rPr>
        <w:t>Grado 02</w:t>
      </w:r>
    </w:p>
    <w:p w:rsidR="00FA2799" w:rsidRDefault="00FA2799">
      <w:pPr>
        <w:rPr>
          <w:lang w:val="es-VE"/>
        </w:rPr>
      </w:pPr>
      <w:r>
        <w:rPr>
          <w:lang w:val="es-VE"/>
        </w:rPr>
        <w:t xml:space="preserve">A partir del año escolar 2000-2001, la Junta Educativa Estatal requiere que todas las escuelas y los distritos escolares implementen exámenes en los grados de Kínder, Primer y Segundo que incluyan exámenes individualizados frecuentes y bien documentados durante el año escolar y una evaluación cumulativa al final del año escolar. Estos exámenes monitorean el nivel de logro de los periodos de evaluación en el </w:t>
      </w:r>
      <w:r w:rsidRPr="00FA2799">
        <w:rPr>
          <w:i/>
          <w:lang w:val="es-VE"/>
        </w:rPr>
        <w:t>Curso Estándar de Estudio de Carolina del Norte</w:t>
      </w:r>
      <w:r>
        <w:rPr>
          <w:lang w:val="es-VE"/>
        </w:rPr>
        <w:t xml:space="preserve">. </w:t>
      </w:r>
    </w:p>
    <w:p w:rsidR="00FA2799" w:rsidRDefault="00FA2799">
      <w:pPr>
        <w:rPr>
          <w:lang w:val="es-VE"/>
        </w:rPr>
      </w:pPr>
    </w:p>
    <w:p w:rsidR="00FA2799" w:rsidRDefault="00FA2799">
      <w:pPr>
        <w:rPr>
          <w:lang w:val="es-VE"/>
        </w:rPr>
      </w:pPr>
      <w:r>
        <w:rPr>
          <w:lang w:val="es-VE"/>
        </w:rPr>
        <w:t>Los propósitos de estos exámenes son el de:</w:t>
      </w:r>
    </w:p>
    <w:p w:rsidR="00FA2799" w:rsidRDefault="00FA2799">
      <w:pPr>
        <w:numPr>
          <w:ilvl w:val="0"/>
          <w:numId w:val="3"/>
        </w:numPr>
        <w:rPr>
          <w:highlight w:val="white"/>
          <w:lang w:val="es-VE"/>
        </w:rPr>
      </w:pPr>
      <w:r w:rsidRPr="00FA2799">
        <w:rPr>
          <w:highlight w:val="white"/>
          <w:lang w:val="es-VE"/>
        </w:rPr>
        <w:t>Proveer información sobre el progreso de cada estudiante con el propósito de</w:t>
      </w:r>
      <w:r>
        <w:rPr>
          <w:highlight w:val="white"/>
          <w:lang w:val="es-VE"/>
        </w:rPr>
        <w:t xml:space="preserve"> implementar intervenciones tempranas y adaptaciones instruccionales, </w:t>
      </w:r>
    </w:p>
    <w:p w:rsidR="000519B3" w:rsidRPr="00FA2799" w:rsidRDefault="00FA2799">
      <w:pPr>
        <w:numPr>
          <w:ilvl w:val="0"/>
          <w:numId w:val="3"/>
        </w:numPr>
        <w:rPr>
          <w:highlight w:val="white"/>
          <w:lang w:val="es-VE"/>
        </w:rPr>
      </w:pPr>
      <w:r>
        <w:rPr>
          <w:highlight w:val="white"/>
          <w:lang w:val="es-VE"/>
        </w:rPr>
        <w:t>Proveer información a los maestros del año escolar que viene sobre el estatus de cada uno de sus estudiantes,</w:t>
      </w:r>
    </w:p>
    <w:p w:rsidR="00FA2799" w:rsidRPr="00FA2799" w:rsidRDefault="00FA2799">
      <w:pPr>
        <w:numPr>
          <w:ilvl w:val="0"/>
          <w:numId w:val="3"/>
        </w:numPr>
        <w:rPr>
          <w:highlight w:val="white"/>
          <w:lang w:val="es-VE"/>
        </w:rPr>
      </w:pPr>
      <w:r>
        <w:rPr>
          <w:highlight w:val="white"/>
          <w:lang w:val="es-VE"/>
        </w:rPr>
        <w:t xml:space="preserve">Informar a los padres sobre el estatus de </w:t>
      </w:r>
      <w:r w:rsidR="000B2820">
        <w:rPr>
          <w:highlight w:val="white"/>
          <w:lang w:val="es-VE"/>
        </w:rPr>
        <w:t xml:space="preserve">su hijo(a) con respecto a los estándares particulares de cada grado al final del año escolar, </w:t>
      </w:r>
    </w:p>
    <w:p w:rsidR="000519B3" w:rsidRDefault="000B2820">
      <w:pPr>
        <w:numPr>
          <w:ilvl w:val="0"/>
          <w:numId w:val="3"/>
        </w:numPr>
        <w:rPr>
          <w:highlight w:val="white"/>
          <w:lang w:val="es-VE"/>
        </w:rPr>
      </w:pPr>
      <w:r>
        <w:rPr>
          <w:highlight w:val="white"/>
          <w:lang w:val="es-VE"/>
        </w:rPr>
        <w:t>Proveer información a la escuela y el distrito escolar sobre el estatus de dominio u logro y el progreso de grupos de estudiantes (por ejemplo, por escuela, por grado) en los grados de Kínder, Primero y Segundo.</w:t>
      </w:r>
    </w:p>
    <w:p w:rsidR="000B2820" w:rsidRDefault="000B2820">
      <w:pPr>
        <w:rPr>
          <w:b/>
          <w:i/>
          <w:highlight w:val="white"/>
          <w:lang w:val="es-VE"/>
        </w:rPr>
      </w:pPr>
      <w:r w:rsidRPr="000B2820">
        <w:rPr>
          <w:b/>
          <w:i/>
          <w:highlight w:val="white"/>
          <w:lang w:val="es-VE"/>
        </w:rPr>
        <w:t>Los Exámenes de Matemáticas de K</w:t>
      </w:r>
      <w:r>
        <w:rPr>
          <w:b/>
          <w:i/>
          <w:highlight w:val="white"/>
          <w:lang w:val="es-VE"/>
        </w:rPr>
        <w:t>índer</w:t>
      </w:r>
      <w:r w:rsidRPr="000B2820">
        <w:rPr>
          <w:b/>
          <w:i/>
          <w:highlight w:val="white"/>
          <w:lang w:val="es-VE"/>
        </w:rPr>
        <w:t xml:space="preserve"> al Grado 02 a mediados de año escolar serán administrados entre el</w:t>
      </w:r>
      <w:r>
        <w:rPr>
          <w:b/>
          <w:i/>
          <w:highlight w:val="white"/>
          <w:lang w:val="es-VE"/>
        </w:rPr>
        <w:t xml:space="preserve"> 25 de enero hasta el 29 de febrero</w:t>
      </w:r>
    </w:p>
    <w:p w:rsidR="000B2820" w:rsidRDefault="000B2820" w:rsidP="000B2820">
      <w:pPr>
        <w:rPr>
          <w:b/>
          <w:i/>
          <w:highlight w:val="white"/>
          <w:lang w:val="es-VE"/>
        </w:rPr>
      </w:pPr>
      <w:r w:rsidRPr="000B2820">
        <w:rPr>
          <w:b/>
          <w:i/>
          <w:highlight w:val="white"/>
          <w:lang w:val="es-VE"/>
        </w:rPr>
        <w:t>Los Exámenes de Matemáticas de K</w:t>
      </w:r>
      <w:r>
        <w:rPr>
          <w:b/>
          <w:i/>
          <w:highlight w:val="white"/>
          <w:lang w:val="es-VE"/>
        </w:rPr>
        <w:t>índer</w:t>
      </w:r>
      <w:r w:rsidRPr="000B2820">
        <w:rPr>
          <w:b/>
          <w:i/>
          <w:highlight w:val="white"/>
          <w:lang w:val="es-VE"/>
        </w:rPr>
        <w:t xml:space="preserve"> al Grado 02 a </w:t>
      </w:r>
      <w:r>
        <w:rPr>
          <w:b/>
          <w:i/>
          <w:highlight w:val="white"/>
          <w:lang w:val="es-VE"/>
        </w:rPr>
        <w:t>finales del</w:t>
      </w:r>
      <w:r w:rsidRPr="000B2820">
        <w:rPr>
          <w:b/>
          <w:i/>
          <w:highlight w:val="white"/>
          <w:lang w:val="es-VE"/>
        </w:rPr>
        <w:t xml:space="preserve"> año escolar serán administrados entre el</w:t>
      </w:r>
      <w:r>
        <w:rPr>
          <w:b/>
          <w:i/>
          <w:highlight w:val="white"/>
          <w:lang w:val="es-VE"/>
        </w:rPr>
        <w:t xml:space="preserve"> </w:t>
      </w:r>
      <w:r>
        <w:rPr>
          <w:b/>
          <w:i/>
          <w:highlight w:val="white"/>
          <w:lang w:val="es-VE"/>
        </w:rPr>
        <w:t>26</w:t>
      </w:r>
      <w:r>
        <w:rPr>
          <w:b/>
          <w:i/>
          <w:highlight w:val="white"/>
          <w:lang w:val="es-VE"/>
        </w:rPr>
        <w:t xml:space="preserve"> de </w:t>
      </w:r>
      <w:r>
        <w:rPr>
          <w:b/>
          <w:i/>
          <w:highlight w:val="white"/>
          <w:lang w:val="es-VE"/>
        </w:rPr>
        <w:t>abril hasta el 10</w:t>
      </w:r>
      <w:r>
        <w:rPr>
          <w:b/>
          <w:i/>
          <w:highlight w:val="white"/>
          <w:lang w:val="es-VE"/>
        </w:rPr>
        <w:t xml:space="preserve"> de </w:t>
      </w:r>
      <w:r>
        <w:rPr>
          <w:b/>
          <w:i/>
          <w:highlight w:val="white"/>
          <w:lang w:val="es-VE"/>
        </w:rPr>
        <w:t>mayo</w:t>
      </w:r>
    </w:p>
    <w:p w:rsidR="000B2820" w:rsidRDefault="000B2820" w:rsidP="000B2820">
      <w:pPr>
        <w:rPr>
          <w:b/>
          <w:i/>
          <w:highlight w:val="white"/>
          <w:lang w:val="es-VE"/>
        </w:rPr>
      </w:pPr>
    </w:p>
    <w:p w:rsidR="000B2820" w:rsidRDefault="000B2820">
      <w:pPr>
        <w:rPr>
          <w:b/>
          <w:i/>
          <w:highlight w:val="white"/>
          <w:lang w:val="es-VE"/>
        </w:rPr>
      </w:pPr>
    </w:p>
    <w:p w:rsidR="000B2820" w:rsidRDefault="000B2820">
      <w:pPr>
        <w:rPr>
          <w:b/>
          <w:highlight w:val="white"/>
          <w:u w:val="single"/>
        </w:rPr>
      </w:pPr>
    </w:p>
    <w:p w:rsidR="000B2820" w:rsidRDefault="000B2820">
      <w:pPr>
        <w:rPr>
          <w:b/>
          <w:highlight w:val="white"/>
          <w:u w:val="single"/>
        </w:rPr>
      </w:pPr>
    </w:p>
    <w:p w:rsidR="000B2820" w:rsidRDefault="000B2820">
      <w:pPr>
        <w:rPr>
          <w:b/>
          <w:highlight w:val="white"/>
          <w:u w:val="single"/>
          <w:lang w:val="es-VE"/>
        </w:rPr>
      </w:pPr>
      <w:r w:rsidRPr="000B2820">
        <w:rPr>
          <w:b/>
          <w:highlight w:val="white"/>
          <w:u w:val="single"/>
          <w:lang w:val="es-VE"/>
        </w:rPr>
        <w:t>Inventario de Aprendizaje Temprano de C</w:t>
      </w:r>
      <w:r>
        <w:rPr>
          <w:b/>
          <w:highlight w:val="white"/>
          <w:u w:val="single"/>
          <w:lang w:val="es-VE"/>
        </w:rPr>
        <w:t>arolina del Norte (</w:t>
      </w:r>
      <w:r w:rsidR="00502F4F">
        <w:rPr>
          <w:b/>
          <w:highlight w:val="white"/>
          <w:u w:val="single"/>
          <w:lang w:val="es-VE"/>
        </w:rPr>
        <w:t>Kínder</w:t>
      </w:r>
      <w:r>
        <w:rPr>
          <w:b/>
          <w:highlight w:val="white"/>
          <w:u w:val="single"/>
          <w:lang w:val="es-VE"/>
        </w:rPr>
        <w:t>) (NC ELI)</w:t>
      </w:r>
    </w:p>
    <w:p w:rsidR="000B2820" w:rsidRPr="000B2820" w:rsidRDefault="000B2820">
      <w:pPr>
        <w:rPr>
          <w:highlight w:val="white"/>
          <w:lang w:val="es-VE"/>
        </w:rPr>
      </w:pPr>
      <w:r>
        <w:rPr>
          <w:highlight w:val="white"/>
          <w:lang w:val="es-VE"/>
        </w:rPr>
        <w:t xml:space="preserve">El NC ELI es un examen formativo, frecuente y basado en observaciones que usa las progresiones de desarrollo en 5 dominios de desarrollo para cubrir el progreso de todo el niño(a). </w:t>
      </w:r>
      <w:r w:rsidRPr="000B2820">
        <w:rPr>
          <w:highlight w:val="white"/>
          <w:lang w:val="es-VE"/>
        </w:rPr>
        <w:t xml:space="preserve">Contrario al examen directo, examines formativos frecuentes en base a observaciones ocurren durante diferentes momentos del día escolar y no es un evento que toma tiempo de la instrucción de la clase ese </w:t>
      </w:r>
      <w:r w:rsidR="00502F4F" w:rsidRPr="000B2820">
        <w:rPr>
          <w:highlight w:val="white"/>
          <w:lang w:val="es-VE"/>
        </w:rPr>
        <w:t>día</w:t>
      </w:r>
      <w:r w:rsidRPr="000B2820">
        <w:rPr>
          <w:highlight w:val="white"/>
          <w:lang w:val="es-VE"/>
        </w:rPr>
        <w:t xml:space="preserve">. </w:t>
      </w:r>
      <w:r w:rsidR="00502F4F">
        <w:rPr>
          <w:highlight w:val="white"/>
          <w:lang w:val="es-VE"/>
        </w:rPr>
        <w:t xml:space="preserve">La información obtenida ayuda a los maestros a identificar el aprendizaje de sus estudiantes en tiempo actual y le informa de los siguientes pasos para la instrucción. Es por esto que el NC ELI Es un proceso y no un instrumento de evaluación a ser administrado. </w:t>
      </w:r>
    </w:p>
    <w:p w:rsidR="000519B3" w:rsidRPr="00502F4F" w:rsidRDefault="00502F4F">
      <w:pPr>
        <w:rPr>
          <w:b/>
          <w:highlight w:val="white"/>
          <w:lang w:val="es-VE"/>
        </w:rPr>
      </w:pPr>
      <w:r w:rsidRPr="00502F4F">
        <w:rPr>
          <w:b/>
          <w:highlight w:val="white"/>
          <w:lang w:val="es-VE"/>
        </w:rPr>
        <w:t xml:space="preserve">Este instrumento se usa durante el año escolar, dentro del salón de Kínder. </w:t>
      </w:r>
    </w:p>
    <w:p w:rsidR="00502F4F" w:rsidRPr="00502F4F" w:rsidRDefault="00502F4F">
      <w:pPr>
        <w:rPr>
          <w:b/>
          <w:highlight w:val="white"/>
          <w:lang w:val="es-VE"/>
        </w:rPr>
      </w:pPr>
    </w:p>
    <w:p w:rsidR="000519B3" w:rsidRPr="0076120A" w:rsidRDefault="0076120A">
      <w:pPr>
        <w:rPr>
          <w:highlight w:val="white"/>
          <w:lang w:val="es-VE"/>
        </w:rPr>
      </w:pPr>
      <w:r w:rsidRPr="0076120A">
        <w:rPr>
          <w:b/>
          <w:highlight w:val="white"/>
          <w:u w:val="single"/>
          <w:lang w:val="es-VE"/>
        </w:rPr>
        <w:t xml:space="preserve">Examen </w:t>
      </w:r>
      <w:r w:rsidR="00A04AF7" w:rsidRPr="0076120A">
        <w:rPr>
          <w:b/>
          <w:highlight w:val="white"/>
          <w:u w:val="single"/>
          <w:lang w:val="es-VE"/>
        </w:rPr>
        <w:t>ACCESS</w:t>
      </w:r>
      <w:r w:rsidRPr="0076120A">
        <w:rPr>
          <w:b/>
          <w:highlight w:val="white"/>
          <w:u w:val="single"/>
          <w:lang w:val="es-VE"/>
        </w:rPr>
        <w:t xml:space="preserve"> para Estudiant</w:t>
      </w:r>
      <w:r>
        <w:rPr>
          <w:b/>
          <w:highlight w:val="white"/>
          <w:u w:val="single"/>
          <w:lang w:val="es-VE"/>
        </w:rPr>
        <w:t>es Aprendiendo el Idioma Ingles</w:t>
      </w:r>
    </w:p>
    <w:p w:rsidR="0076120A" w:rsidRPr="0076120A" w:rsidRDefault="0076120A">
      <w:pPr>
        <w:numPr>
          <w:ilvl w:val="0"/>
          <w:numId w:val="2"/>
        </w:numPr>
        <w:shd w:val="clear" w:color="auto" w:fill="FFFFFF"/>
        <w:rPr>
          <w:color w:val="000000"/>
          <w:highlight w:val="white"/>
          <w:lang w:val="es-VE"/>
        </w:rPr>
      </w:pPr>
      <w:r w:rsidRPr="0076120A">
        <w:rPr>
          <w:highlight w:val="white"/>
          <w:lang w:val="es-VE"/>
        </w:rPr>
        <w:t xml:space="preserve">Se administra a estudiantes entre el Kínder y el Grado 05 quienes hayan sido identificados como estudiantes aprendiendo </w:t>
      </w:r>
      <w:r>
        <w:rPr>
          <w:highlight w:val="white"/>
          <w:lang w:val="es-VE"/>
        </w:rPr>
        <w:t>inglés (</w:t>
      </w:r>
      <w:proofErr w:type="spellStart"/>
      <w:r>
        <w:rPr>
          <w:highlight w:val="white"/>
          <w:lang w:val="es-VE"/>
        </w:rPr>
        <w:t>ELLs</w:t>
      </w:r>
      <w:proofErr w:type="spellEnd"/>
      <w:r>
        <w:rPr>
          <w:highlight w:val="white"/>
          <w:lang w:val="es-VE"/>
        </w:rPr>
        <w:t xml:space="preserve">) </w:t>
      </w:r>
    </w:p>
    <w:p w:rsidR="0076120A" w:rsidRPr="0076120A" w:rsidRDefault="0076120A">
      <w:pPr>
        <w:numPr>
          <w:ilvl w:val="0"/>
          <w:numId w:val="2"/>
        </w:numPr>
        <w:shd w:val="clear" w:color="auto" w:fill="FFFFFF"/>
        <w:rPr>
          <w:color w:val="000000"/>
          <w:highlight w:val="white"/>
          <w:lang w:val="es-VE"/>
        </w:rPr>
      </w:pPr>
      <w:r w:rsidRPr="0076120A">
        <w:rPr>
          <w:color w:val="000000"/>
          <w:highlight w:val="white"/>
          <w:lang w:val="es-VE"/>
        </w:rPr>
        <w:t>Se administra anualmente para monitorear el progreso en el aprendizaje de inglés académico</w:t>
      </w:r>
    </w:p>
    <w:p w:rsidR="0076120A" w:rsidRDefault="0076120A">
      <w:pPr>
        <w:numPr>
          <w:ilvl w:val="0"/>
          <w:numId w:val="2"/>
        </w:numPr>
        <w:shd w:val="clear" w:color="auto" w:fill="FFFFFF"/>
        <w:rPr>
          <w:color w:val="000000"/>
          <w:highlight w:val="white"/>
          <w:lang w:val="es-VE"/>
        </w:rPr>
      </w:pPr>
      <w:r>
        <w:rPr>
          <w:color w:val="000000"/>
          <w:highlight w:val="white"/>
          <w:lang w:val="es-VE"/>
        </w:rPr>
        <w:t xml:space="preserve">Cumple con los requerimientos federales de Estados Unidos de la Ley </w:t>
      </w:r>
      <w:proofErr w:type="spellStart"/>
      <w:r>
        <w:rPr>
          <w:color w:val="000000"/>
          <w:highlight w:val="white"/>
          <w:lang w:val="es-VE"/>
        </w:rPr>
        <w:t>Every</w:t>
      </w:r>
      <w:proofErr w:type="spellEnd"/>
      <w:r>
        <w:rPr>
          <w:color w:val="000000"/>
          <w:highlight w:val="white"/>
          <w:lang w:val="es-VE"/>
        </w:rPr>
        <w:t xml:space="preserve"> </w:t>
      </w:r>
      <w:proofErr w:type="spellStart"/>
      <w:r>
        <w:rPr>
          <w:color w:val="000000"/>
          <w:highlight w:val="white"/>
          <w:lang w:val="es-VE"/>
        </w:rPr>
        <w:t>Student</w:t>
      </w:r>
      <w:proofErr w:type="spellEnd"/>
      <w:r>
        <w:rPr>
          <w:color w:val="000000"/>
          <w:highlight w:val="white"/>
          <w:lang w:val="es-VE"/>
        </w:rPr>
        <w:t xml:space="preserve"> </w:t>
      </w:r>
      <w:proofErr w:type="spellStart"/>
      <w:r>
        <w:rPr>
          <w:color w:val="000000"/>
          <w:highlight w:val="white"/>
          <w:lang w:val="es-VE"/>
        </w:rPr>
        <w:t>Succeeds</w:t>
      </w:r>
      <w:proofErr w:type="spellEnd"/>
      <w:r>
        <w:rPr>
          <w:color w:val="000000"/>
          <w:highlight w:val="white"/>
          <w:lang w:val="es-VE"/>
        </w:rPr>
        <w:t xml:space="preserve"> (ESSA) para monitorear y reportar el progreso de los estudiantes ELL en el dominio del idioma inglés.</w:t>
      </w:r>
    </w:p>
    <w:p w:rsidR="0076120A" w:rsidRDefault="0076120A">
      <w:pPr>
        <w:numPr>
          <w:ilvl w:val="0"/>
          <w:numId w:val="2"/>
        </w:numPr>
        <w:shd w:val="clear" w:color="auto" w:fill="FFFFFF"/>
        <w:rPr>
          <w:color w:val="000000"/>
          <w:highlight w:val="white"/>
          <w:lang w:val="es-VE"/>
        </w:rPr>
      </w:pPr>
      <w:r>
        <w:rPr>
          <w:color w:val="000000"/>
          <w:highlight w:val="white"/>
          <w:lang w:val="es-VE"/>
        </w:rPr>
        <w:t>Está conectado a los Estándares de Desarrollo del Lenguaje Ingles WIDA</w:t>
      </w:r>
    </w:p>
    <w:p w:rsidR="0076120A" w:rsidRPr="0076120A" w:rsidRDefault="0076120A">
      <w:pPr>
        <w:numPr>
          <w:ilvl w:val="0"/>
          <w:numId w:val="2"/>
        </w:numPr>
        <w:shd w:val="clear" w:color="auto" w:fill="FFFFFF"/>
        <w:rPr>
          <w:color w:val="000000"/>
          <w:highlight w:val="white"/>
          <w:lang w:val="es-VE"/>
        </w:rPr>
      </w:pPr>
      <w:r>
        <w:rPr>
          <w:color w:val="000000"/>
          <w:highlight w:val="white"/>
          <w:lang w:val="es-VE"/>
        </w:rPr>
        <w:t xml:space="preserve">Mide los cuatro dominios del lenguaje (Escuchar, Hablar, Leer y Escribir) </w:t>
      </w:r>
    </w:p>
    <w:p w:rsidR="000519B3" w:rsidRPr="0076120A" w:rsidRDefault="0076120A">
      <w:pPr>
        <w:shd w:val="clear" w:color="auto" w:fill="FFFFFF"/>
        <w:rPr>
          <w:b/>
          <w:i/>
          <w:highlight w:val="white"/>
          <w:lang w:val="es-VE"/>
        </w:rPr>
      </w:pPr>
      <w:r w:rsidRPr="0076120A">
        <w:rPr>
          <w:b/>
          <w:i/>
          <w:highlight w:val="white"/>
          <w:lang w:val="es-VE"/>
        </w:rPr>
        <w:t xml:space="preserve">El Examen ACCESS será administrado a los estudiantes ELL entre el 25 de enero y el 5 de marzo </w:t>
      </w:r>
    </w:p>
    <w:p w:rsidR="000519B3" w:rsidRPr="0076120A" w:rsidRDefault="000519B3">
      <w:pPr>
        <w:shd w:val="clear" w:color="auto" w:fill="FFFFFF"/>
        <w:rPr>
          <w:b/>
          <w:i/>
          <w:highlight w:val="white"/>
          <w:lang w:val="es-VE"/>
        </w:rPr>
      </w:pPr>
    </w:p>
    <w:p w:rsidR="00A33A03" w:rsidRDefault="00A33A03">
      <w:pPr>
        <w:shd w:val="clear" w:color="auto" w:fill="FFFFFF"/>
        <w:rPr>
          <w:b/>
          <w:highlight w:val="white"/>
          <w:u w:val="single"/>
          <w:lang w:val="es-VE"/>
        </w:rPr>
      </w:pPr>
      <w:r w:rsidRPr="00A33A03">
        <w:rPr>
          <w:b/>
          <w:highlight w:val="white"/>
          <w:u w:val="single"/>
          <w:lang w:val="es-VE"/>
        </w:rPr>
        <w:t xml:space="preserve">Exámenes de Fin de Grado para los </w:t>
      </w:r>
      <w:r>
        <w:rPr>
          <w:b/>
          <w:highlight w:val="white"/>
          <w:u w:val="single"/>
          <w:lang w:val="es-VE"/>
        </w:rPr>
        <w:t>Grados 3 al 5 en Lectura y Matemática y de Ciencias para el Grado 5</w:t>
      </w:r>
    </w:p>
    <w:p w:rsidR="00A33A03" w:rsidRDefault="00A33A03">
      <w:pPr>
        <w:shd w:val="clear" w:color="auto" w:fill="FFFFFF"/>
        <w:rPr>
          <w:highlight w:val="white"/>
          <w:lang w:val="es-VE"/>
        </w:rPr>
      </w:pPr>
      <w:r>
        <w:rPr>
          <w:highlight w:val="white"/>
          <w:lang w:val="es-VE"/>
        </w:rPr>
        <w:t xml:space="preserve">En respuesta a leyes aprobadas en 1989 por la Asamblea Legislativa de Carolina del Norte, La Junta Educativa Estatal desarrollo exámenes de fin de grado para los grados 03 al 08 en las áreas de lectura, matemáticas y ciencias solo para los grados 05 y 08). Estos </w:t>
      </w:r>
      <w:r w:rsidR="00237FAC">
        <w:rPr>
          <w:highlight w:val="white"/>
          <w:lang w:val="es-VE"/>
        </w:rPr>
        <w:t>exámenes</w:t>
      </w:r>
      <w:r>
        <w:rPr>
          <w:highlight w:val="white"/>
          <w:lang w:val="es-VE"/>
        </w:rPr>
        <w:t xml:space="preserve"> de </w:t>
      </w:r>
      <w:r w:rsidR="00237FAC">
        <w:rPr>
          <w:highlight w:val="white"/>
          <w:lang w:val="es-VE"/>
        </w:rPr>
        <w:t xml:space="preserve">respuestas múltiples y </w:t>
      </w:r>
      <w:proofErr w:type="gramStart"/>
      <w:r w:rsidR="00237FAC">
        <w:rPr>
          <w:highlight w:val="white"/>
          <w:lang w:val="es-VE"/>
        </w:rPr>
        <w:t>basados</w:t>
      </w:r>
      <w:proofErr w:type="gramEnd"/>
      <w:r>
        <w:rPr>
          <w:highlight w:val="white"/>
          <w:lang w:val="es-VE"/>
        </w:rPr>
        <w:t xml:space="preserve"> en </w:t>
      </w:r>
      <w:r w:rsidR="00237FAC">
        <w:rPr>
          <w:highlight w:val="white"/>
          <w:lang w:val="es-VE"/>
        </w:rPr>
        <w:t xml:space="preserve">los estándares curriculares están alineados específicamente con el Curso Estándar de Estudio de Carolina del Norte e incluyen una variedad de estrategias para medir el logro de los estudiantes en Carolina del Norte. </w:t>
      </w:r>
    </w:p>
    <w:p w:rsidR="00A33A03" w:rsidRPr="00A33A03" w:rsidRDefault="00A33A03">
      <w:pPr>
        <w:shd w:val="clear" w:color="auto" w:fill="FFFFFF"/>
        <w:rPr>
          <w:highlight w:val="white"/>
          <w:lang w:val="es-VE"/>
        </w:rPr>
      </w:pPr>
    </w:p>
    <w:p w:rsidR="000519B3" w:rsidRDefault="00020121">
      <w:pPr>
        <w:rPr>
          <w:lang w:val="es-VE"/>
        </w:rPr>
      </w:pPr>
      <w:r w:rsidRPr="00020121">
        <w:rPr>
          <w:lang w:val="es-VE"/>
        </w:rPr>
        <w:t xml:space="preserve">Los propósitos de estos </w:t>
      </w:r>
      <w:r>
        <w:rPr>
          <w:lang w:val="es-VE"/>
        </w:rPr>
        <w:t>exáme</w:t>
      </w:r>
      <w:r w:rsidRPr="00020121">
        <w:rPr>
          <w:lang w:val="es-VE"/>
        </w:rPr>
        <w:t>nes son los siguientes</w:t>
      </w:r>
      <w:r>
        <w:rPr>
          <w:lang w:val="es-VE"/>
        </w:rPr>
        <w:t xml:space="preserve">: </w:t>
      </w:r>
    </w:p>
    <w:p w:rsidR="00020121" w:rsidRPr="00020121" w:rsidRDefault="00020121">
      <w:pPr>
        <w:rPr>
          <w:lang w:val="es-VE"/>
        </w:rPr>
      </w:pPr>
    </w:p>
    <w:p w:rsidR="00020121" w:rsidRPr="00020121" w:rsidRDefault="00020121" w:rsidP="00020121">
      <w:pPr>
        <w:pStyle w:val="ListParagraph"/>
        <w:numPr>
          <w:ilvl w:val="0"/>
          <w:numId w:val="5"/>
        </w:numPr>
        <w:rPr>
          <w:lang w:val="es-VE"/>
        </w:rPr>
      </w:pPr>
      <w:r w:rsidRPr="00020121">
        <w:rPr>
          <w:lang w:val="es-VE"/>
        </w:rPr>
        <w:t>Asegurarse de que todos los estudiantes graduandos de escuelas secundarias posean las habilidades mínimas</w:t>
      </w:r>
      <w:r>
        <w:rPr>
          <w:lang w:val="es-VE"/>
        </w:rPr>
        <w:t xml:space="preserve"> y el conocimiento considerados como necesarios</w:t>
      </w:r>
      <w:r w:rsidRPr="00020121">
        <w:rPr>
          <w:lang w:val="es-VE"/>
        </w:rPr>
        <w:t xml:space="preserve"> para funcionar como miembros de la sociedad; </w:t>
      </w:r>
    </w:p>
    <w:p w:rsidR="00020121" w:rsidRPr="00020121" w:rsidRDefault="00020121" w:rsidP="00020121">
      <w:pPr>
        <w:pStyle w:val="ListParagraph"/>
        <w:numPr>
          <w:ilvl w:val="0"/>
          <w:numId w:val="5"/>
        </w:numPr>
        <w:rPr>
          <w:lang w:val="es-VE"/>
        </w:rPr>
      </w:pPr>
      <w:r w:rsidRPr="00020121">
        <w:rPr>
          <w:lang w:val="es-VE"/>
        </w:rPr>
        <w:t>Proveer maneras de identificar las fortalezas y debilidades en e</w:t>
      </w:r>
      <w:r>
        <w:rPr>
          <w:lang w:val="es-VE"/>
        </w:rPr>
        <w:t>l</w:t>
      </w:r>
      <w:r w:rsidRPr="00020121">
        <w:rPr>
          <w:lang w:val="es-VE"/>
        </w:rPr>
        <w:t xml:space="preserve"> proceso educativo para así poder mejorar la instrucción; y</w:t>
      </w:r>
    </w:p>
    <w:p w:rsidR="00020121" w:rsidRPr="00020121" w:rsidRDefault="00020121" w:rsidP="00020121">
      <w:pPr>
        <w:pStyle w:val="ListParagraph"/>
        <w:numPr>
          <w:ilvl w:val="0"/>
          <w:numId w:val="5"/>
        </w:numPr>
        <w:rPr>
          <w:lang w:val="es-VE"/>
        </w:rPr>
      </w:pPr>
      <w:r w:rsidRPr="00020121">
        <w:rPr>
          <w:lang w:val="es-VE"/>
        </w:rPr>
        <w:t xml:space="preserve">Establecer maneras adicionales para responsabilizar al Sistema educativo en sus diferentes niveles </w:t>
      </w:r>
      <w:r>
        <w:rPr>
          <w:lang w:val="es-VE"/>
        </w:rPr>
        <w:t xml:space="preserve">(escolar, local y estatal) de los resultados al público en general. </w:t>
      </w:r>
    </w:p>
    <w:p w:rsidR="000519B3" w:rsidRPr="00020121" w:rsidRDefault="00A04AF7">
      <w:pPr>
        <w:ind w:left="720"/>
        <w:rPr>
          <w:lang w:val="es-VE"/>
        </w:rPr>
      </w:pPr>
      <w:r w:rsidRPr="00020121">
        <w:rPr>
          <w:lang w:val="es-VE"/>
        </w:rPr>
        <w:t xml:space="preserve">   </w:t>
      </w:r>
      <w:r w:rsidRPr="00020121">
        <w:rPr>
          <w:lang w:val="es-VE"/>
        </w:rPr>
        <w:tab/>
        <w:t xml:space="preserve"> </w:t>
      </w:r>
    </w:p>
    <w:p w:rsidR="00020121" w:rsidRDefault="00020121">
      <w:pPr>
        <w:rPr>
          <w:lang w:val="es-VE"/>
        </w:rPr>
      </w:pPr>
      <w:r w:rsidRPr="00020121">
        <w:rPr>
          <w:lang w:val="es-VE"/>
        </w:rPr>
        <w:t xml:space="preserve">Los </w:t>
      </w:r>
      <w:r>
        <w:rPr>
          <w:lang w:val="es-VE"/>
        </w:rPr>
        <w:t>exáme</w:t>
      </w:r>
      <w:r w:rsidRPr="00020121">
        <w:rPr>
          <w:lang w:val="es-VE"/>
        </w:rPr>
        <w:t xml:space="preserve">nes de fin de grado en comprensión lectora y matemáticas son administrados a los estudiantes entre loa grados 03 al 05 como parte del programa de evaluación del sistema escolar. El </w:t>
      </w:r>
      <w:r w:rsidRPr="00020121">
        <w:rPr>
          <w:lang w:val="es-VE"/>
        </w:rPr>
        <w:lastRenderedPageBreak/>
        <w:t xml:space="preserve">examen de fin de grado de ciencias se administra a los estudiantes del Grado 05. </w:t>
      </w:r>
    </w:p>
    <w:p w:rsidR="00020121" w:rsidRPr="00020121" w:rsidRDefault="00020121">
      <w:pPr>
        <w:rPr>
          <w:b/>
          <w:i/>
          <w:lang w:val="es-VE"/>
        </w:rPr>
      </w:pPr>
      <w:r w:rsidRPr="00020121">
        <w:rPr>
          <w:b/>
          <w:i/>
          <w:lang w:val="es-VE"/>
        </w:rPr>
        <w:t xml:space="preserve">Los exámenes </w:t>
      </w:r>
      <w:proofErr w:type="spellStart"/>
      <w:r w:rsidRPr="00020121">
        <w:rPr>
          <w:b/>
          <w:i/>
          <w:lang w:val="es-VE"/>
        </w:rPr>
        <w:t>EOGs</w:t>
      </w:r>
      <w:proofErr w:type="spellEnd"/>
      <w:r w:rsidRPr="00020121">
        <w:rPr>
          <w:b/>
          <w:i/>
          <w:lang w:val="es-VE"/>
        </w:rPr>
        <w:t xml:space="preserve"> se administraran entre el 21 de mayo y el 4 de junio. </w:t>
      </w:r>
    </w:p>
    <w:p w:rsidR="000519B3" w:rsidRDefault="000519B3">
      <w:pPr>
        <w:rPr>
          <w:sz w:val="24"/>
          <w:szCs w:val="24"/>
        </w:rPr>
      </w:pPr>
    </w:p>
    <w:p w:rsidR="000519B3" w:rsidRPr="00020121" w:rsidRDefault="00020121">
      <w:pPr>
        <w:rPr>
          <w:lang w:val="es-VE"/>
        </w:rPr>
      </w:pPr>
      <w:r w:rsidRPr="00020121">
        <w:rPr>
          <w:lang w:val="es-VE"/>
        </w:rPr>
        <w:t xml:space="preserve">Si tiene preguntas relacionadas a los examines estatales y locales que se mencionan en esta misiva, favor contactar a </w:t>
      </w:r>
      <w:proofErr w:type="spellStart"/>
      <w:r w:rsidR="00A04AF7" w:rsidRPr="00020121">
        <w:rPr>
          <w:lang w:val="es-VE"/>
        </w:rPr>
        <w:t>Mrs.Etheridge</w:t>
      </w:r>
      <w:proofErr w:type="spellEnd"/>
      <w:r w:rsidR="00A04AF7" w:rsidRPr="00020121">
        <w:rPr>
          <w:lang w:val="es-VE"/>
        </w:rPr>
        <w:t xml:space="preserve">, </w:t>
      </w:r>
      <w:r w:rsidRPr="00020121">
        <w:rPr>
          <w:lang w:val="es-VE"/>
        </w:rPr>
        <w:t>D</w:t>
      </w:r>
      <w:r>
        <w:rPr>
          <w:lang w:val="es-VE"/>
        </w:rPr>
        <w:t xml:space="preserve">irectora de la Escuela </w:t>
      </w:r>
      <w:r w:rsidR="00A04AF7" w:rsidRPr="00020121">
        <w:rPr>
          <w:lang w:val="es-VE"/>
        </w:rPr>
        <w:t>MES, a</w:t>
      </w:r>
      <w:r>
        <w:rPr>
          <w:lang w:val="es-VE"/>
        </w:rPr>
        <w:t>l</w:t>
      </w:r>
      <w:r w:rsidR="00A04AF7" w:rsidRPr="00020121">
        <w:rPr>
          <w:lang w:val="es-VE"/>
        </w:rPr>
        <w:t xml:space="preserve"> </w:t>
      </w:r>
      <w:hyperlink r:id="rId7">
        <w:r w:rsidR="00A04AF7" w:rsidRPr="00020121">
          <w:rPr>
            <w:color w:val="1155CC"/>
            <w:u w:val="single"/>
            <w:lang w:val="es-VE"/>
          </w:rPr>
          <w:t>aetheridge@hyde.k12.nc.us</w:t>
        </w:r>
      </w:hyperlink>
      <w:r>
        <w:rPr>
          <w:lang w:val="es-VE"/>
        </w:rPr>
        <w:t xml:space="preserve"> o</w:t>
      </w:r>
      <w:r w:rsidR="00A04AF7" w:rsidRPr="00020121">
        <w:rPr>
          <w:lang w:val="es-VE"/>
        </w:rPr>
        <w:t xml:space="preserve"> (252) 926-0240.</w:t>
      </w:r>
    </w:p>
    <w:p w:rsidR="000519B3" w:rsidRPr="00020121" w:rsidRDefault="000519B3">
      <w:pPr>
        <w:rPr>
          <w:lang w:val="es-VE"/>
        </w:rPr>
      </w:pPr>
    </w:p>
    <w:p w:rsidR="000519B3" w:rsidRDefault="00020121">
      <w:pPr>
        <w:tabs>
          <w:tab w:val="left" w:pos="4095"/>
        </w:tabs>
      </w:pPr>
      <w:proofErr w:type="spellStart"/>
      <w:r>
        <w:t>Sincer</w:t>
      </w:r>
      <w:bookmarkStart w:id="0" w:name="_GoBack"/>
      <w:bookmarkEnd w:id="0"/>
      <w:r>
        <w:t>amente</w:t>
      </w:r>
      <w:proofErr w:type="spellEnd"/>
      <w:r w:rsidR="00A04AF7">
        <w:t>,</w:t>
      </w:r>
    </w:p>
    <w:p w:rsidR="000519B3" w:rsidRDefault="000519B3">
      <w:pPr>
        <w:tabs>
          <w:tab w:val="left" w:pos="4095"/>
        </w:tabs>
      </w:pPr>
      <w:bookmarkStart w:id="1" w:name="_gjdgxs" w:colFirst="0" w:colLast="0"/>
      <w:bookmarkEnd w:id="1"/>
    </w:p>
    <w:p w:rsidR="000519B3" w:rsidRDefault="00A04AF7">
      <w:pPr>
        <w:tabs>
          <w:tab w:val="left" w:pos="4095"/>
        </w:tabs>
      </w:pPr>
      <w:bookmarkStart w:id="2" w:name="_wy4thuq7p6wr" w:colFirst="0" w:colLast="0"/>
      <w:bookmarkEnd w:id="2"/>
      <w:r>
        <w:t xml:space="preserve">Tracie </w:t>
      </w:r>
      <w:proofErr w:type="spellStart"/>
      <w:r>
        <w:t>Asby</w:t>
      </w:r>
      <w:proofErr w:type="spellEnd"/>
    </w:p>
    <w:p w:rsidR="000519B3" w:rsidRPr="00020121" w:rsidRDefault="00020121">
      <w:pPr>
        <w:tabs>
          <w:tab w:val="left" w:pos="4095"/>
        </w:tabs>
        <w:rPr>
          <w:rFonts w:ascii="Times New Roman" w:eastAsia="Times New Roman" w:hAnsi="Times New Roman" w:cs="Times New Roman"/>
          <w:lang w:val="es-VE"/>
        </w:rPr>
      </w:pPr>
      <w:bookmarkStart w:id="3" w:name="_dx3zh0m6mi7w" w:colFirst="0" w:colLast="0"/>
      <w:bookmarkEnd w:id="3"/>
      <w:r w:rsidRPr="00020121">
        <w:rPr>
          <w:lang w:val="es-VE"/>
        </w:rPr>
        <w:t xml:space="preserve">Coordinadora de Exámenes para la Escuela </w:t>
      </w:r>
      <w:r>
        <w:rPr>
          <w:lang w:val="es-VE"/>
        </w:rPr>
        <w:t xml:space="preserve">Primaria Mattamuskeet </w:t>
      </w:r>
    </w:p>
    <w:sectPr w:rsidR="000519B3" w:rsidRPr="000201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DB" w:rsidRDefault="008266DB">
      <w:r>
        <w:separator/>
      </w:r>
    </w:p>
  </w:endnote>
  <w:endnote w:type="continuationSeparator" w:id="0">
    <w:p w:rsidR="008266DB" w:rsidRDefault="008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widowControl/>
      <w:jc w:val="center"/>
      <w:rPr>
        <w:rFonts w:ascii="Times New Roman" w:eastAsia="Times New Roman" w:hAnsi="Times New Roman" w:cs="Times New Roman"/>
        <w:b/>
        <w:i/>
      </w:rPr>
    </w:pPr>
    <w:r>
      <w:rPr>
        <w:rFonts w:ascii="Times New Roman" w:eastAsia="Times New Roman" w:hAnsi="Times New Roman" w:cs="Times New Roman"/>
        <w:b/>
        <w:i/>
      </w:rPr>
      <w:t>Teamwork…Providing Quality Education for All Children</w:t>
    </w:r>
  </w:p>
  <w:p w:rsidR="00A04AF7" w:rsidRDefault="00A04AF7">
    <w:pPr>
      <w:pBdr>
        <w:top w:val="nil"/>
        <w:left w:val="nil"/>
        <w:bottom w:val="nil"/>
        <w:right w:val="nil"/>
        <w:between w:val="nil"/>
      </w:pBdr>
      <w:tabs>
        <w:tab w:val="center" w:pos="4680"/>
        <w:tab w:val="right" w:pos="9360"/>
      </w:tabs>
      <w:rPr>
        <w:color w:val="000000"/>
      </w:rPr>
    </w:pPr>
  </w:p>
  <w:p w:rsidR="00A04AF7" w:rsidRDefault="00A04AF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DB" w:rsidRDefault="008266DB">
      <w:r>
        <w:separator/>
      </w:r>
    </w:p>
  </w:footnote>
  <w:footnote w:type="continuationSeparator" w:id="0">
    <w:p w:rsidR="008266DB" w:rsidRDefault="0082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jc w:val="center"/>
      <w:rPr>
        <w:rFonts w:ascii="Quintessential" w:eastAsia="Quintessential" w:hAnsi="Quintessential" w:cs="Quintessential"/>
        <w:b/>
        <w:sz w:val="44"/>
        <w:szCs w:val="44"/>
      </w:rPr>
    </w:pPr>
    <w:r>
      <w:rPr>
        <w:rFonts w:ascii="Quintessential" w:eastAsia="Quintessential" w:hAnsi="Quintessential" w:cs="Quintessential"/>
        <w:b/>
        <w:sz w:val="56"/>
        <w:szCs w:val="56"/>
      </w:rPr>
      <w:t xml:space="preserve">   H</w:t>
    </w:r>
    <w:r>
      <w:rPr>
        <w:rFonts w:ascii="Quintessential" w:eastAsia="Quintessential" w:hAnsi="Quintessential" w:cs="Quintessential"/>
        <w:b/>
        <w:sz w:val="44"/>
        <w:szCs w:val="44"/>
      </w:rPr>
      <w:t xml:space="preserve">yde </w:t>
    </w:r>
    <w:r>
      <w:rPr>
        <w:rFonts w:ascii="Quintessential" w:eastAsia="Quintessential" w:hAnsi="Quintessential" w:cs="Quintessential"/>
        <w:b/>
        <w:sz w:val="56"/>
        <w:szCs w:val="56"/>
      </w:rPr>
      <w:t>C</w:t>
    </w:r>
    <w:r>
      <w:rPr>
        <w:rFonts w:ascii="Quintessential" w:eastAsia="Quintessential" w:hAnsi="Quintessential" w:cs="Quintessential"/>
        <w:b/>
        <w:sz w:val="44"/>
        <w:szCs w:val="44"/>
      </w:rPr>
      <w:t xml:space="preserve">ounty </w:t>
    </w:r>
    <w:r>
      <w:rPr>
        <w:rFonts w:ascii="Quintessential" w:eastAsia="Quintessential" w:hAnsi="Quintessential" w:cs="Quintessential"/>
        <w:b/>
        <w:sz w:val="56"/>
        <w:szCs w:val="56"/>
      </w:rPr>
      <w:t>S</w:t>
    </w:r>
    <w:r>
      <w:rPr>
        <w:rFonts w:ascii="Quintessential" w:eastAsia="Quintessential" w:hAnsi="Quintessential" w:cs="Quintessential"/>
        <w:b/>
        <w:sz w:val="44"/>
        <w:szCs w:val="44"/>
      </w:rPr>
      <w:t>chools</w:t>
    </w:r>
    <w:r>
      <w:rPr>
        <w:noProof/>
      </w:rPr>
      <w:drawing>
        <wp:anchor distT="0" distB="0" distL="0" distR="0" simplePos="0" relativeHeight="251658240" behindDoc="0" locked="0" layoutInCell="1" hidden="0" allowOverlap="1">
          <wp:simplePos x="0" y="0"/>
          <wp:positionH relativeFrom="column">
            <wp:posOffset>-676274</wp:posOffset>
          </wp:positionH>
          <wp:positionV relativeFrom="paragraph">
            <wp:posOffset>361950</wp:posOffset>
          </wp:positionV>
          <wp:extent cx="1133475" cy="108585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3475" cy="1085850"/>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5143500</wp:posOffset>
              </wp:positionH>
              <wp:positionV relativeFrom="paragraph">
                <wp:posOffset>452120</wp:posOffset>
              </wp:positionV>
              <wp:extent cx="1582293" cy="928531"/>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559616" y="3382236"/>
                        <a:ext cx="1572768" cy="795528"/>
                      </a:xfrm>
                      <a:prstGeom prst="rect">
                        <a:avLst/>
                      </a:prstGeom>
                      <a:solidFill>
                        <a:srgbClr val="FFFFFF"/>
                      </a:solidFill>
                      <a:ln>
                        <a:noFill/>
                      </a:ln>
                    </wps:spPr>
                    <wps:txbx>
                      <w:txbxContent>
                        <w:p w:rsidR="00A04AF7" w:rsidRDefault="00A04AF7">
                          <w:pPr>
                            <w:spacing w:line="182" w:lineRule="auto"/>
                            <w:jc w:val="center"/>
                            <w:textDirection w:val="btLr"/>
                          </w:pPr>
                          <w:r>
                            <w:rPr>
                              <w:rFonts w:ascii="Times New Roman" w:eastAsia="Times New Roman" w:hAnsi="Times New Roman" w:cs="Times New Roman"/>
                              <w:color w:val="000000"/>
                              <w:sz w:val="16"/>
                            </w:rPr>
                            <w:t>BOARD OF EDUCATION</w:t>
                          </w:r>
                        </w:p>
                        <w:p w:rsidR="00A04AF7" w:rsidRDefault="00A04AF7">
                          <w:pPr>
                            <w:spacing w:line="182" w:lineRule="auto"/>
                            <w:jc w:val="center"/>
                            <w:textDirection w:val="btLr"/>
                          </w:pPr>
                          <w:r>
                            <w:rPr>
                              <w:rFonts w:ascii="Times New Roman" w:eastAsia="Times New Roman" w:hAnsi="Times New Roman" w:cs="Times New Roman"/>
                              <w:color w:val="000000"/>
                              <w:sz w:val="16"/>
                            </w:rPr>
                            <w:t>Randy Etheridge, Chair</w:t>
                          </w:r>
                        </w:p>
                        <w:p w:rsidR="00A04AF7" w:rsidRDefault="00A04AF7">
                          <w:pPr>
                            <w:spacing w:line="182" w:lineRule="auto"/>
                            <w:jc w:val="center"/>
                            <w:textDirection w:val="btLr"/>
                          </w:pPr>
                          <w:r>
                            <w:rPr>
                              <w:rFonts w:ascii="Times New Roman" w:eastAsia="Times New Roman" w:hAnsi="Times New Roman" w:cs="Times New Roman"/>
                              <w:color w:val="000000"/>
                              <w:sz w:val="16"/>
                            </w:rPr>
                            <w:t>Thomas Whitaker, Vice Chair</w:t>
                          </w:r>
                        </w:p>
                        <w:p w:rsidR="00A04AF7" w:rsidRDefault="00A04AF7">
                          <w:pPr>
                            <w:spacing w:line="182" w:lineRule="auto"/>
                            <w:jc w:val="center"/>
                            <w:textDirection w:val="btLr"/>
                          </w:pPr>
                          <w:r>
                            <w:rPr>
                              <w:rFonts w:ascii="Times New Roman" w:eastAsia="Times New Roman" w:hAnsi="Times New Roman" w:cs="Times New Roman"/>
                              <w:color w:val="000000"/>
                              <w:sz w:val="16"/>
                            </w:rPr>
                            <w:t>Lindsey Mooney</w:t>
                          </w:r>
                        </w:p>
                        <w:p w:rsidR="00A04AF7" w:rsidRDefault="00A04AF7">
                          <w:pPr>
                            <w:spacing w:line="182" w:lineRule="auto"/>
                            <w:jc w:val="center"/>
                            <w:textDirection w:val="btLr"/>
                          </w:pPr>
                          <w:proofErr w:type="spellStart"/>
                          <w:r>
                            <w:rPr>
                              <w:rFonts w:ascii="Times New Roman" w:eastAsia="Times New Roman" w:hAnsi="Times New Roman" w:cs="Times New Roman"/>
                              <w:color w:val="000000"/>
                              <w:sz w:val="16"/>
                            </w:rPr>
                            <w:t>Aleta</w:t>
                          </w:r>
                          <w:proofErr w:type="spellEnd"/>
                          <w:r>
                            <w:rPr>
                              <w:rFonts w:ascii="Times New Roman" w:eastAsia="Times New Roman" w:hAnsi="Times New Roman" w:cs="Times New Roman"/>
                              <w:color w:val="000000"/>
                              <w:sz w:val="16"/>
                            </w:rPr>
                            <w:t xml:space="preserve"> Cox</w:t>
                          </w:r>
                        </w:p>
                        <w:p w:rsidR="00A04AF7" w:rsidRDefault="00A04AF7">
                          <w:pPr>
                            <w:spacing w:line="182" w:lineRule="auto"/>
                            <w:jc w:val="center"/>
                            <w:textDirection w:val="btLr"/>
                          </w:pPr>
                          <w:r>
                            <w:rPr>
                              <w:rFonts w:ascii="Times New Roman" w:eastAsia="Times New Roman" w:hAnsi="Times New Roman" w:cs="Times New Roman"/>
                              <w:color w:val="000000"/>
                              <w:sz w:val="16"/>
                            </w:rPr>
                            <w:t>Angela Todd</w:t>
                          </w:r>
                        </w:p>
                        <w:p w:rsidR="00A04AF7" w:rsidRDefault="00A04AF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5143500</wp:posOffset>
              </wp:positionH>
              <wp:positionV relativeFrom="paragraph">
                <wp:posOffset>452120</wp:posOffset>
              </wp:positionV>
              <wp:extent cx="1582293" cy="928531"/>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82293" cy="928531"/>
                      </a:xfrm>
                      <a:prstGeom prst="rect"/>
                      <a:ln/>
                    </pic:spPr>
                  </pic:pic>
                </a:graphicData>
              </a:graphic>
            </wp:anchor>
          </w:drawing>
        </mc:Fallback>
      </mc:AlternateContent>
    </w:r>
  </w:p>
  <w:p w:rsidR="00A04AF7" w:rsidRDefault="00A04AF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 Main Street</w:t>
    </w:r>
  </w:p>
  <w:p w:rsidR="00A04AF7" w:rsidRDefault="00A04AF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 O. Box 217</w:t>
    </w:r>
  </w:p>
  <w:p w:rsidR="00A04AF7" w:rsidRDefault="00A04AF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Swan Quarter, NC 27885</w:t>
    </w:r>
  </w:p>
  <w:p w:rsidR="00A04AF7" w:rsidRDefault="00A04AF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Office (252) 926 3281</w:t>
    </w:r>
  </w:p>
  <w:p w:rsidR="00A04AF7" w:rsidRDefault="00A04AF7">
    <w:pPr>
      <w:jc w:val="center"/>
    </w:pPr>
    <w:r>
      <w:rPr>
        <w:rFonts w:ascii="Times New Roman" w:eastAsia="Times New Roman" w:hAnsi="Times New Roman" w:cs="Times New Roman"/>
        <w:b/>
        <w:sz w:val="16"/>
        <w:szCs w:val="16"/>
      </w:rPr>
      <w:t>Fax (252) 926 3083</w:t>
    </w:r>
  </w:p>
  <w:p w:rsidR="00A04AF7" w:rsidRDefault="00A04AF7">
    <w:pPr>
      <w:pBdr>
        <w:top w:val="nil"/>
        <w:left w:val="nil"/>
        <w:bottom w:val="nil"/>
        <w:right w:val="nil"/>
        <w:between w:val="nil"/>
      </w:pBdr>
      <w:tabs>
        <w:tab w:val="center" w:pos="4680"/>
        <w:tab w:val="right" w:pos="9360"/>
      </w:tabs>
      <w:rPr>
        <w:color w:val="000000"/>
      </w:rPr>
    </w:pPr>
  </w:p>
  <w:p w:rsidR="00A04AF7" w:rsidRDefault="00A04AF7">
    <w:pPr>
      <w:pBdr>
        <w:top w:val="nil"/>
        <w:left w:val="nil"/>
        <w:bottom w:val="nil"/>
        <w:right w:val="nil"/>
        <w:between w:val="nil"/>
      </w:pBdr>
      <w:tabs>
        <w:tab w:val="center" w:pos="4680"/>
        <w:tab w:val="right" w:pos="9360"/>
      </w:tabs>
      <w:rPr>
        <w:color w:val="000000"/>
      </w:rPr>
    </w:pPr>
  </w:p>
  <w:p w:rsidR="00A04AF7" w:rsidRDefault="00A04AF7">
    <w:pPr>
      <w:pBdr>
        <w:top w:val="nil"/>
        <w:left w:val="nil"/>
        <w:bottom w:val="nil"/>
        <w:right w:val="nil"/>
        <w:between w:val="nil"/>
      </w:pBdr>
      <w:tabs>
        <w:tab w:val="center" w:pos="4680"/>
        <w:tab w:val="right" w:pos="9360"/>
      </w:tabs>
      <w:rPr>
        <w:color w:val="000000"/>
      </w:rPr>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-749299</wp:posOffset>
              </wp:positionH>
              <wp:positionV relativeFrom="paragraph">
                <wp:posOffset>109220</wp:posOffset>
              </wp:positionV>
              <wp:extent cx="1543050" cy="60586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579238" y="3484725"/>
                        <a:ext cx="1533525" cy="590550"/>
                      </a:xfrm>
                      <a:prstGeom prst="rect">
                        <a:avLst/>
                      </a:prstGeom>
                      <a:solidFill>
                        <a:srgbClr val="FFFFFF"/>
                      </a:solidFill>
                      <a:ln>
                        <a:noFill/>
                      </a:ln>
                    </wps:spPr>
                    <wps:txbx>
                      <w:txbxContent>
                        <w:p w:rsidR="00A04AF7" w:rsidRDefault="00A04AF7">
                          <w:pPr>
                            <w:spacing w:line="200" w:lineRule="auto"/>
                            <w:jc w:val="center"/>
                            <w:textDirection w:val="btLr"/>
                          </w:pPr>
                          <w:r>
                            <w:rPr>
                              <w:color w:val="000000"/>
                              <w:sz w:val="16"/>
                            </w:rPr>
                            <w:t>Superintendent</w:t>
                          </w:r>
                        </w:p>
                        <w:p w:rsidR="00A04AF7" w:rsidRDefault="00A04AF7">
                          <w:pPr>
                            <w:spacing w:line="200" w:lineRule="auto"/>
                            <w:jc w:val="center"/>
                            <w:textDirection w:val="btLr"/>
                          </w:pPr>
                          <w:r>
                            <w:rPr>
                              <w:color w:val="000000"/>
                              <w:sz w:val="16"/>
                            </w:rPr>
                            <w:t>Stephen G. Basnight, III</w:t>
                          </w:r>
                        </w:p>
                        <w:p w:rsidR="00A04AF7" w:rsidRDefault="00A04AF7">
                          <w:pPr>
                            <w:spacing w:line="200" w:lineRule="auto"/>
                            <w:jc w:val="center"/>
                            <w:textDirection w:val="btLr"/>
                          </w:pPr>
                          <w:r>
                            <w:rPr>
                              <w:color w:val="002060"/>
                              <w:sz w:val="16"/>
                            </w:rPr>
                            <w:t>sbasnight@hyde.k12.nc.us</w:t>
                          </w:r>
                        </w:p>
                        <w:p w:rsidR="00A04AF7" w:rsidRDefault="00A04AF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-749299</wp:posOffset>
              </wp:positionH>
              <wp:positionV relativeFrom="paragraph">
                <wp:posOffset>109220</wp:posOffset>
              </wp:positionV>
              <wp:extent cx="1543050" cy="605860"/>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543050" cy="605860"/>
                      </a:xfrm>
                      <a:prstGeom prst="rect"/>
                      <a:ln/>
                    </pic:spPr>
                  </pic:pic>
                </a:graphicData>
              </a:graphic>
            </wp:anchor>
          </w:drawing>
        </mc:Fallback>
      </mc:AlternateContent>
    </w:r>
  </w:p>
  <w:p w:rsidR="00A04AF7" w:rsidRDefault="00A04AF7">
    <w:pPr>
      <w:pBdr>
        <w:top w:val="nil"/>
        <w:left w:val="nil"/>
        <w:bottom w:val="nil"/>
        <w:right w:val="nil"/>
        <w:between w:val="nil"/>
      </w:pBdr>
      <w:tabs>
        <w:tab w:val="center" w:pos="4680"/>
        <w:tab w:val="right" w:pos="9360"/>
      </w:tabs>
      <w:rPr>
        <w:color w:val="000000"/>
      </w:rPr>
    </w:pPr>
  </w:p>
  <w:p w:rsidR="00A04AF7" w:rsidRDefault="00A04AF7">
    <w:pPr>
      <w:pBdr>
        <w:top w:val="nil"/>
        <w:left w:val="nil"/>
        <w:bottom w:val="nil"/>
        <w:right w:val="nil"/>
        <w:between w:val="nil"/>
      </w:pBdr>
      <w:tabs>
        <w:tab w:val="center" w:pos="4680"/>
        <w:tab w:val="right" w:pos="9360"/>
      </w:tabs>
      <w:rPr>
        <w:color w:val="000000"/>
      </w:rPr>
    </w:pPr>
  </w:p>
  <w:p w:rsidR="00A04AF7" w:rsidRDefault="00A04AF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F7" w:rsidRDefault="00A04AF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585"/>
    <w:multiLevelType w:val="hybridMultilevel"/>
    <w:tmpl w:val="901CEA04"/>
    <w:lvl w:ilvl="0" w:tplc="B422F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844F2"/>
    <w:multiLevelType w:val="multilevel"/>
    <w:tmpl w:val="55227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FE0640"/>
    <w:multiLevelType w:val="multilevel"/>
    <w:tmpl w:val="E05E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1C4C68"/>
    <w:multiLevelType w:val="multilevel"/>
    <w:tmpl w:val="DCCA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5B405D"/>
    <w:multiLevelType w:val="multilevel"/>
    <w:tmpl w:val="CC0EAE9C"/>
    <w:lvl w:ilvl="0">
      <w:start w:val="1"/>
      <w:numFmt w:val="bullet"/>
      <w:lvlText w:val="●"/>
      <w:lvlJc w:val="left"/>
      <w:pPr>
        <w:ind w:left="720" w:hanging="360"/>
      </w:pPr>
      <w:rPr>
        <w:color w:val="2F2F2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B3"/>
    <w:rsid w:val="00020121"/>
    <w:rsid w:val="000519B3"/>
    <w:rsid w:val="000B2820"/>
    <w:rsid w:val="00133DB6"/>
    <w:rsid w:val="00194DB0"/>
    <w:rsid w:val="00237FAC"/>
    <w:rsid w:val="00502F4F"/>
    <w:rsid w:val="00576131"/>
    <w:rsid w:val="006318F9"/>
    <w:rsid w:val="0076120A"/>
    <w:rsid w:val="008266DB"/>
    <w:rsid w:val="00A04AF7"/>
    <w:rsid w:val="00A33A03"/>
    <w:rsid w:val="00B0550F"/>
    <w:rsid w:val="00D67556"/>
    <w:rsid w:val="00F970BA"/>
    <w:rsid w:val="00FA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2DEC-E213-4830-8854-73E7204D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etheridge@hyde.k12.nc.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3343</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JMorales</cp:lastModifiedBy>
  <cp:revision>7</cp:revision>
  <dcterms:created xsi:type="dcterms:W3CDTF">2020-09-18T13:47:00Z</dcterms:created>
  <dcterms:modified xsi:type="dcterms:W3CDTF">2020-09-20T21:40:00Z</dcterms:modified>
</cp:coreProperties>
</file>