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3C18" w:rsidRDefault="002224E4">
      <w:pPr>
        <w:pStyle w:val="BodyText"/>
        <w:spacing w:before="5"/>
        <w:rPr>
          <w:rFonts w:ascii="Times New Roman"/>
          <w:sz w:val="17"/>
        </w:rPr>
      </w:pPr>
      <w:r w:rsidRPr="002224E4">
        <w:rPr>
          <w:rFonts w:ascii="Times New Roman"/>
          <w:noProof/>
          <w:sz w:val="17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182245</wp:posOffset>
                </wp:positionV>
                <wp:extent cx="46767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E4" w:rsidRPr="002224E4" w:rsidRDefault="002224E4" w:rsidP="0022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22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Marion County Health Department</w:t>
                            </w:r>
                          </w:p>
                          <w:p w:rsidR="002224E4" w:rsidRPr="002224E4" w:rsidRDefault="002224E4" w:rsidP="0022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224E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COVID-19:  School Employee and Student</w:t>
                            </w:r>
                          </w:p>
                          <w:p w:rsidR="002224E4" w:rsidRPr="002224E4" w:rsidRDefault="002224E4" w:rsidP="0022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224E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Process for </w:t>
                            </w:r>
                            <w:r w:rsidR="004D4D7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Quarantine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15pt;margin-top:14.35pt;width:3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">
                <v:textbox style="mso-fit-shape-to-text:t">
                  <w:txbxContent>
                    <w:p w:rsidR="002224E4" w:rsidRPr="002224E4" w:rsidRDefault="002224E4" w:rsidP="002224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224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Marion County Health Department</w:t>
                      </w:r>
                    </w:p>
                    <w:p w:rsidR="002224E4" w:rsidRPr="002224E4" w:rsidRDefault="002224E4" w:rsidP="002224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224E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COVID-19:  School Employee and Student</w:t>
                      </w:r>
                    </w:p>
                    <w:p w:rsidR="002224E4" w:rsidRPr="002224E4" w:rsidRDefault="002224E4" w:rsidP="002224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224E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Process for </w:t>
                      </w:r>
                      <w:r w:rsidR="004D4D7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Quarantine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17"/>
          <w:lang w:bidi="ar-SA"/>
        </w:rPr>
        <w:drawing>
          <wp:inline distT="0" distB="0" distL="0" distR="0" wp14:anchorId="703DAB1C">
            <wp:extent cx="1460779" cy="1617817"/>
            <wp:effectExtent l="0" t="0" r="635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79" cy="1617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C18" w:rsidRDefault="000D1B7C">
      <w:pPr>
        <w:pStyle w:val="ListParagraph"/>
        <w:numPr>
          <w:ilvl w:val="0"/>
          <w:numId w:val="5"/>
        </w:numPr>
        <w:tabs>
          <w:tab w:val="left" w:pos="1139"/>
          <w:tab w:val="left" w:pos="1140"/>
        </w:tabs>
        <w:spacing w:before="93"/>
        <w:ind w:hanging="539"/>
      </w:pPr>
      <w:r>
        <w:rPr>
          <w:u w:val="single"/>
        </w:rPr>
        <w:t>BACKGROUND:</w:t>
      </w:r>
    </w:p>
    <w:p w:rsidR="00B93C18" w:rsidRDefault="000D1B7C">
      <w:pPr>
        <w:spacing w:before="119"/>
        <w:ind w:left="1139" w:right="655"/>
        <w:jc w:val="both"/>
      </w:pPr>
      <w:r>
        <w:t xml:space="preserve">This document identifies the processes pertaining to schools for </w:t>
      </w:r>
      <w:r>
        <w:rPr>
          <w:i/>
        </w:rPr>
        <w:t>COVID-19 Quarantine, Isolation and Disease Investigation</w:t>
      </w:r>
      <w:r>
        <w:t>. COVID-19 is the disease caused by the coronavirus SARS-CoV-2.</w:t>
      </w:r>
    </w:p>
    <w:p w:rsidR="00B93C18" w:rsidRDefault="00B93C18">
      <w:pPr>
        <w:pStyle w:val="BodyText"/>
        <w:spacing w:before="2"/>
      </w:pPr>
    </w:p>
    <w:p w:rsidR="00B93C18" w:rsidRDefault="000D1B7C">
      <w:pPr>
        <w:pStyle w:val="BodyText"/>
        <w:ind w:left="1140" w:right="656" w:hanging="1"/>
        <w:jc w:val="both"/>
      </w:pPr>
      <w:r>
        <w:t>Anyone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infected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SARS-CoV-2.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literature</w:t>
      </w:r>
      <w:r>
        <w:rPr>
          <w:spacing w:val="-7"/>
        </w:rPr>
        <w:t xml:space="preserve"> </w:t>
      </w:r>
      <w:r>
        <w:t>suggests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have a lower risk of becoming severely ill when infected, and children, especially those younger than 10 years</w:t>
      </w:r>
      <w:r>
        <w:rPr>
          <w:spacing w:val="-5"/>
        </w:rPr>
        <w:t xml:space="preserve"> </w:t>
      </w:r>
      <w:r>
        <w:t>old,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SARS-CoV-2</w:t>
      </w:r>
      <w:r>
        <w:rPr>
          <w:spacing w:val="-7"/>
        </w:rPr>
        <w:t xml:space="preserve"> </w:t>
      </w:r>
      <w:r>
        <w:t>virus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adults.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are a low risk to transmit SARS-CoV-2 to</w:t>
      </w:r>
      <w:r>
        <w:rPr>
          <w:spacing w:val="-6"/>
        </w:rPr>
        <w:t xml:space="preserve"> </w:t>
      </w:r>
      <w:r>
        <w:t>adults.</w:t>
      </w:r>
    </w:p>
    <w:p w:rsidR="00B93C18" w:rsidRDefault="00B93C18">
      <w:pPr>
        <w:pStyle w:val="BodyText"/>
        <w:spacing w:before="11"/>
        <w:rPr>
          <w:sz w:val="21"/>
        </w:rPr>
      </w:pPr>
    </w:p>
    <w:p w:rsidR="00B93C18" w:rsidRDefault="000D1B7C">
      <w:pPr>
        <w:pStyle w:val="BodyText"/>
        <w:ind w:left="1140" w:right="656"/>
        <w:jc w:val="both"/>
      </w:pPr>
      <w:r>
        <w:t>At this time, there is no vaccine or prophylactic medication to prevent the spread of SARS-CoV-2. Currently,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tools</w:t>
      </w:r>
      <w:r>
        <w:rPr>
          <w:spacing w:val="-20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controlling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spread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virus</w:t>
      </w:r>
      <w:r>
        <w:rPr>
          <w:spacing w:val="-15"/>
        </w:rPr>
        <w:t xml:space="preserve"> </w:t>
      </w:r>
      <w:r>
        <w:t>include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following:</w:t>
      </w:r>
      <w:r>
        <w:rPr>
          <w:spacing w:val="-15"/>
        </w:rPr>
        <w:t xml:space="preserve"> </w:t>
      </w:r>
      <w:r>
        <w:t>limit</w:t>
      </w:r>
      <w:r>
        <w:rPr>
          <w:spacing w:val="-20"/>
        </w:rPr>
        <w:t xml:space="preserve"> </w:t>
      </w:r>
      <w:r>
        <w:t>gatherings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people; maintain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six</w:t>
      </w:r>
      <w:r>
        <w:rPr>
          <w:spacing w:val="-18"/>
        </w:rPr>
        <w:t xml:space="preserve"> </w:t>
      </w:r>
      <w:r>
        <w:t>(6)</w:t>
      </w:r>
      <w:r>
        <w:rPr>
          <w:spacing w:val="-17"/>
        </w:rPr>
        <w:t xml:space="preserve"> </w:t>
      </w:r>
      <w:r>
        <w:t>feet</w:t>
      </w:r>
      <w:r>
        <w:rPr>
          <w:spacing w:val="-15"/>
        </w:rPr>
        <w:t xml:space="preserve"> </w:t>
      </w:r>
      <w:r>
        <w:t>distance</w:t>
      </w:r>
      <w:r>
        <w:rPr>
          <w:spacing w:val="-18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others</w:t>
      </w:r>
      <w:r>
        <w:rPr>
          <w:spacing w:val="-16"/>
        </w:rPr>
        <w:t xml:space="preserve"> </w:t>
      </w:r>
      <w:r>
        <w:t>outside</w:t>
      </w:r>
      <w:r>
        <w:rPr>
          <w:spacing w:val="-1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household;</w:t>
      </w:r>
      <w:r>
        <w:rPr>
          <w:spacing w:val="-13"/>
        </w:rPr>
        <w:t xml:space="preserve"> </w:t>
      </w:r>
      <w:r>
        <w:t>wear</w:t>
      </w:r>
      <w:r>
        <w:rPr>
          <w:spacing w:val="-17"/>
        </w:rPr>
        <w:t xml:space="preserve"> </w:t>
      </w:r>
      <w:r>
        <w:t>face</w:t>
      </w:r>
      <w:r>
        <w:rPr>
          <w:spacing w:val="-16"/>
        </w:rPr>
        <w:t xml:space="preserve"> </w:t>
      </w:r>
      <w:r>
        <w:t>coverings;</w:t>
      </w:r>
      <w:r>
        <w:rPr>
          <w:spacing w:val="-17"/>
        </w:rPr>
        <w:t xml:space="preserve"> </w:t>
      </w:r>
      <w:r>
        <w:t>wash</w:t>
      </w:r>
      <w:r>
        <w:rPr>
          <w:spacing w:val="-16"/>
        </w:rPr>
        <w:t xml:space="preserve"> </w:t>
      </w:r>
      <w:r>
        <w:t>hands often;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disinfect</w:t>
      </w:r>
      <w:r>
        <w:rPr>
          <w:spacing w:val="-8"/>
        </w:rPr>
        <w:t xml:space="preserve"> </w:t>
      </w:r>
      <w:r>
        <w:t>surfaces</w:t>
      </w:r>
      <w:r>
        <w:rPr>
          <w:spacing w:val="-9"/>
        </w:rPr>
        <w:t xml:space="preserve"> </w:t>
      </w:r>
      <w:r>
        <w:t>regularly.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investigations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rPr>
          <w:spacing w:val="-2"/>
        </w:rPr>
        <w:t xml:space="preserve">who </w:t>
      </w:r>
      <w:r>
        <w:t>are COVID-19 positive identify others who may be infected, limiting the spread of the disease through education, isolation of cases, and quarantine of contacts.</w:t>
      </w:r>
    </w:p>
    <w:p w:rsidR="00B93C18" w:rsidRDefault="00B93C18">
      <w:pPr>
        <w:pStyle w:val="BodyText"/>
        <w:spacing w:before="9"/>
        <w:rPr>
          <w:sz w:val="21"/>
        </w:rPr>
      </w:pPr>
    </w:p>
    <w:p w:rsidR="00B93C18" w:rsidRDefault="000D1B7C">
      <w:pPr>
        <w:pStyle w:val="BodyText"/>
        <w:ind w:left="1140" w:right="654"/>
        <w:jc w:val="both"/>
      </w:pPr>
      <w:r>
        <w:t>Because COVID-19 symptoms are similar to symptoms of other diseases, such as influenza (flu), a person with symptoms should be tested to determine if that person is infected with SARS-CoV-2.</w:t>
      </w:r>
    </w:p>
    <w:p w:rsidR="00B93C18" w:rsidRDefault="00B93C18">
      <w:pPr>
        <w:pStyle w:val="BodyText"/>
        <w:spacing w:before="2"/>
      </w:pPr>
    </w:p>
    <w:p w:rsidR="00B93C18" w:rsidRDefault="000D1B7C">
      <w:pPr>
        <w:pStyle w:val="BodyText"/>
        <w:ind w:left="1140" w:right="658"/>
        <w:jc w:val="both"/>
      </w:pPr>
      <w:r>
        <w:t>SARS-CoV-2 is spread through droplets when an infected person coughs, sneezes, or talks. In the droplets,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virus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mouth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nose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nearby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possibly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inhaled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lungs. For this reason, maintaining a 6 feet distance from others and wearing face coverings reduce the chance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droplets</w:t>
      </w:r>
      <w:r>
        <w:rPr>
          <w:spacing w:val="-18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land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people.</w:t>
      </w:r>
      <w:r>
        <w:rPr>
          <w:spacing w:val="-17"/>
        </w:rPr>
        <w:t xml:space="preserve"> </w:t>
      </w:r>
      <w:r>
        <w:t>Face</w:t>
      </w:r>
      <w:r>
        <w:rPr>
          <w:spacing w:val="-17"/>
        </w:rPr>
        <w:t xml:space="preserve"> </w:t>
      </w:r>
      <w:r>
        <w:t>shields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substitute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cloth</w:t>
      </w:r>
      <w:r>
        <w:rPr>
          <w:spacing w:val="-18"/>
        </w:rPr>
        <w:t xml:space="preserve"> </w:t>
      </w:r>
      <w:r>
        <w:t>face</w:t>
      </w:r>
      <w:r>
        <w:rPr>
          <w:spacing w:val="-17"/>
        </w:rPr>
        <w:t xml:space="preserve"> </w:t>
      </w:r>
      <w:r>
        <w:t>coverings, and should only be worn if a person cannot wear a face covering. If face shields are used without a mask, they should wrap around the sides of the wearer’s face and extend to below the</w:t>
      </w:r>
      <w:r>
        <w:rPr>
          <w:spacing w:val="-32"/>
        </w:rPr>
        <w:t xml:space="preserve"> </w:t>
      </w:r>
      <w:r>
        <w:t>chin.</w:t>
      </w:r>
    </w:p>
    <w:p w:rsidR="00B93C18" w:rsidRDefault="00B93C18">
      <w:pPr>
        <w:pStyle w:val="BodyText"/>
      </w:pPr>
    </w:p>
    <w:p w:rsidR="00B93C18" w:rsidRDefault="000D1B7C">
      <w:pPr>
        <w:pStyle w:val="BodyText"/>
        <w:ind w:left="1140" w:right="655"/>
        <w:jc w:val="both"/>
      </w:pPr>
      <w:r w:rsidRPr="00B0104A">
        <w:t xml:space="preserve">School personnel and students with COVID-19 questions can visit the </w:t>
      </w:r>
      <w:r w:rsidR="00B0104A" w:rsidRPr="00B0104A">
        <w:t>KDHE (Kansas Department of Health and Environment)</w:t>
      </w:r>
      <w:r w:rsidRPr="00B0104A">
        <w:t xml:space="preserve"> COVID-19 website at</w:t>
      </w:r>
      <w:r w:rsidR="00B0104A" w:rsidRPr="00B0104A">
        <w:t xml:space="preserve"> </w:t>
      </w:r>
      <w:hyperlink r:id="rId9" w:history="1">
        <w:r w:rsidR="00B0104A" w:rsidRPr="00B0104A">
          <w:rPr>
            <w:rStyle w:val="Hyperlink"/>
          </w:rPr>
          <w:t>KDHE COVID-19 | Official Website</w:t>
        </w:r>
      </w:hyperlink>
      <w:r w:rsidR="00B0104A" w:rsidRPr="00B0104A">
        <w:t xml:space="preserve"> or</w:t>
      </w:r>
      <w:r w:rsidRPr="00B0104A">
        <w:t xml:space="preserve"> email the </w:t>
      </w:r>
      <w:r w:rsidR="002B3993" w:rsidRPr="00B0104A">
        <w:t>Marion</w:t>
      </w:r>
      <w:r w:rsidRPr="00B0104A">
        <w:t xml:space="preserve"> County Health Department (</w:t>
      </w:r>
      <w:r w:rsidR="002B3993" w:rsidRPr="00B0104A">
        <w:t>MCHD</w:t>
      </w:r>
      <w:r w:rsidRPr="00B0104A">
        <w:t xml:space="preserve">) at </w:t>
      </w:r>
      <w:hyperlink r:id="rId10" w:history="1">
        <w:r w:rsidR="00EF0F46">
          <w:rPr>
            <w:rStyle w:val="Hyperlink"/>
          </w:rPr>
          <w:t>c</w:t>
        </w:r>
        <w:r w:rsidR="00D2023B" w:rsidRPr="009572E2">
          <w:rPr>
            <w:rStyle w:val="Hyperlink"/>
          </w:rPr>
          <w:t>ovid-19@marioncoks.net</w:t>
        </w:r>
      </w:hyperlink>
      <w:r w:rsidR="00D2023B">
        <w:t xml:space="preserve"> </w:t>
      </w:r>
      <w:r w:rsidR="00B0104A" w:rsidRPr="00D2023B">
        <w:t>___________________.</w:t>
      </w:r>
    </w:p>
    <w:p w:rsidR="00B93C18" w:rsidRDefault="00B93C18">
      <w:pPr>
        <w:pStyle w:val="BodyText"/>
        <w:spacing w:before="9"/>
        <w:rPr>
          <w:sz w:val="13"/>
        </w:rPr>
      </w:pPr>
    </w:p>
    <w:p w:rsidR="00B93C18" w:rsidRDefault="000D1B7C">
      <w:pPr>
        <w:pStyle w:val="BodyText"/>
        <w:spacing w:before="94"/>
        <w:ind w:left="1140"/>
      </w:pPr>
      <w:r>
        <w:t>As more is learned about COVID-19 and schools, this procedure may be updated.</w:t>
      </w:r>
    </w:p>
    <w:p w:rsidR="00B93C18" w:rsidRDefault="00B93C18">
      <w:pPr>
        <w:pStyle w:val="BodyText"/>
        <w:rPr>
          <w:sz w:val="24"/>
        </w:rPr>
      </w:pPr>
    </w:p>
    <w:p w:rsidR="00B93C18" w:rsidRDefault="00B93C18">
      <w:pPr>
        <w:pStyle w:val="BodyText"/>
        <w:spacing w:before="11"/>
        <w:rPr>
          <w:sz w:val="19"/>
        </w:rPr>
      </w:pPr>
    </w:p>
    <w:p w:rsidR="00B93C18" w:rsidRDefault="000D1B7C">
      <w:pPr>
        <w:pStyle w:val="ListParagraph"/>
        <w:numPr>
          <w:ilvl w:val="0"/>
          <w:numId w:val="5"/>
        </w:numPr>
        <w:tabs>
          <w:tab w:val="left" w:pos="1139"/>
          <w:tab w:val="left" w:pos="1141"/>
        </w:tabs>
        <w:ind w:left="1140"/>
      </w:pPr>
      <w:r>
        <w:rPr>
          <w:u w:val="single"/>
        </w:rPr>
        <w:t>PROCEDURE:</w:t>
      </w:r>
    </w:p>
    <w:p w:rsidR="000C7674" w:rsidRDefault="000C7674" w:rsidP="000C7674">
      <w:pPr>
        <w:pStyle w:val="ListParagraph"/>
        <w:numPr>
          <w:ilvl w:val="1"/>
          <w:numId w:val="5"/>
        </w:numPr>
      </w:pPr>
      <w:r>
        <w:t>If a student or staff member IS a CLOSE CONTACT of a person who tested positive for COVID- 19</w:t>
      </w:r>
    </w:p>
    <w:p w:rsidR="000C7674" w:rsidRDefault="000C7674" w:rsidP="000C7674">
      <w:pPr>
        <w:pStyle w:val="ListParagraph"/>
        <w:ind w:left="1860" w:firstLine="0"/>
      </w:pPr>
    </w:p>
    <w:p w:rsidR="000C7674" w:rsidRDefault="000C7674" w:rsidP="000C7674">
      <w:pPr>
        <w:ind w:left="1860" w:right="1440" w:hanging="420"/>
        <w:jc w:val="both"/>
      </w:pPr>
      <w:r>
        <w:tab/>
        <w:t xml:space="preserve">1.   Per MCHD, in a school setting, a school staff member or student who is a close </w:t>
      </w:r>
      <w:r>
        <w:tab/>
      </w:r>
      <w:r>
        <w:tab/>
        <w:t xml:space="preserve">contact can be at school as long as he/she DOES NOT HAVE COVID-19 symptoms </w:t>
      </w:r>
      <w:r>
        <w:tab/>
        <w:t xml:space="preserve">AND takes the disease control steps listed below. An exception may occur if multiple </w:t>
      </w:r>
      <w:r>
        <w:tab/>
        <w:t xml:space="preserve">students and staff with the same classroom exposure test positive. In that situation, </w:t>
      </w:r>
      <w:r>
        <w:tab/>
      </w:r>
      <w:r w:rsidR="00E67970">
        <w:t>MCHD</w:t>
      </w:r>
      <w:r>
        <w:t xml:space="preserve"> may decide to quarantine all close contacts at home.</w:t>
      </w:r>
    </w:p>
    <w:p w:rsidR="000C7674" w:rsidRDefault="000C7674" w:rsidP="000C7674">
      <w:pPr>
        <w:jc w:val="both"/>
      </w:pPr>
    </w:p>
    <w:p w:rsidR="000C7674" w:rsidRDefault="000C7674" w:rsidP="000C7674">
      <w:pPr>
        <w:ind w:left="1440" w:firstLine="420"/>
      </w:pPr>
      <w:r>
        <w:lastRenderedPageBreak/>
        <w:tab/>
        <w:t>a.      A close contact at school SHOULD do each of the following:</w:t>
      </w:r>
    </w:p>
    <w:p w:rsidR="003C2D76" w:rsidRDefault="000C7674" w:rsidP="00D3306B">
      <w:pPr>
        <w:pStyle w:val="ListParagraph"/>
        <w:numPr>
          <w:ilvl w:val="0"/>
          <w:numId w:val="6"/>
        </w:numPr>
      </w:pPr>
      <w:r>
        <w:t>Stay 6 feet from others at all times.</w:t>
      </w:r>
    </w:p>
    <w:p w:rsidR="000C7674" w:rsidRDefault="000C7674" w:rsidP="00D3306B">
      <w:pPr>
        <w:pStyle w:val="ListParagraph"/>
        <w:numPr>
          <w:ilvl w:val="0"/>
          <w:numId w:val="6"/>
        </w:numPr>
      </w:pPr>
      <w:r>
        <w:t>Wear a face covering at all times.</w:t>
      </w:r>
    </w:p>
    <w:p w:rsidR="000C7674" w:rsidRDefault="000C7674" w:rsidP="00D3306B">
      <w:pPr>
        <w:pStyle w:val="ListParagraph"/>
        <w:numPr>
          <w:ilvl w:val="0"/>
          <w:numId w:val="6"/>
        </w:numPr>
      </w:pPr>
      <w:r>
        <w:t>Wash hands often.</w:t>
      </w:r>
    </w:p>
    <w:p w:rsidR="000C7674" w:rsidRDefault="000C7674" w:rsidP="00D3306B">
      <w:pPr>
        <w:pStyle w:val="ListParagraph"/>
        <w:numPr>
          <w:ilvl w:val="0"/>
          <w:numId w:val="6"/>
        </w:numPr>
      </w:pPr>
      <w:r>
        <w:t>Disinfect frequently touched surfaces.</w:t>
      </w:r>
    </w:p>
    <w:p w:rsidR="000C7674" w:rsidRPr="000C7674" w:rsidRDefault="000C7674" w:rsidP="00D3306B">
      <w:pPr>
        <w:pStyle w:val="NoSpacing"/>
        <w:numPr>
          <w:ilvl w:val="0"/>
          <w:numId w:val="6"/>
        </w:numPr>
        <w:ind w:right="1440"/>
        <w:jc w:val="both"/>
      </w:pPr>
      <w:r w:rsidRPr="000C7674">
        <w:t>Have a symptom check and temperature check done by</w:t>
      </w:r>
      <w:r w:rsidR="00D3306B">
        <w:t xml:space="preserve"> </w:t>
      </w:r>
      <w:r w:rsidRPr="000C7674">
        <w:t xml:space="preserve">school </w:t>
      </w:r>
      <w:r>
        <w:tab/>
        <w:t xml:space="preserve">     </w:t>
      </w:r>
      <w:r w:rsidRPr="000C7674">
        <w:t xml:space="preserve">administrator or designee </w:t>
      </w:r>
      <w:r>
        <w:t>p</w:t>
      </w:r>
      <w:r w:rsidRPr="000C7674">
        <w:t xml:space="preserve">rior to the start of the school day. Ideally, the </w:t>
      </w:r>
      <w:r>
        <w:t xml:space="preserve">     </w:t>
      </w:r>
      <w:r w:rsidRPr="000C7674">
        <w:t xml:space="preserve">temperature checks should happen before the person enters the school </w:t>
      </w:r>
      <w:r>
        <w:t xml:space="preserve">     </w:t>
      </w:r>
      <w:r w:rsidRPr="000C7674">
        <w:t xml:space="preserve">building. If an infrared device is used to check temperature, accuracy </w:t>
      </w:r>
      <w:r>
        <w:tab/>
        <w:t xml:space="preserve">     </w:t>
      </w:r>
      <w:r w:rsidRPr="000C7674">
        <w:t xml:space="preserve">may be an issue. Anyone measuring 99.0 degrees F or higher should </w:t>
      </w:r>
      <w:r>
        <w:tab/>
        <w:t xml:space="preserve">     </w:t>
      </w:r>
      <w:r w:rsidRPr="000C7674">
        <w:t xml:space="preserve">receive a more accurate temperature check and in-depth symptom </w:t>
      </w:r>
      <w:r>
        <w:tab/>
        <w:t xml:space="preserve">     </w:t>
      </w:r>
      <w:r w:rsidRPr="000C7674">
        <w:t>screening.</w:t>
      </w:r>
    </w:p>
    <w:p w:rsidR="000C7674" w:rsidRDefault="000C7674" w:rsidP="00D3306B">
      <w:pPr>
        <w:pStyle w:val="ListParagraph"/>
        <w:numPr>
          <w:ilvl w:val="0"/>
          <w:numId w:val="6"/>
        </w:numPr>
        <w:ind w:right="1440"/>
      </w:pPr>
      <w:r>
        <w:t xml:space="preserve">Check in with medical staff at specified </w:t>
      </w:r>
      <w:r w:rsidR="00D3306B">
        <w:t>periods</w:t>
      </w:r>
      <w:r>
        <w:t>. If the person develops</w:t>
      </w:r>
      <w:r w:rsidR="00D3306B">
        <w:t xml:space="preserve"> s</w:t>
      </w:r>
      <w:r>
        <w:t>ymptoms during the day, they should be sent home immediately</w:t>
      </w:r>
      <w:r w:rsidR="004C790F">
        <w:t>.</w:t>
      </w:r>
    </w:p>
    <w:p w:rsidR="000C7674" w:rsidRDefault="000C7674" w:rsidP="00D3306B">
      <w:pPr>
        <w:pStyle w:val="ListParagraph"/>
        <w:numPr>
          <w:ilvl w:val="0"/>
          <w:numId w:val="6"/>
        </w:numPr>
        <w:ind w:right="1440"/>
      </w:pPr>
      <w:r>
        <w:t xml:space="preserve">Arrive and leave at different times than the rest of the students. Do not </w:t>
      </w:r>
      <w:r w:rsidR="003C2D76">
        <w:t xml:space="preserve">                </w:t>
      </w:r>
      <w:r>
        <w:t>commute to school with anyone that is not also a close contact.</w:t>
      </w:r>
    </w:p>
    <w:p w:rsidR="000C7674" w:rsidRDefault="000C7674" w:rsidP="00D3306B">
      <w:pPr>
        <w:pStyle w:val="ListParagraph"/>
        <w:numPr>
          <w:ilvl w:val="0"/>
          <w:numId w:val="6"/>
        </w:numPr>
        <w:ind w:right="1440"/>
      </w:pPr>
      <w:r>
        <w:t xml:space="preserve">Be physically separated from the general school population. All activities, </w:t>
      </w:r>
      <w:r w:rsidR="003C2D76">
        <w:t xml:space="preserve">     </w:t>
      </w:r>
      <w:r>
        <w:t xml:space="preserve">including mealtimes and classes like art and music, should take place </w:t>
      </w:r>
      <w:r w:rsidR="003C2D76">
        <w:t xml:space="preserve">                           </w:t>
      </w:r>
      <w:r>
        <w:t xml:space="preserve">within the classroom. </w:t>
      </w:r>
    </w:p>
    <w:p w:rsidR="000C7674" w:rsidRDefault="000C7674" w:rsidP="00D73414">
      <w:pPr>
        <w:pStyle w:val="ListParagraph"/>
        <w:numPr>
          <w:ilvl w:val="0"/>
          <w:numId w:val="6"/>
        </w:numPr>
        <w:ind w:right="1440"/>
      </w:pPr>
      <w:r>
        <w:t>Have their own designated bathroom with other close contacts. If feasible, clean and disinfect common bathrooms after use.</w:t>
      </w:r>
    </w:p>
    <w:p w:rsidR="000C7674" w:rsidRDefault="000C7674" w:rsidP="00D3306B">
      <w:pPr>
        <w:pStyle w:val="ListParagraph"/>
        <w:numPr>
          <w:ilvl w:val="0"/>
          <w:numId w:val="6"/>
        </w:numPr>
        <w:ind w:right="1440"/>
      </w:pPr>
      <w:r>
        <w:t>Remain home while not in class at school.</w:t>
      </w:r>
    </w:p>
    <w:p w:rsidR="000C7674" w:rsidRDefault="003C2D76" w:rsidP="00D3306B">
      <w:pPr>
        <w:ind w:left="1440" w:right="1440"/>
        <w:jc w:val="both"/>
      </w:pPr>
      <w:r>
        <w:tab/>
      </w:r>
      <w:r>
        <w:tab/>
      </w:r>
      <w:r>
        <w:tab/>
      </w:r>
      <w:r w:rsidR="000C7674">
        <w:t xml:space="preserve">i. The close contact MUST refrain from attending school functions and </w:t>
      </w:r>
      <w:r>
        <w:tab/>
      </w:r>
      <w:r>
        <w:tab/>
      </w:r>
      <w:r>
        <w:tab/>
        <w:t xml:space="preserve">   </w:t>
      </w:r>
      <w:r w:rsidR="000C7674">
        <w:t xml:space="preserve">activities and remain home when not in school for 14 days AFTER </w:t>
      </w:r>
      <w:r>
        <w:t xml:space="preserve">  </w:t>
      </w:r>
      <w:r>
        <w:tab/>
      </w:r>
      <w:r>
        <w:tab/>
      </w:r>
      <w:r>
        <w:tab/>
        <w:t xml:space="preserve">   </w:t>
      </w:r>
      <w:r w:rsidR="000C7674">
        <w:t>the last exposure to a person who tested positive.</w:t>
      </w:r>
    </w:p>
    <w:p w:rsidR="000C7674" w:rsidRDefault="000C7674" w:rsidP="00D3306B">
      <w:pPr>
        <w:ind w:left="1440" w:right="1440"/>
        <w:jc w:val="both"/>
      </w:pPr>
    </w:p>
    <w:p w:rsidR="000C7674" w:rsidRDefault="003C2D76" w:rsidP="003C2D76">
      <w:pPr>
        <w:ind w:left="1440" w:right="1440"/>
        <w:jc w:val="both"/>
      </w:pPr>
      <w:r>
        <w:t xml:space="preserve">  </w:t>
      </w:r>
      <w:r>
        <w:tab/>
        <w:t xml:space="preserve">b.     </w:t>
      </w:r>
      <w:r w:rsidR="000C7674">
        <w:t xml:space="preserve">A close contact should not attend gatherings or go to any school function or </w:t>
      </w:r>
      <w:r>
        <w:tab/>
        <w:t xml:space="preserve">    </w:t>
      </w:r>
      <w:r>
        <w:tab/>
        <w:t xml:space="preserve">        </w:t>
      </w:r>
      <w:r w:rsidR="000C7674">
        <w:t xml:space="preserve">activity outside of school that involves interaction with people who are not close </w:t>
      </w:r>
      <w:r>
        <w:t xml:space="preserve">    </w:t>
      </w:r>
      <w:r>
        <w:tab/>
        <w:t xml:space="preserve">        </w:t>
      </w:r>
      <w:r w:rsidR="000C7674">
        <w:t>contacts. This includes before and after school</w:t>
      </w:r>
      <w:r w:rsidR="00D2023B">
        <w:t>/child</w:t>
      </w:r>
      <w:r w:rsidR="000C7674">
        <w:t xml:space="preserve"> care.</w:t>
      </w:r>
    </w:p>
    <w:p w:rsidR="000C7674" w:rsidRDefault="000C7674" w:rsidP="003C2D76">
      <w:pPr>
        <w:ind w:left="1440" w:right="1440"/>
        <w:jc w:val="both"/>
      </w:pPr>
    </w:p>
    <w:p w:rsidR="000C7674" w:rsidRDefault="003C2D76" w:rsidP="003C2D76">
      <w:pPr>
        <w:ind w:left="1440" w:right="1440"/>
        <w:jc w:val="both"/>
      </w:pPr>
      <w:r>
        <w:tab/>
      </w:r>
      <w:r w:rsidR="000C7674">
        <w:t>c.</w:t>
      </w:r>
      <w:r>
        <w:t xml:space="preserve">     </w:t>
      </w:r>
      <w:r w:rsidR="000C7674">
        <w:t xml:space="preserve">If a close contact is unable to perform all the disease control steps in </w:t>
      </w:r>
      <w:proofErr w:type="gramStart"/>
      <w:r w:rsidR="000C7674">
        <w:t>II.</w:t>
      </w:r>
      <w:r w:rsidR="00E67970">
        <w:t>A</w:t>
      </w:r>
      <w:r w:rsidR="000C7674">
        <w:t>.1.a.,</w:t>
      </w:r>
      <w:proofErr w:type="gramEnd"/>
      <w:r w:rsidR="000C7674">
        <w:t xml:space="preserve"> </w:t>
      </w:r>
      <w:r>
        <w:t xml:space="preserve"> </w:t>
      </w:r>
      <w:r>
        <w:tab/>
        <w:t xml:space="preserve">        </w:t>
      </w:r>
      <w:r w:rsidR="000C7674">
        <w:t xml:space="preserve">he/she SHALL NOT be at school AND MUST REMAIN IN HOME </w:t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      </w:t>
      </w:r>
      <w:r w:rsidR="000C7674">
        <w:t xml:space="preserve">QUARANTINE FOR 14 DAYS from last exposure to a person who tested </w:t>
      </w:r>
      <w:r>
        <w:tab/>
        <w:t xml:space="preserve">  </w:t>
      </w:r>
      <w:r>
        <w:tab/>
        <w:t xml:space="preserve">        </w:t>
      </w:r>
      <w:r w:rsidR="000C7674">
        <w:t>positive.</w:t>
      </w:r>
    </w:p>
    <w:p w:rsidR="000C7674" w:rsidRDefault="000C7674" w:rsidP="003C2D76">
      <w:pPr>
        <w:ind w:left="1440" w:right="1440"/>
        <w:jc w:val="both"/>
      </w:pPr>
    </w:p>
    <w:p w:rsidR="000C7674" w:rsidRDefault="003C2D76" w:rsidP="003C2D76">
      <w:pPr>
        <w:ind w:left="1440" w:right="1440"/>
        <w:jc w:val="both"/>
      </w:pPr>
      <w:r>
        <w:tab/>
        <w:t xml:space="preserve">d.    </w:t>
      </w:r>
      <w:r w:rsidR="000C7674">
        <w:t xml:space="preserve">If after discussion between the school nurse, administration and </w:t>
      </w:r>
      <w:r w:rsidR="00E67970">
        <w:t>MCHD</w:t>
      </w:r>
      <w:r w:rsidR="000C7674">
        <w:t xml:space="preserve">, an </w:t>
      </w:r>
      <w:r w:rsidR="004C790F">
        <w:tab/>
      </w:r>
      <w:r w:rsidR="004C790F">
        <w:tab/>
        <w:t xml:space="preserve">       </w:t>
      </w:r>
      <w:r w:rsidR="000C7674">
        <w:t xml:space="preserve">entire classroom is </w:t>
      </w:r>
      <w:r w:rsidR="004C790F">
        <w:t>c</w:t>
      </w:r>
      <w:r w:rsidR="000C7674">
        <w:t xml:space="preserve">onsidered close contacts, the classroom may be </w:t>
      </w:r>
      <w:proofErr w:type="spellStart"/>
      <w:r w:rsidR="000C7674">
        <w:t>cohorted</w:t>
      </w:r>
      <w:proofErr w:type="spellEnd"/>
      <w:r w:rsidR="000C7674">
        <w:t xml:space="preserve"> </w:t>
      </w:r>
      <w:r>
        <w:t xml:space="preserve">  </w:t>
      </w:r>
      <w:r w:rsidR="004C790F">
        <w:tab/>
        <w:t xml:space="preserve"> </w:t>
      </w:r>
      <w:r w:rsidR="00743944">
        <w:t xml:space="preserve">      </w:t>
      </w:r>
      <w:r w:rsidR="000C7674">
        <w:t>together.</w:t>
      </w:r>
    </w:p>
    <w:p w:rsidR="000C7674" w:rsidRDefault="00743944" w:rsidP="003C2D76">
      <w:pPr>
        <w:ind w:left="1440" w:right="1440"/>
        <w:jc w:val="both"/>
      </w:pPr>
      <w:r>
        <w:tab/>
      </w:r>
      <w:r>
        <w:tab/>
      </w:r>
      <w:r w:rsidR="000C7674">
        <w:t>i.</w:t>
      </w:r>
      <w:r>
        <w:t xml:space="preserve">     </w:t>
      </w:r>
      <w:r w:rsidR="000C7674">
        <w:t xml:space="preserve">All students in the classroom will remain together and follow the disease </w:t>
      </w:r>
      <w:r>
        <w:tab/>
      </w:r>
      <w:r>
        <w:tab/>
        <w:t xml:space="preserve">       </w:t>
      </w:r>
      <w:r w:rsidR="000C7674">
        <w:t>control steps in II.</w:t>
      </w:r>
      <w:r w:rsidR="004C790F">
        <w:t>A</w:t>
      </w:r>
      <w:r w:rsidR="000C7674">
        <w:t>.1.a.</w:t>
      </w:r>
    </w:p>
    <w:p w:rsidR="000C7674" w:rsidRDefault="000C7674" w:rsidP="003C2D76">
      <w:pPr>
        <w:ind w:left="1440" w:right="1440"/>
        <w:jc w:val="both"/>
      </w:pPr>
    </w:p>
    <w:p w:rsidR="000C7674" w:rsidRDefault="000C7674" w:rsidP="003C2D76">
      <w:pPr>
        <w:ind w:left="1440" w:right="1440"/>
        <w:jc w:val="both"/>
      </w:pPr>
      <w:r>
        <w:t>2.</w:t>
      </w:r>
      <w:r>
        <w:tab/>
        <w:t xml:space="preserve">If a close contact develops symptoms, he/she can call </w:t>
      </w:r>
      <w:r w:rsidR="004C790F">
        <w:t>their</w:t>
      </w:r>
      <w:r>
        <w:t xml:space="preserve"> healthcare provider </w:t>
      </w:r>
      <w:r w:rsidR="00743944">
        <w:t xml:space="preserve"> </w:t>
      </w:r>
      <w:r w:rsidR="00743944">
        <w:tab/>
        <w:t xml:space="preserve">            </w:t>
      </w:r>
      <w:r w:rsidR="00743944">
        <w:tab/>
      </w:r>
      <w:r>
        <w:t>for testing</w:t>
      </w:r>
      <w:r w:rsidR="004C790F">
        <w:t>.</w:t>
      </w:r>
    </w:p>
    <w:p w:rsidR="000C7674" w:rsidRDefault="00743944" w:rsidP="003C2D76">
      <w:pPr>
        <w:ind w:left="1440" w:right="1440"/>
        <w:jc w:val="both"/>
      </w:pPr>
      <w:r>
        <w:tab/>
      </w:r>
      <w:r w:rsidR="000C7674">
        <w:t>a.</w:t>
      </w:r>
      <w:r w:rsidR="000C7674">
        <w:tab/>
        <w:t xml:space="preserve">The close contact with symptoms does not go to school and must </w:t>
      </w:r>
      <w:r>
        <w:tab/>
      </w:r>
      <w:r>
        <w:tab/>
      </w:r>
      <w:r>
        <w:tab/>
      </w:r>
      <w:r>
        <w:tab/>
      </w:r>
      <w:r w:rsidR="000C7674">
        <w:t xml:space="preserve">remain at home until test results are available. The close contact may </w:t>
      </w:r>
      <w:r>
        <w:tab/>
      </w:r>
      <w:r>
        <w:tab/>
      </w:r>
      <w:r>
        <w:tab/>
      </w:r>
      <w:r w:rsidR="000C7674">
        <w:t xml:space="preserve">contact </w:t>
      </w:r>
      <w:r w:rsidR="004C790F">
        <w:t>their healthcare provider</w:t>
      </w:r>
      <w:r w:rsidR="000C7674">
        <w:t xml:space="preserve"> if he/she has questions.</w:t>
      </w:r>
    </w:p>
    <w:p w:rsidR="000C7674" w:rsidRDefault="000C7674" w:rsidP="003C2D76">
      <w:pPr>
        <w:ind w:left="1440" w:right="1440"/>
        <w:jc w:val="both"/>
      </w:pPr>
    </w:p>
    <w:p w:rsidR="000C7674" w:rsidRDefault="000C7674" w:rsidP="003C2D76">
      <w:pPr>
        <w:ind w:left="1440" w:right="1440"/>
        <w:jc w:val="both"/>
      </w:pPr>
      <w:r>
        <w:t>3.</w:t>
      </w:r>
      <w:r>
        <w:tab/>
        <w:t xml:space="preserve">If a close contact tests negative during the period of 14 days since last exposure to </w:t>
      </w:r>
      <w:r w:rsidR="00743944">
        <w:tab/>
      </w:r>
      <w:r>
        <w:t xml:space="preserve">a person who tested positive, the close contact must still perform all the disease </w:t>
      </w:r>
      <w:r w:rsidR="00743944">
        <w:tab/>
      </w:r>
      <w:r>
        <w:t>control steps in II.</w:t>
      </w:r>
      <w:r w:rsidR="004C790F">
        <w:t>A</w:t>
      </w:r>
      <w:r>
        <w:t>.1.a.</w:t>
      </w:r>
    </w:p>
    <w:p w:rsidR="000C7674" w:rsidRDefault="000C7674" w:rsidP="003C2D76">
      <w:pPr>
        <w:ind w:left="1440" w:right="1440"/>
        <w:jc w:val="both"/>
      </w:pPr>
    </w:p>
    <w:p w:rsidR="00D73414" w:rsidRDefault="00D73414" w:rsidP="003C2D76">
      <w:pPr>
        <w:ind w:left="1440" w:right="1440"/>
        <w:jc w:val="both"/>
      </w:pPr>
    </w:p>
    <w:p w:rsidR="00D73414" w:rsidRDefault="00D73414" w:rsidP="003C2D76">
      <w:pPr>
        <w:ind w:left="1440" w:right="1440"/>
        <w:jc w:val="both"/>
      </w:pPr>
    </w:p>
    <w:p w:rsidR="000C7674" w:rsidRDefault="00743944" w:rsidP="00D73414">
      <w:pPr>
        <w:ind w:left="720" w:right="1440"/>
        <w:jc w:val="both"/>
      </w:pPr>
      <w:r>
        <w:lastRenderedPageBreak/>
        <w:t>B</w:t>
      </w:r>
      <w:r w:rsidR="000C7674">
        <w:t>.</w:t>
      </w:r>
      <w:r w:rsidR="000C7674">
        <w:tab/>
        <w:t xml:space="preserve">If a student or staff member REPORTS BEING TESTED for COVID-19 BUT IS NOT </w:t>
      </w:r>
      <w:r>
        <w:tab/>
      </w:r>
      <w:r w:rsidR="000C7674">
        <w:t xml:space="preserve">a </w:t>
      </w:r>
      <w:r w:rsidR="00D73414">
        <w:tab/>
      </w:r>
      <w:r w:rsidR="000C7674">
        <w:t>CLOSE CONTACT AND has NO SYMPTOMS</w:t>
      </w:r>
    </w:p>
    <w:p w:rsidR="00D73414" w:rsidRDefault="00D73414" w:rsidP="00D73414">
      <w:pPr>
        <w:ind w:left="720" w:right="1440"/>
        <w:jc w:val="both"/>
      </w:pPr>
    </w:p>
    <w:p w:rsidR="000C7674" w:rsidRDefault="00743944" w:rsidP="00D73414">
      <w:pPr>
        <w:ind w:left="720" w:right="1440"/>
        <w:jc w:val="both"/>
      </w:pPr>
      <w:r>
        <w:tab/>
      </w:r>
      <w:r w:rsidR="000C7674">
        <w:t>1.</w:t>
      </w:r>
      <w:r w:rsidR="000C7674">
        <w:tab/>
        <w:t xml:space="preserve">With no symptoms, he/she can be at school until test results come back. </w:t>
      </w:r>
      <w:r>
        <w:tab/>
      </w:r>
      <w:r>
        <w:tab/>
      </w:r>
      <w:r>
        <w:tab/>
      </w:r>
      <w:r w:rsidR="00D73414">
        <w:tab/>
      </w:r>
      <w:r w:rsidR="000C7674">
        <w:t xml:space="preserve">He/she should wear a face covering, practice social distancing, wash hands </w:t>
      </w:r>
      <w:r>
        <w:tab/>
      </w:r>
      <w:r>
        <w:tab/>
      </w:r>
      <w:r w:rsidR="00D73414">
        <w:tab/>
      </w:r>
      <w:r w:rsidR="000C7674">
        <w:t>often, and monitor for symptoms.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D73414">
      <w:pPr>
        <w:ind w:left="720" w:right="1440"/>
        <w:jc w:val="both"/>
      </w:pPr>
      <w:r>
        <w:tab/>
      </w:r>
      <w:r w:rsidR="000C7674">
        <w:t>2.</w:t>
      </w:r>
      <w:r w:rsidR="000C7674">
        <w:tab/>
        <w:t>If test results are negative, the healthcare provider shall notify the person.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D73414">
      <w:pPr>
        <w:ind w:left="720" w:right="1440"/>
        <w:jc w:val="both"/>
      </w:pPr>
      <w:r>
        <w:tab/>
      </w:r>
      <w:r w:rsidR="000C7674">
        <w:t>3.</w:t>
      </w:r>
      <w:r w:rsidR="000C7674">
        <w:tab/>
        <w:t xml:space="preserve">If test results are positive, </w:t>
      </w:r>
      <w:r w:rsidR="004C790F">
        <w:t xml:space="preserve">the healthcare provider notifies the person.  When </w:t>
      </w:r>
      <w:r w:rsidR="004C790F">
        <w:tab/>
      </w:r>
      <w:r w:rsidR="004C790F">
        <w:tab/>
      </w:r>
      <w:r w:rsidR="00D73414">
        <w:tab/>
      </w:r>
      <w:r w:rsidR="004C790F">
        <w:t xml:space="preserve">notified, MCHD will </w:t>
      </w:r>
      <w:r w:rsidR="000C7674">
        <w:t>begin a disease investigation.</w:t>
      </w:r>
    </w:p>
    <w:p w:rsidR="00D73414" w:rsidRDefault="00D73414" w:rsidP="00D73414">
      <w:pPr>
        <w:ind w:left="720" w:right="1440"/>
        <w:jc w:val="both"/>
      </w:pPr>
    </w:p>
    <w:p w:rsidR="000C7674" w:rsidRDefault="00743944" w:rsidP="00D73414">
      <w:pPr>
        <w:ind w:left="720" w:right="1440"/>
        <w:jc w:val="both"/>
      </w:pPr>
      <w:r>
        <w:tab/>
      </w:r>
      <w:r>
        <w:tab/>
      </w:r>
      <w:r w:rsidR="000C7674">
        <w:t>a.</w:t>
      </w:r>
      <w:r w:rsidR="000C7674">
        <w:tab/>
        <w:t xml:space="preserve">The person should stay home for 72 hours after symptoms have </w:t>
      </w:r>
      <w:r>
        <w:tab/>
      </w:r>
      <w:r>
        <w:tab/>
      </w:r>
      <w:r>
        <w:tab/>
      </w:r>
      <w:r>
        <w:tab/>
      </w:r>
      <w:r w:rsidR="00D73414">
        <w:tab/>
      </w:r>
      <w:r w:rsidR="000C7674">
        <w:t xml:space="preserve">subsided or 10 days from the day symptoms start – whichever period </w:t>
      </w:r>
      <w:r>
        <w:tab/>
      </w:r>
      <w:r>
        <w:tab/>
      </w:r>
      <w:r>
        <w:tab/>
      </w:r>
      <w:r w:rsidR="00D73414">
        <w:tab/>
      </w:r>
      <w:r w:rsidR="000C7674">
        <w:t>is longer.</w:t>
      </w:r>
    </w:p>
    <w:p w:rsidR="00D73414" w:rsidRDefault="00D73414" w:rsidP="00D73414">
      <w:pPr>
        <w:ind w:left="720" w:right="1440"/>
        <w:jc w:val="both"/>
      </w:pPr>
    </w:p>
    <w:p w:rsidR="000C7674" w:rsidRDefault="00743944" w:rsidP="00D73414">
      <w:pPr>
        <w:ind w:left="720" w:right="1440"/>
        <w:jc w:val="both"/>
      </w:pPr>
      <w:r>
        <w:tab/>
      </w:r>
      <w:r>
        <w:tab/>
      </w:r>
      <w:r w:rsidR="000C7674">
        <w:t>b.</w:t>
      </w:r>
      <w:r w:rsidR="000C7674">
        <w:tab/>
        <w:t xml:space="preserve">The school nurse and administration shall discuss the situation with </w:t>
      </w:r>
      <w:r>
        <w:tab/>
      </w:r>
      <w:r>
        <w:tab/>
      </w:r>
      <w:r>
        <w:tab/>
      </w:r>
      <w:r w:rsidR="00D73414">
        <w:tab/>
      </w:r>
      <w:r w:rsidR="000C7674">
        <w:t>the health department to decide next steps.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D73414">
      <w:pPr>
        <w:ind w:left="720" w:right="1440"/>
        <w:jc w:val="both"/>
      </w:pPr>
      <w:r>
        <w:tab/>
      </w:r>
      <w:r>
        <w:tab/>
      </w:r>
      <w:r w:rsidR="000C7674">
        <w:t>c.</w:t>
      </w:r>
      <w:r w:rsidR="000C7674">
        <w:tab/>
        <w:t xml:space="preserve">The person can request that </w:t>
      </w:r>
      <w:r w:rsidR="00E67970">
        <w:t>MCHD</w:t>
      </w:r>
      <w:r w:rsidR="000C7674">
        <w:t xml:space="preserve"> provide a return-to-school letter </w:t>
      </w:r>
      <w:r>
        <w:tab/>
      </w:r>
      <w:r>
        <w:tab/>
      </w:r>
      <w:r>
        <w:tab/>
      </w:r>
      <w:r w:rsidR="00D73414">
        <w:tab/>
      </w:r>
      <w:r w:rsidR="000C7674">
        <w:t xml:space="preserve">by asking the Disease Investigator during a follow-up call; </w:t>
      </w:r>
      <w:r w:rsidR="000C7674" w:rsidRPr="00D2023B">
        <w:t xml:space="preserve">emailing </w:t>
      </w:r>
      <w:r w:rsidRPr="00D2023B">
        <w:tab/>
      </w:r>
      <w:r w:rsidRPr="00D2023B">
        <w:tab/>
      </w:r>
      <w:r w:rsidRPr="00D2023B">
        <w:tab/>
      </w:r>
      <w:r w:rsidR="00D73414" w:rsidRPr="00D2023B">
        <w:tab/>
      </w:r>
      <w:hyperlink r:id="rId11" w:history="1">
        <w:r w:rsidR="00D2023B" w:rsidRPr="009572E2">
          <w:rPr>
            <w:rStyle w:val="Hyperlink"/>
          </w:rPr>
          <w:t>covid-19@marioncoks.net</w:t>
        </w:r>
      </w:hyperlink>
      <w:r w:rsidR="00D2023B">
        <w:t xml:space="preserve"> </w:t>
      </w:r>
      <w:r w:rsidR="000C7674">
        <w:t xml:space="preserve">; or calling </w:t>
      </w:r>
      <w:r w:rsidR="00E67970">
        <w:t>MCHD</w:t>
      </w:r>
      <w:r w:rsidR="000C7674">
        <w:t xml:space="preserve"> at </w:t>
      </w:r>
      <w:r w:rsidR="004C790F">
        <w:t>620-382-2550</w:t>
      </w:r>
      <w:r w:rsidR="000C7674">
        <w:t>.</w:t>
      </w:r>
    </w:p>
    <w:p w:rsidR="000C7674" w:rsidRDefault="000C7674" w:rsidP="003C2D76">
      <w:pPr>
        <w:ind w:left="1440" w:right="1440"/>
        <w:jc w:val="both"/>
      </w:pPr>
      <w:r>
        <w:t xml:space="preserve"> </w:t>
      </w:r>
    </w:p>
    <w:p w:rsidR="000C7674" w:rsidRDefault="00743944" w:rsidP="008C0D41">
      <w:pPr>
        <w:pStyle w:val="NoSpacing"/>
        <w:ind w:left="720"/>
      </w:pPr>
      <w:r>
        <w:t>C</w:t>
      </w:r>
      <w:r w:rsidR="000C7674">
        <w:t>.</w:t>
      </w:r>
      <w:r w:rsidR="000C7674">
        <w:tab/>
        <w:t xml:space="preserve">If the staff or student HAS BEEN ON A CRUISE OR TRAVELED INTERNATIONALLY OR TO CERTAIN </w:t>
      </w:r>
      <w:r w:rsidR="008C0D41">
        <w:tab/>
      </w:r>
      <w:r w:rsidR="000C7674">
        <w:t xml:space="preserve">U.S. STATES, as determined by KDHE in </w:t>
      </w:r>
      <w:r w:rsidR="004C790F">
        <w:t>t</w:t>
      </w:r>
      <w:r w:rsidR="000C7674">
        <w:t>he Travel Information provided on</w:t>
      </w:r>
      <w:r w:rsidR="00D73414">
        <w:t xml:space="preserve"> </w:t>
      </w:r>
      <w:r w:rsidR="000C7674">
        <w:t xml:space="preserve">the KDHE COVID-19 </w:t>
      </w:r>
      <w:r w:rsidR="008C0D41">
        <w:tab/>
      </w:r>
      <w:r w:rsidR="000C7674">
        <w:t>Response website</w:t>
      </w:r>
      <w:r w:rsidR="004C790F">
        <w:t>:</w:t>
      </w:r>
      <w:r w:rsidR="000C7674">
        <w:t xml:space="preserve"> </w:t>
      </w:r>
      <w:hyperlink r:id="rId12" w:history="1">
        <w:r w:rsidR="004C790F" w:rsidRPr="00BB5FAB">
          <w:rPr>
            <w:rStyle w:val="Hyperlink"/>
          </w:rPr>
          <w:t>https://www.coronavirus.kdheks.gov/</w:t>
        </w:r>
      </w:hyperlink>
      <w:r w:rsidR="004C790F">
        <w:t xml:space="preserve"> </w:t>
      </w:r>
      <w:r w:rsidR="00D73414">
        <w:tab/>
      </w:r>
      <w:r w:rsidR="004C790F">
        <w:t>t</w:t>
      </w:r>
      <w:r w:rsidR="000C7674">
        <w:t xml:space="preserve">he staff or student MUST BE IN </w:t>
      </w:r>
      <w:r w:rsidR="008C0D41">
        <w:tab/>
      </w:r>
      <w:r w:rsidR="000C7674">
        <w:t>QUARANTINE FOR 14 CONTINUOUS DAYS.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tab/>
      </w:r>
      <w:r w:rsidR="000C7674">
        <w:t>1.</w:t>
      </w:r>
      <w:r w:rsidR="000C7674">
        <w:tab/>
        <w:t xml:space="preserve">Quarantine: Home quarantine means staying home and not attending school </w:t>
      </w:r>
      <w:r>
        <w:tab/>
      </w:r>
      <w:r w:rsidR="004C790F">
        <w:tab/>
      </w:r>
      <w:r w:rsidR="008C0D41">
        <w:tab/>
      </w:r>
      <w:r w:rsidR="000C7674">
        <w:t xml:space="preserve">or public activities (large gatherings, athletic events, visiting the mall, etc.) </w:t>
      </w:r>
      <w:r w:rsidR="004C790F">
        <w:tab/>
      </w:r>
      <w:r w:rsidR="004C790F">
        <w:tab/>
      </w:r>
      <w:r w:rsidR="008C0D41">
        <w:tab/>
      </w:r>
      <w:proofErr w:type="gramStart"/>
      <w:r w:rsidR="000C7674">
        <w:t>per</w:t>
      </w:r>
      <w:proofErr w:type="gramEnd"/>
      <w:r w:rsidR="000C7674">
        <w:t xml:space="preserve"> guidance from KDHE</w:t>
      </w:r>
      <w:r w:rsidR="004C790F">
        <w:t xml:space="preserve"> &amp; MCHD</w:t>
      </w:r>
      <w:r w:rsidR="000C7674">
        <w:t>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t>D</w:t>
      </w:r>
      <w:r w:rsidR="000C7674">
        <w:t>.</w:t>
      </w:r>
      <w:r w:rsidR="000C7674">
        <w:tab/>
        <w:t xml:space="preserve">Students or staff WHO ARE NOT CLOSE CONTACTS to a person who tested positive </w:t>
      </w:r>
      <w:r w:rsidR="008C0D41">
        <w:tab/>
      </w:r>
      <w:r w:rsidR="000C7674">
        <w:t xml:space="preserve">ARE NOT IN QUARANTINE and DO NOT have to remain at home when not at school. </w:t>
      </w:r>
      <w:r w:rsidR="008C0D41">
        <w:tab/>
      </w:r>
      <w:r w:rsidR="000C7674">
        <w:t>Students or staff WHO ARE CLOSE CONTACTS</w:t>
      </w:r>
      <w:r w:rsidR="008C0D41">
        <w:t xml:space="preserve"> </w:t>
      </w:r>
      <w:r w:rsidR="000C7674">
        <w:t xml:space="preserve">of a person who is being tested </w:t>
      </w:r>
      <w:r w:rsidR="008C0D41">
        <w:tab/>
      </w:r>
      <w:r w:rsidR="000C7674">
        <w:t>ARE NOT IN QUARANTINE and DO NOT have to remain at home when not in school</w:t>
      </w:r>
      <w:r w:rsidR="00EF1E16">
        <w:t xml:space="preserve"> unless </w:t>
      </w:r>
      <w:r w:rsidR="008C0D41">
        <w:tab/>
      </w:r>
      <w:r w:rsidR="00EF1E16">
        <w:t>instructed by their healthcare provider</w:t>
      </w:r>
      <w:r w:rsidR="000C7674">
        <w:t>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tab/>
      </w:r>
      <w:r w:rsidR="000C7674">
        <w:t>1.</w:t>
      </w:r>
      <w:r w:rsidR="000C7674">
        <w:tab/>
        <w:t xml:space="preserve">For example, Bob has no symptoms and has been contacted by </w:t>
      </w:r>
      <w:r w:rsidR="00E67970">
        <w:t>MCHD</w:t>
      </w:r>
      <w:r w:rsidR="000C7674">
        <w:t xml:space="preserve"> to </w:t>
      </w:r>
      <w:r>
        <w:tab/>
      </w:r>
      <w:r>
        <w:tab/>
      </w:r>
      <w:r w:rsidR="008C0D41">
        <w:tab/>
      </w:r>
      <w:r w:rsidR="000C7674">
        <w:t>stay home in quarantine.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tab/>
      </w:r>
      <w:r w:rsidR="000C7674">
        <w:t>2.</w:t>
      </w:r>
      <w:r w:rsidR="000C7674">
        <w:tab/>
        <w:t xml:space="preserve">He is in quarantine because his wife Susie has symptoms and has tested </w:t>
      </w:r>
      <w:r>
        <w:tab/>
      </w:r>
      <w:r>
        <w:tab/>
      </w:r>
      <w:r>
        <w:tab/>
      </w:r>
      <w:r w:rsidR="008C0D41">
        <w:tab/>
      </w:r>
      <w:r w:rsidR="000C7674">
        <w:t>positive for COVID-19. She stays home in a room separate from Bob’s.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tab/>
      </w:r>
      <w:r w:rsidR="000C7674">
        <w:t>3.</w:t>
      </w:r>
      <w:r w:rsidR="000C7674">
        <w:tab/>
        <w:t xml:space="preserve">Bob’s close contacts are not in quarantine unless he develops symptoms </w:t>
      </w:r>
      <w:r>
        <w:tab/>
      </w:r>
      <w:r>
        <w:tab/>
      </w:r>
      <w:r>
        <w:tab/>
      </w:r>
      <w:r w:rsidR="008C0D41">
        <w:tab/>
      </w:r>
      <w:r w:rsidR="000C7674">
        <w:t>AND tests positive for COVID-19.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t>E</w:t>
      </w:r>
      <w:r w:rsidR="000C7674">
        <w:t>.</w:t>
      </w:r>
      <w:r w:rsidR="000C7674">
        <w:tab/>
        <w:t>Required Cleaning / Disinfection / Sanitation</w:t>
      </w:r>
    </w:p>
    <w:p w:rsidR="008C0D41" w:rsidRDefault="008C0D41" w:rsidP="008C0D41">
      <w:pPr>
        <w:ind w:left="720" w:right="1440"/>
        <w:jc w:val="both"/>
      </w:pPr>
    </w:p>
    <w:p w:rsidR="000C7674" w:rsidRDefault="00743944" w:rsidP="008C0D41">
      <w:pPr>
        <w:ind w:left="720" w:right="1440"/>
        <w:jc w:val="both"/>
      </w:pPr>
      <w:r>
        <w:tab/>
      </w:r>
      <w:r w:rsidR="000C7674">
        <w:t>1.</w:t>
      </w:r>
      <w:r w:rsidR="000C7674">
        <w:tab/>
        <w:t xml:space="preserve">Disinfect high-touch surfaces in the classroom with products meeting </w:t>
      </w:r>
      <w:r>
        <w:tab/>
      </w:r>
      <w:r>
        <w:tab/>
      </w:r>
      <w:r>
        <w:tab/>
      </w:r>
      <w:r w:rsidR="008C0D41">
        <w:tab/>
      </w:r>
      <w:r w:rsidR="000C7674">
        <w:t>Environmental Protection Agency (EPA) criteria for use against SARS-</w:t>
      </w:r>
      <w:proofErr w:type="spellStart"/>
      <w:r w:rsidR="000C7674">
        <w:t>CoV</w:t>
      </w:r>
      <w:proofErr w:type="spellEnd"/>
      <w:r w:rsidR="000C7674">
        <w:t>-</w:t>
      </w:r>
      <w:r>
        <w:tab/>
      </w:r>
      <w:r>
        <w:tab/>
      </w:r>
      <w:r w:rsidR="008C0D41">
        <w:tab/>
      </w:r>
      <w:r w:rsidR="000C7674">
        <w:t>2 and used according to the manufacturer’s instructions.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lastRenderedPageBreak/>
        <w:tab/>
      </w:r>
      <w:r w:rsidR="000C7674">
        <w:t>2.</w:t>
      </w:r>
      <w:r w:rsidR="000C7674">
        <w:tab/>
        <w:t xml:space="preserve">If materials are used by multiple people – disinfect between shared </w:t>
      </w:r>
      <w:proofErr w:type="gramStart"/>
      <w:r w:rsidR="000C7674">
        <w:t>use</w:t>
      </w:r>
      <w:proofErr w:type="gramEnd"/>
      <w:r w:rsidR="000C7674">
        <w:t>.</w:t>
      </w:r>
    </w:p>
    <w:p w:rsidR="000C7674" w:rsidRDefault="000C7674" w:rsidP="003C2D76">
      <w:pPr>
        <w:ind w:left="1440" w:right="1440"/>
        <w:jc w:val="both"/>
      </w:pPr>
    </w:p>
    <w:p w:rsidR="000C7674" w:rsidRDefault="00743944" w:rsidP="008C0D41">
      <w:pPr>
        <w:ind w:left="720" w:right="1440"/>
        <w:jc w:val="both"/>
      </w:pPr>
      <w:r>
        <w:tab/>
      </w:r>
      <w:r w:rsidR="000C7674">
        <w:t>3.</w:t>
      </w:r>
      <w:r w:rsidR="000C7674">
        <w:tab/>
        <w:t xml:space="preserve">Conduct targeted and more frequent cleaning of high-touch surfaces of </w:t>
      </w:r>
      <w:r>
        <w:tab/>
      </w:r>
      <w:r>
        <w:tab/>
      </w:r>
      <w:r>
        <w:tab/>
      </w:r>
      <w:r w:rsidR="008C0D41">
        <w:tab/>
      </w:r>
      <w:r w:rsidR="000C7674">
        <w:t>shared spaces (e.g., tables and chairs, railings, door handles).</w:t>
      </w:r>
    </w:p>
    <w:p w:rsidR="000C7674" w:rsidRDefault="000C7674" w:rsidP="003C2D76">
      <w:pPr>
        <w:ind w:left="1440" w:right="1440"/>
        <w:jc w:val="both"/>
      </w:pPr>
    </w:p>
    <w:p w:rsidR="000C7674" w:rsidRDefault="000C7674" w:rsidP="003C2D76">
      <w:pPr>
        <w:ind w:left="1440" w:right="1440"/>
        <w:jc w:val="both"/>
      </w:pPr>
    </w:p>
    <w:p w:rsidR="000C7674" w:rsidRDefault="000C7674" w:rsidP="008C0D41">
      <w:pPr>
        <w:ind w:right="1440"/>
        <w:jc w:val="both"/>
      </w:pPr>
      <w:r>
        <w:t>III.</w:t>
      </w:r>
      <w:r>
        <w:tab/>
        <w:t>DEFINITIONS:</w:t>
      </w:r>
    </w:p>
    <w:p w:rsidR="00743944" w:rsidRDefault="00743944" w:rsidP="003C2D76">
      <w:pPr>
        <w:ind w:left="1440" w:right="1440"/>
        <w:jc w:val="both"/>
      </w:pPr>
    </w:p>
    <w:p w:rsidR="000C7674" w:rsidRDefault="000C7674" w:rsidP="003C2D76">
      <w:pPr>
        <w:ind w:left="1440" w:right="1440"/>
        <w:jc w:val="both"/>
      </w:pPr>
      <w:r w:rsidRPr="00EF1E16">
        <w:rPr>
          <w:b/>
        </w:rPr>
        <w:t>Close Contact</w:t>
      </w:r>
      <w:r>
        <w:t>: A person who has been within six (6) feet for ten (10) minutes or longer to a person who tested positive for COVID-19 while he/she was infectious.</w:t>
      </w:r>
    </w:p>
    <w:p w:rsidR="000C7674" w:rsidRDefault="000C7674" w:rsidP="003C2D76">
      <w:pPr>
        <w:ind w:left="1440" w:right="1440"/>
        <w:jc w:val="both"/>
      </w:pPr>
    </w:p>
    <w:p w:rsidR="000C7674" w:rsidRDefault="000C7674" w:rsidP="003C2D76">
      <w:pPr>
        <w:ind w:left="1440" w:right="1440"/>
        <w:jc w:val="both"/>
      </w:pPr>
      <w:r w:rsidRPr="00EF1E16">
        <w:rPr>
          <w:b/>
        </w:rPr>
        <w:t>Isolation</w:t>
      </w:r>
      <w:r>
        <w:t>: A prevention strategy used to separate people who are sick or test positive for a disease from healthy people. This helps limit the spread of disease and can take place in the home or hospital.</w:t>
      </w:r>
    </w:p>
    <w:p w:rsidR="000C7674" w:rsidRDefault="000C7674" w:rsidP="003C2D76">
      <w:pPr>
        <w:ind w:left="1440" w:right="1440"/>
        <w:jc w:val="both"/>
      </w:pPr>
    </w:p>
    <w:p w:rsidR="000C7674" w:rsidRDefault="000C7674" w:rsidP="003C2D76">
      <w:pPr>
        <w:ind w:left="1440" w:right="1440"/>
        <w:jc w:val="both"/>
      </w:pPr>
      <w:r w:rsidRPr="00EF1E16">
        <w:rPr>
          <w:b/>
        </w:rPr>
        <w:t>Quarantine</w:t>
      </w:r>
      <w:r>
        <w:t>: A prevention strategy used to separate people with no symptoms who have been exposed to a disease from those who have not been exposed. People in quarantine are monitored for a time to see if symptoms develop. This helps prevent the spread of disease and usually takes place in the home.</w:t>
      </w:r>
    </w:p>
    <w:p w:rsidR="00B93C18" w:rsidRDefault="00B93C18" w:rsidP="003C2D76">
      <w:pPr>
        <w:ind w:left="1440" w:right="1440"/>
        <w:jc w:val="both"/>
      </w:pPr>
    </w:p>
    <w:sectPr w:rsidR="00B93C18" w:rsidSect="00290A0F">
      <w:headerReference w:type="default" r:id="rId13"/>
      <w:footerReference w:type="default" r:id="rId14"/>
      <w:pgSz w:w="12240" w:h="15840"/>
      <w:pgMar w:top="245" w:right="240" w:bottom="274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62" w:rsidRDefault="00100262" w:rsidP="006F2CCA">
      <w:r>
        <w:separator/>
      </w:r>
    </w:p>
  </w:endnote>
  <w:endnote w:type="continuationSeparator" w:id="0">
    <w:p w:rsidR="00100262" w:rsidRDefault="00100262" w:rsidP="006F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E4" w:rsidRDefault="00290A0F">
    <w:pPr>
      <w:pStyle w:val="Footer"/>
    </w:pPr>
    <w:r>
      <w:t>8/1</w:t>
    </w:r>
    <w:r w:rsidR="00D2023B">
      <w:t>9</w:t>
    </w:r>
    <w:r>
      <w:t>/2020</w:t>
    </w:r>
  </w:p>
  <w:p w:rsidR="002224E4" w:rsidRDefault="00222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62" w:rsidRDefault="00100262" w:rsidP="006F2CCA">
      <w:r>
        <w:separator/>
      </w:r>
    </w:p>
  </w:footnote>
  <w:footnote w:type="continuationSeparator" w:id="0">
    <w:p w:rsidR="00100262" w:rsidRDefault="00100262" w:rsidP="006F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BA" w:rsidRDefault="000F30BA" w:rsidP="000F30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F44"/>
    <w:multiLevelType w:val="hybridMultilevel"/>
    <w:tmpl w:val="5156C33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B7E043A"/>
    <w:multiLevelType w:val="hybridMultilevel"/>
    <w:tmpl w:val="8E92EA7A"/>
    <w:lvl w:ilvl="0" w:tplc="CDB88B92">
      <w:numFmt w:val="bullet"/>
      <w:lvlText w:val=""/>
      <w:lvlJc w:val="left"/>
      <w:pPr>
        <w:ind w:left="240" w:hanging="1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FB84CA8">
      <w:numFmt w:val="bullet"/>
      <w:lvlText w:val="•"/>
      <w:lvlJc w:val="left"/>
      <w:pPr>
        <w:ind w:left="580" w:hanging="159"/>
      </w:pPr>
      <w:rPr>
        <w:rFonts w:hint="default"/>
        <w:lang w:val="en-US" w:eastAsia="en-US" w:bidi="en-US"/>
      </w:rPr>
    </w:lvl>
    <w:lvl w:ilvl="2" w:tplc="1F3EDFDA">
      <w:numFmt w:val="bullet"/>
      <w:lvlText w:val="•"/>
      <w:lvlJc w:val="left"/>
      <w:pPr>
        <w:ind w:left="921" w:hanging="159"/>
      </w:pPr>
      <w:rPr>
        <w:rFonts w:hint="default"/>
        <w:lang w:val="en-US" w:eastAsia="en-US" w:bidi="en-US"/>
      </w:rPr>
    </w:lvl>
    <w:lvl w:ilvl="3" w:tplc="285A5C3A">
      <w:numFmt w:val="bullet"/>
      <w:lvlText w:val="•"/>
      <w:lvlJc w:val="left"/>
      <w:pPr>
        <w:ind w:left="1262" w:hanging="159"/>
      </w:pPr>
      <w:rPr>
        <w:rFonts w:hint="default"/>
        <w:lang w:val="en-US" w:eastAsia="en-US" w:bidi="en-US"/>
      </w:rPr>
    </w:lvl>
    <w:lvl w:ilvl="4" w:tplc="B07286BE">
      <w:numFmt w:val="bullet"/>
      <w:lvlText w:val="•"/>
      <w:lvlJc w:val="left"/>
      <w:pPr>
        <w:ind w:left="1603" w:hanging="159"/>
      </w:pPr>
      <w:rPr>
        <w:rFonts w:hint="default"/>
        <w:lang w:val="en-US" w:eastAsia="en-US" w:bidi="en-US"/>
      </w:rPr>
    </w:lvl>
    <w:lvl w:ilvl="5" w:tplc="A134DBC4">
      <w:numFmt w:val="bullet"/>
      <w:lvlText w:val="•"/>
      <w:lvlJc w:val="left"/>
      <w:pPr>
        <w:ind w:left="1944" w:hanging="159"/>
      </w:pPr>
      <w:rPr>
        <w:rFonts w:hint="default"/>
        <w:lang w:val="en-US" w:eastAsia="en-US" w:bidi="en-US"/>
      </w:rPr>
    </w:lvl>
    <w:lvl w:ilvl="6" w:tplc="9B9AFD56">
      <w:numFmt w:val="bullet"/>
      <w:lvlText w:val="•"/>
      <w:lvlJc w:val="left"/>
      <w:pPr>
        <w:ind w:left="2285" w:hanging="159"/>
      </w:pPr>
      <w:rPr>
        <w:rFonts w:hint="default"/>
        <w:lang w:val="en-US" w:eastAsia="en-US" w:bidi="en-US"/>
      </w:rPr>
    </w:lvl>
    <w:lvl w:ilvl="7" w:tplc="78028378">
      <w:numFmt w:val="bullet"/>
      <w:lvlText w:val="•"/>
      <w:lvlJc w:val="left"/>
      <w:pPr>
        <w:ind w:left="2626" w:hanging="159"/>
      </w:pPr>
      <w:rPr>
        <w:rFonts w:hint="default"/>
        <w:lang w:val="en-US" w:eastAsia="en-US" w:bidi="en-US"/>
      </w:rPr>
    </w:lvl>
    <w:lvl w:ilvl="8" w:tplc="FC02A682">
      <w:numFmt w:val="bullet"/>
      <w:lvlText w:val="•"/>
      <w:lvlJc w:val="left"/>
      <w:pPr>
        <w:ind w:left="2967" w:hanging="159"/>
      </w:pPr>
      <w:rPr>
        <w:rFonts w:hint="default"/>
        <w:lang w:val="en-US" w:eastAsia="en-US" w:bidi="en-US"/>
      </w:rPr>
    </w:lvl>
  </w:abstractNum>
  <w:abstractNum w:abstractNumId="2" w15:restartNumberingAfterBreak="0">
    <w:nsid w:val="25945E92"/>
    <w:multiLevelType w:val="hybridMultilevel"/>
    <w:tmpl w:val="A022BD6A"/>
    <w:lvl w:ilvl="0" w:tplc="2AD6C24E">
      <w:numFmt w:val="bullet"/>
      <w:lvlText w:val=""/>
      <w:lvlJc w:val="left"/>
      <w:pPr>
        <w:ind w:left="697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98E3640">
      <w:numFmt w:val="bullet"/>
      <w:lvlText w:val="•"/>
      <w:lvlJc w:val="left"/>
      <w:pPr>
        <w:ind w:left="1355" w:hanging="180"/>
      </w:pPr>
      <w:rPr>
        <w:rFonts w:hint="default"/>
        <w:lang w:val="en-US" w:eastAsia="en-US" w:bidi="en-US"/>
      </w:rPr>
    </w:lvl>
    <w:lvl w:ilvl="2" w:tplc="7C961022">
      <w:numFmt w:val="bullet"/>
      <w:lvlText w:val="•"/>
      <w:lvlJc w:val="left"/>
      <w:pPr>
        <w:ind w:left="2011" w:hanging="180"/>
      </w:pPr>
      <w:rPr>
        <w:rFonts w:hint="default"/>
        <w:lang w:val="en-US" w:eastAsia="en-US" w:bidi="en-US"/>
      </w:rPr>
    </w:lvl>
    <w:lvl w:ilvl="3" w:tplc="6666F0FE">
      <w:numFmt w:val="bullet"/>
      <w:lvlText w:val="•"/>
      <w:lvlJc w:val="left"/>
      <w:pPr>
        <w:ind w:left="2666" w:hanging="180"/>
      </w:pPr>
      <w:rPr>
        <w:rFonts w:hint="default"/>
        <w:lang w:val="en-US" w:eastAsia="en-US" w:bidi="en-US"/>
      </w:rPr>
    </w:lvl>
    <w:lvl w:ilvl="4" w:tplc="D098EA76">
      <w:numFmt w:val="bullet"/>
      <w:lvlText w:val="•"/>
      <w:lvlJc w:val="left"/>
      <w:pPr>
        <w:ind w:left="3322" w:hanging="180"/>
      </w:pPr>
      <w:rPr>
        <w:rFonts w:hint="default"/>
        <w:lang w:val="en-US" w:eastAsia="en-US" w:bidi="en-US"/>
      </w:rPr>
    </w:lvl>
    <w:lvl w:ilvl="5" w:tplc="31B07F1A">
      <w:numFmt w:val="bullet"/>
      <w:lvlText w:val="•"/>
      <w:lvlJc w:val="left"/>
      <w:pPr>
        <w:ind w:left="3978" w:hanging="180"/>
      </w:pPr>
      <w:rPr>
        <w:rFonts w:hint="default"/>
        <w:lang w:val="en-US" w:eastAsia="en-US" w:bidi="en-US"/>
      </w:rPr>
    </w:lvl>
    <w:lvl w:ilvl="6" w:tplc="86747D7A">
      <w:numFmt w:val="bullet"/>
      <w:lvlText w:val="•"/>
      <w:lvlJc w:val="left"/>
      <w:pPr>
        <w:ind w:left="4633" w:hanging="180"/>
      </w:pPr>
      <w:rPr>
        <w:rFonts w:hint="default"/>
        <w:lang w:val="en-US" w:eastAsia="en-US" w:bidi="en-US"/>
      </w:rPr>
    </w:lvl>
    <w:lvl w:ilvl="7" w:tplc="5576F408">
      <w:numFmt w:val="bullet"/>
      <w:lvlText w:val="•"/>
      <w:lvlJc w:val="left"/>
      <w:pPr>
        <w:ind w:left="5289" w:hanging="180"/>
      </w:pPr>
      <w:rPr>
        <w:rFonts w:hint="default"/>
        <w:lang w:val="en-US" w:eastAsia="en-US" w:bidi="en-US"/>
      </w:rPr>
    </w:lvl>
    <w:lvl w:ilvl="8" w:tplc="97AC263A"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308E78F0"/>
    <w:multiLevelType w:val="hybridMultilevel"/>
    <w:tmpl w:val="E912EE60"/>
    <w:lvl w:ilvl="0" w:tplc="828470D2">
      <w:start w:val="1"/>
      <w:numFmt w:val="upperRoman"/>
      <w:lvlText w:val="%1."/>
      <w:lvlJc w:val="left"/>
      <w:pPr>
        <w:ind w:left="1139" w:hanging="54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21C90AA">
      <w:start w:val="1"/>
      <w:numFmt w:val="upperLetter"/>
      <w:lvlText w:val="%2."/>
      <w:lvlJc w:val="left"/>
      <w:pPr>
        <w:ind w:left="1860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018952A">
      <w:start w:val="1"/>
      <w:numFmt w:val="decimal"/>
      <w:lvlText w:val="%3."/>
      <w:lvlJc w:val="left"/>
      <w:pPr>
        <w:ind w:left="2580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DBEC7894">
      <w:start w:val="1"/>
      <w:numFmt w:val="lowerLetter"/>
      <w:lvlText w:val="%4."/>
      <w:lvlJc w:val="left"/>
      <w:pPr>
        <w:ind w:left="3302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4" w:tplc="2FB0EDFC">
      <w:numFmt w:val="bullet"/>
      <w:lvlText w:val=""/>
      <w:lvlJc w:val="left"/>
      <w:pPr>
        <w:ind w:left="3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5" w:tplc="75385D8E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en-US"/>
      </w:rPr>
    </w:lvl>
    <w:lvl w:ilvl="6" w:tplc="7FB0028C">
      <w:numFmt w:val="bullet"/>
      <w:lvlText w:val="•"/>
      <w:lvlJc w:val="left"/>
      <w:pPr>
        <w:ind w:left="5412" w:hanging="361"/>
      </w:pPr>
      <w:rPr>
        <w:rFonts w:hint="default"/>
        <w:lang w:val="en-US" w:eastAsia="en-US" w:bidi="en-US"/>
      </w:rPr>
    </w:lvl>
    <w:lvl w:ilvl="7" w:tplc="2262510E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en-US"/>
      </w:rPr>
    </w:lvl>
    <w:lvl w:ilvl="8" w:tplc="D9DA0738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011332F"/>
    <w:multiLevelType w:val="hybridMultilevel"/>
    <w:tmpl w:val="AF7249EC"/>
    <w:lvl w:ilvl="0" w:tplc="16D085CE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8716B01"/>
    <w:multiLevelType w:val="hybridMultilevel"/>
    <w:tmpl w:val="C15EED44"/>
    <w:lvl w:ilvl="0" w:tplc="F9F6E80C">
      <w:numFmt w:val="bullet"/>
      <w:lvlText w:val=""/>
      <w:lvlJc w:val="left"/>
      <w:pPr>
        <w:ind w:left="269" w:hanging="1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AF46D78">
      <w:numFmt w:val="bullet"/>
      <w:lvlText w:val="•"/>
      <w:lvlJc w:val="left"/>
      <w:pPr>
        <w:ind w:left="467" w:hanging="159"/>
      </w:pPr>
      <w:rPr>
        <w:rFonts w:hint="default"/>
        <w:lang w:val="en-US" w:eastAsia="en-US" w:bidi="en-US"/>
      </w:rPr>
    </w:lvl>
    <w:lvl w:ilvl="2" w:tplc="20C6D614">
      <w:numFmt w:val="bullet"/>
      <w:lvlText w:val="•"/>
      <w:lvlJc w:val="left"/>
      <w:pPr>
        <w:ind w:left="674" w:hanging="159"/>
      </w:pPr>
      <w:rPr>
        <w:rFonts w:hint="default"/>
        <w:lang w:val="en-US" w:eastAsia="en-US" w:bidi="en-US"/>
      </w:rPr>
    </w:lvl>
    <w:lvl w:ilvl="3" w:tplc="59742B48">
      <w:numFmt w:val="bullet"/>
      <w:lvlText w:val="•"/>
      <w:lvlJc w:val="left"/>
      <w:pPr>
        <w:ind w:left="881" w:hanging="159"/>
      </w:pPr>
      <w:rPr>
        <w:rFonts w:hint="default"/>
        <w:lang w:val="en-US" w:eastAsia="en-US" w:bidi="en-US"/>
      </w:rPr>
    </w:lvl>
    <w:lvl w:ilvl="4" w:tplc="ECD8AF98">
      <w:numFmt w:val="bullet"/>
      <w:lvlText w:val="•"/>
      <w:lvlJc w:val="left"/>
      <w:pPr>
        <w:ind w:left="1088" w:hanging="159"/>
      </w:pPr>
      <w:rPr>
        <w:rFonts w:hint="default"/>
        <w:lang w:val="en-US" w:eastAsia="en-US" w:bidi="en-US"/>
      </w:rPr>
    </w:lvl>
    <w:lvl w:ilvl="5" w:tplc="C9240434">
      <w:numFmt w:val="bullet"/>
      <w:lvlText w:val="•"/>
      <w:lvlJc w:val="left"/>
      <w:pPr>
        <w:ind w:left="1295" w:hanging="159"/>
      </w:pPr>
      <w:rPr>
        <w:rFonts w:hint="default"/>
        <w:lang w:val="en-US" w:eastAsia="en-US" w:bidi="en-US"/>
      </w:rPr>
    </w:lvl>
    <w:lvl w:ilvl="6" w:tplc="BDC6F8EC">
      <w:numFmt w:val="bullet"/>
      <w:lvlText w:val="•"/>
      <w:lvlJc w:val="left"/>
      <w:pPr>
        <w:ind w:left="1502" w:hanging="159"/>
      </w:pPr>
      <w:rPr>
        <w:rFonts w:hint="default"/>
        <w:lang w:val="en-US" w:eastAsia="en-US" w:bidi="en-US"/>
      </w:rPr>
    </w:lvl>
    <w:lvl w:ilvl="7" w:tplc="0D2490AE">
      <w:numFmt w:val="bullet"/>
      <w:lvlText w:val="•"/>
      <w:lvlJc w:val="left"/>
      <w:pPr>
        <w:ind w:left="1709" w:hanging="159"/>
      </w:pPr>
      <w:rPr>
        <w:rFonts w:hint="default"/>
        <w:lang w:val="en-US" w:eastAsia="en-US" w:bidi="en-US"/>
      </w:rPr>
    </w:lvl>
    <w:lvl w:ilvl="8" w:tplc="DAEAC812">
      <w:numFmt w:val="bullet"/>
      <w:lvlText w:val="•"/>
      <w:lvlJc w:val="left"/>
      <w:pPr>
        <w:ind w:left="1916" w:hanging="159"/>
      </w:pPr>
      <w:rPr>
        <w:rFonts w:hint="default"/>
        <w:lang w:val="en-US" w:eastAsia="en-US" w:bidi="en-US"/>
      </w:rPr>
    </w:lvl>
  </w:abstractNum>
  <w:abstractNum w:abstractNumId="6" w15:restartNumberingAfterBreak="0">
    <w:nsid w:val="795F06ED"/>
    <w:multiLevelType w:val="hybridMultilevel"/>
    <w:tmpl w:val="E0641DAA"/>
    <w:lvl w:ilvl="0" w:tplc="7A1E59FE">
      <w:numFmt w:val="bullet"/>
      <w:lvlText w:val=""/>
      <w:lvlJc w:val="left"/>
      <w:pPr>
        <w:ind w:left="697" w:hanging="20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89EB1E6">
      <w:numFmt w:val="bullet"/>
      <w:lvlText w:val="•"/>
      <w:lvlJc w:val="left"/>
      <w:pPr>
        <w:ind w:left="1355" w:hanging="202"/>
      </w:pPr>
      <w:rPr>
        <w:rFonts w:hint="default"/>
        <w:lang w:val="en-US" w:eastAsia="en-US" w:bidi="en-US"/>
      </w:rPr>
    </w:lvl>
    <w:lvl w:ilvl="2" w:tplc="41861584">
      <w:numFmt w:val="bullet"/>
      <w:lvlText w:val="•"/>
      <w:lvlJc w:val="left"/>
      <w:pPr>
        <w:ind w:left="2011" w:hanging="202"/>
      </w:pPr>
      <w:rPr>
        <w:rFonts w:hint="default"/>
        <w:lang w:val="en-US" w:eastAsia="en-US" w:bidi="en-US"/>
      </w:rPr>
    </w:lvl>
    <w:lvl w:ilvl="3" w:tplc="F1F02570">
      <w:numFmt w:val="bullet"/>
      <w:lvlText w:val="•"/>
      <w:lvlJc w:val="left"/>
      <w:pPr>
        <w:ind w:left="2666" w:hanging="202"/>
      </w:pPr>
      <w:rPr>
        <w:rFonts w:hint="default"/>
        <w:lang w:val="en-US" w:eastAsia="en-US" w:bidi="en-US"/>
      </w:rPr>
    </w:lvl>
    <w:lvl w:ilvl="4" w:tplc="B2620004">
      <w:numFmt w:val="bullet"/>
      <w:lvlText w:val="•"/>
      <w:lvlJc w:val="left"/>
      <w:pPr>
        <w:ind w:left="3322" w:hanging="202"/>
      </w:pPr>
      <w:rPr>
        <w:rFonts w:hint="default"/>
        <w:lang w:val="en-US" w:eastAsia="en-US" w:bidi="en-US"/>
      </w:rPr>
    </w:lvl>
    <w:lvl w:ilvl="5" w:tplc="DF10107A">
      <w:numFmt w:val="bullet"/>
      <w:lvlText w:val="•"/>
      <w:lvlJc w:val="left"/>
      <w:pPr>
        <w:ind w:left="3978" w:hanging="202"/>
      </w:pPr>
      <w:rPr>
        <w:rFonts w:hint="default"/>
        <w:lang w:val="en-US" w:eastAsia="en-US" w:bidi="en-US"/>
      </w:rPr>
    </w:lvl>
    <w:lvl w:ilvl="6" w:tplc="5E5694FC">
      <w:numFmt w:val="bullet"/>
      <w:lvlText w:val="•"/>
      <w:lvlJc w:val="left"/>
      <w:pPr>
        <w:ind w:left="4633" w:hanging="202"/>
      </w:pPr>
      <w:rPr>
        <w:rFonts w:hint="default"/>
        <w:lang w:val="en-US" w:eastAsia="en-US" w:bidi="en-US"/>
      </w:rPr>
    </w:lvl>
    <w:lvl w:ilvl="7" w:tplc="EA6E3052">
      <w:numFmt w:val="bullet"/>
      <w:lvlText w:val="•"/>
      <w:lvlJc w:val="left"/>
      <w:pPr>
        <w:ind w:left="5289" w:hanging="202"/>
      </w:pPr>
      <w:rPr>
        <w:rFonts w:hint="default"/>
        <w:lang w:val="en-US" w:eastAsia="en-US" w:bidi="en-US"/>
      </w:rPr>
    </w:lvl>
    <w:lvl w:ilvl="8" w:tplc="35E2B1E6">
      <w:numFmt w:val="bullet"/>
      <w:lvlText w:val="•"/>
      <w:lvlJc w:val="left"/>
      <w:pPr>
        <w:ind w:left="5944" w:hanging="2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18"/>
    <w:rsid w:val="000C7674"/>
    <w:rsid w:val="000D1B7C"/>
    <w:rsid w:val="000F30BA"/>
    <w:rsid w:val="00100262"/>
    <w:rsid w:val="001832BC"/>
    <w:rsid w:val="00207779"/>
    <w:rsid w:val="002224E4"/>
    <w:rsid w:val="00270B73"/>
    <w:rsid w:val="00290A0F"/>
    <w:rsid w:val="002B3993"/>
    <w:rsid w:val="002C23ED"/>
    <w:rsid w:val="0038108B"/>
    <w:rsid w:val="003C2D76"/>
    <w:rsid w:val="004A1320"/>
    <w:rsid w:val="004C790F"/>
    <w:rsid w:val="004D4D78"/>
    <w:rsid w:val="004D5AF9"/>
    <w:rsid w:val="0051294A"/>
    <w:rsid w:val="005B309D"/>
    <w:rsid w:val="006D734D"/>
    <w:rsid w:val="006F2CCA"/>
    <w:rsid w:val="00743944"/>
    <w:rsid w:val="008540F3"/>
    <w:rsid w:val="008C0D41"/>
    <w:rsid w:val="0097331E"/>
    <w:rsid w:val="009D0BE8"/>
    <w:rsid w:val="00A94596"/>
    <w:rsid w:val="00B0104A"/>
    <w:rsid w:val="00B92671"/>
    <w:rsid w:val="00B93C18"/>
    <w:rsid w:val="00C218FB"/>
    <w:rsid w:val="00CC2442"/>
    <w:rsid w:val="00D2023B"/>
    <w:rsid w:val="00D21EF6"/>
    <w:rsid w:val="00D3306B"/>
    <w:rsid w:val="00D55483"/>
    <w:rsid w:val="00D73414"/>
    <w:rsid w:val="00D82FAC"/>
    <w:rsid w:val="00E67970"/>
    <w:rsid w:val="00EF0F46"/>
    <w:rsid w:val="00E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55475-FC7A-4DCB-85D0-482AC113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80" w:hanging="7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F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C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2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CA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01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0F"/>
    <w:rPr>
      <w:rFonts w:ascii="Segoe UI" w:eastAsia="Aria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C767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kdheks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d-19@marioncok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vid-19@marioncok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virus.kdheks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545D-27D1-4EAF-9AEA-876FD019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cpollard</dc:creator>
  <cp:lastModifiedBy>Windows User</cp:lastModifiedBy>
  <cp:revision>2</cp:revision>
  <cp:lastPrinted>2020-08-17T20:20:00Z</cp:lastPrinted>
  <dcterms:created xsi:type="dcterms:W3CDTF">2020-09-08T19:11:00Z</dcterms:created>
  <dcterms:modified xsi:type="dcterms:W3CDTF">2020-09-08T19:11:00Z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2020-08-07T00:00:00Z</vt:filetime>
  </property>
</Properties>
</file>