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36"/>
          <w:szCs w:val="36"/>
        </w:rPr>
      </w:pPr>
      <w:r w:rsidDel="00000000" w:rsidR="00000000" w:rsidRPr="00000000">
        <w:rPr/>
        <w:drawing>
          <wp:inline distB="114300" distT="114300" distL="114300" distR="114300">
            <wp:extent cx="1030915" cy="852488"/>
            <wp:effectExtent b="0" l="0" r="0" t="0"/>
            <wp:docPr id="2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"/>
                    <a:srcRect b="0" l="0" r="7351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0915" cy="852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</w:t>
      </w:r>
      <w:r w:rsidDel="00000000" w:rsidR="00000000" w:rsidRPr="00000000">
        <w:rPr/>
        <w:drawing>
          <wp:inline distB="114300" distT="114300" distL="114300" distR="114300">
            <wp:extent cx="890811" cy="847725"/>
            <wp:effectExtent b="0" l="0" r="0" t="0"/>
            <wp:docPr id="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7"/>
                    <a:srcRect b="49451" l="8844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0811" cy="84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6"/>
          <w:szCs w:val="36"/>
          <w:rtl w:val="0"/>
        </w:rPr>
        <w:t xml:space="preserve">Creating Assignments With My BrainPOP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You will need a My BrainPOP teacher account in order to create assignments. For help creating a My BrainPOP teacher account, please see the step guide </w:t>
      </w:r>
      <w:r w:rsidDel="00000000" w:rsidR="00000000" w:rsidRPr="00000000">
        <w:rPr>
          <w:b w:val="1"/>
          <w:rtl w:val="0"/>
        </w:rPr>
        <w:t xml:space="preserve">Creating a My BrainPOP Teacher Account</w:t>
      </w:r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29.76"/>
        <w:gridCol w:w="6870.24"/>
        <w:tblGridChange w:id="0">
          <w:tblGrid>
            <w:gridCol w:w="3929.76"/>
            <w:gridCol w:w="6870.2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1) Go to</w:t>
            </w:r>
            <w:hyperlink r:id="rId8">
              <w:r w:rsidDel="00000000" w:rsidR="00000000" w:rsidRPr="00000000">
                <w:rPr>
                  <w:rtl w:val="0"/>
                </w:rPr>
                <w:t xml:space="preserve"> </w:t>
              </w:r>
            </w:hyperlink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brainpop.com</w:t>
              </w:r>
            </w:hyperlink>
            <w:r w:rsidDel="00000000" w:rsidR="00000000" w:rsidRPr="00000000">
              <w:rPr>
                <w:rtl w:val="0"/>
              </w:rPr>
              <w:t xml:space="preserve"> or 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brainpopjr.com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and click on the </w:t>
            </w:r>
            <w:r w:rsidDel="00000000" w:rsidR="00000000" w:rsidRPr="00000000">
              <w:rPr>
                <w:b w:val="1"/>
                <w:rtl w:val="0"/>
              </w:rPr>
              <w:t xml:space="preserve">LOG IN </w:t>
            </w:r>
            <w:r w:rsidDel="00000000" w:rsidR="00000000" w:rsidRPr="00000000">
              <w:rPr>
                <w:rtl w:val="0"/>
              </w:rPr>
              <w:t xml:space="preserve">button in the upper right-hand corner of the screen.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71925" cy="1524000"/>
                  <wp:effectExtent b="0" l="0" r="0" t="0"/>
                  <wp:docPr id="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 b="39393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038600" cy="1086955"/>
                  <wp:effectExtent b="0" l="0" r="0" t="0"/>
                  <wp:docPr id="2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10869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2) Enter your personal My BrainPOP username and password - </w:t>
            </w:r>
            <w:r w:rsidDel="00000000" w:rsidR="00000000" w:rsidRPr="00000000">
              <w:rPr>
                <w:i w:val="1"/>
                <w:rtl w:val="0"/>
              </w:rPr>
              <w:t xml:space="preserve">not </w:t>
            </w:r>
            <w:r w:rsidDel="00000000" w:rsidR="00000000" w:rsidRPr="00000000">
              <w:rPr>
                <w:rtl w:val="0"/>
              </w:rPr>
              <w:t xml:space="preserve">your school’s. 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04963" cy="1485900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3592" l="3081" r="2528" t="2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63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554520" cy="1471613"/>
                  <wp:effectExtent b="0" l="0" r="0" t="0"/>
                  <wp:docPr id="25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20" cy="1471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3) To assign a task to students, navigate to a topic you want your students to work on, select the feature you want to assign, and click the </w:t>
            </w:r>
            <w:r w:rsidDel="00000000" w:rsidR="00000000" w:rsidRPr="00000000">
              <w:rPr>
                <w:b w:val="1"/>
                <w:rtl w:val="0"/>
              </w:rPr>
              <w:t xml:space="preserve">ASSIGN</w:t>
            </w:r>
            <w:r w:rsidDel="00000000" w:rsidR="00000000" w:rsidRPr="00000000">
              <w:rPr>
                <w:rtl w:val="0"/>
              </w:rPr>
              <w:t xml:space="preserve"> button.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You can assign nearly </w:t>
            </w:r>
            <w:r w:rsidDel="00000000" w:rsidR="00000000" w:rsidRPr="00000000">
              <w:rPr>
                <w:i w:val="1"/>
                <w:rtl w:val="0"/>
              </w:rPr>
              <w:t xml:space="preserve">everything</w:t>
            </w:r>
            <w:r w:rsidDel="00000000" w:rsidR="00000000" w:rsidRPr="00000000">
              <w:rPr>
                <w:rtl w:val="0"/>
              </w:rPr>
              <w:t xml:space="preserve"> on BrainPOP and BrainPOP Jr., including </w:t>
            </w:r>
            <w:r w:rsidDel="00000000" w:rsidR="00000000" w:rsidRPr="00000000">
              <w:rPr>
                <w:rtl w:val="0"/>
              </w:rPr>
              <w:t xml:space="preserve">quizzes</w:t>
            </w:r>
            <w:r w:rsidDel="00000000" w:rsidR="00000000" w:rsidRPr="00000000">
              <w:rPr>
                <w:rtl w:val="0"/>
              </w:rPr>
              <w:t xml:space="preserve">, concept maps, individual activity pages, games, and the FYI.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19575" cy="3479800"/>
                  <wp:effectExtent b="0" l="0" r="0" t="0"/>
                  <wp:docPr descr="Screen_Shot_2017-06-22_at_10_22_17_AM.png" id="18" name="image2.png"/>
                  <a:graphic>
                    <a:graphicData uri="http://schemas.openxmlformats.org/drawingml/2006/picture">
                      <pic:pic>
                        <pic:nvPicPr>
                          <pic:cNvPr descr="Screen_Shot_2017-06-22_at_10_22_17_AM.png" id="0" name="image2.png"/>
                          <pic:cNvPicPr preferRelativeResize="0"/>
                        </pic:nvPicPr>
                        <pic:blipFill>
                          <a:blip r:embed="rId15"/>
                          <a:srcRect b="412" l="0" r="0" t="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347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229100" cy="3873500"/>
                  <wp:effectExtent b="0" l="0" r="0" t="0"/>
                  <wp:docPr id="2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387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4) You can just assign one movie or feature, like a quiz, or you can open the Assignment Builder to add more to the assignment.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We’ll walk you through assigning one movie or feature first.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67163" cy="5335150"/>
                  <wp:effectExtent b="0" l="0" r="0" t="0"/>
                  <wp:docPr id="14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163" cy="5335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5) Select the class whose students will be completing the assignment. Choose whether you’d like to assign it to the entire class, or only to specific students. 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can also change the title of your assignment, provide instructions, set a due date, or schedule when the assignment will be sent to the students.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 assign this to more than one class, click </w:t>
            </w:r>
            <w:r w:rsidDel="00000000" w:rsidR="00000000" w:rsidRPr="00000000">
              <w:rPr>
                <w:b w:val="1"/>
                <w:rtl w:val="0"/>
              </w:rPr>
              <w:t xml:space="preserve">+ NEW CLASS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When you’re finished, click </w:t>
            </w:r>
            <w:r w:rsidDel="00000000" w:rsidR="00000000" w:rsidRPr="00000000">
              <w:rPr>
                <w:b w:val="1"/>
                <w:rtl w:val="0"/>
              </w:rPr>
              <w:t xml:space="preserve">ASSIGN</w:t>
            </w:r>
            <w:r w:rsidDel="00000000" w:rsidR="00000000" w:rsidRPr="00000000">
              <w:rPr>
                <w:rtl w:val="0"/>
              </w:rPr>
              <w:t xml:space="preserve">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29100" cy="6337300"/>
                  <wp:effectExtent b="0" l="0" r="0" t="0"/>
                  <wp:docPr id="17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633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6) You’ll receive a message confirming that you’ve done so successfully.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62200" cy="889000"/>
                  <wp:effectExtent b="12700" l="12700" r="12700" t="12700"/>
                  <wp:docPr id="1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88900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7) If you want to combine different tasks into one assignment, click </w:t>
            </w:r>
            <w:r w:rsidDel="00000000" w:rsidR="00000000" w:rsidRPr="00000000">
              <w:rPr>
                <w:b w:val="1"/>
                <w:rtl w:val="0"/>
              </w:rPr>
              <w:t xml:space="preserve">ASSIGNMENT BUILDER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62200" cy="1295400"/>
                  <wp:effectExtent b="12700" l="12700" r="12700" t="12700"/>
                  <wp:docPr id="6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29540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62200" cy="1358900"/>
                  <wp:effectExtent b="12700" l="12700" r="12700" t="1270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35890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8) The tool will load all the topic’s available features. 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Select the features you want in your assignment. 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To add features from other topics, click on </w:t>
            </w:r>
            <w:r w:rsidDel="00000000" w:rsidR="00000000" w:rsidRPr="00000000">
              <w:rPr>
                <w:b w:val="1"/>
                <w:rtl w:val="0"/>
              </w:rPr>
              <w:t xml:space="preserve">ADD TOPIC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61253" cy="3290888"/>
                  <wp:effectExtent b="12700" l="12700" r="12700" t="12700"/>
                  <wp:docPr id="1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53" cy="3290888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13517" cy="4033838"/>
                  <wp:effectExtent b="0" l="0" r="0" t="0"/>
                  <wp:docPr id="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517" cy="4033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9) Select the topics and related features you’d like to add. They will load automatically.</w:t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can include a combination of BrainPOP and BrainPOP Jr. topics if your school subscribes to both sites.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51869" cy="2490788"/>
                  <wp:effectExtent b="12700" l="12700" r="12700" t="12700"/>
                  <wp:docPr id="31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869" cy="2490788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29546" cy="2424113"/>
                  <wp:effectExtent b="12700" l="12700" r="12700" t="12700"/>
                  <wp:docPr id="20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46" cy="2424113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10) After you’ve selected the topics and features you’d like to include, you can reorder them by clicking and dragging. To remove an activity, click the </w:t>
            </w:r>
            <w:r w:rsidDel="00000000" w:rsidR="00000000" w:rsidRPr="00000000">
              <w:rPr>
                <w:b w:val="1"/>
                <w:rtl w:val="0"/>
              </w:rPr>
              <w:t xml:space="preserve">TRASH CAN</w:t>
            </w:r>
            <w:r w:rsidDel="00000000" w:rsidR="00000000" w:rsidRPr="00000000">
              <w:rPr>
                <w:rtl w:val="0"/>
              </w:rPr>
              <w:t xml:space="preserve"> icon to the right.</w:t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Click </w:t>
            </w:r>
            <w:r w:rsidDel="00000000" w:rsidR="00000000" w:rsidRPr="00000000">
              <w:rPr>
                <w:b w:val="1"/>
                <w:rtl w:val="0"/>
              </w:rPr>
              <w:t xml:space="preserve">NEXT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43175" cy="3606112"/>
                  <wp:effectExtent b="12700" l="12700" r="12700" t="12700"/>
                  <wp:docPr id="27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3606112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11) Confirm the assignment’s details and click </w:t>
            </w:r>
            <w:r w:rsidDel="00000000" w:rsidR="00000000" w:rsidRPr="00000000">
              <w:rPr>
                <w:b w:val="1"/>
                <w:rtl w:val="0"/>
              </w:rPr>
              <w:t xml:space="preserve">ASSIGN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859609" cy="5557838"/>
                  <wp:effectExtent b="12700" l="12700" r="12700" t="12700"/>
                  <wp:docPr id="24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609" cy="5557838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12) To manage your assignments, click the </w:t>
            </w:r>
            <w:r w:rsidDel="00000000" w:rsidR="00000000" w:rsidRPr="00000000">
              <w:rPr>
                <w:b w:val="1"/>
                <w:rtl w:val="0"/>
              </w:rPr>
              <w:t xml:space="preserve">ASSIGNMENTS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button at the top of the screen.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748088" cy="1465161"/>
                  <wp:effectExtent b="0" l="0" r="0" t="0"/>
                  <wp:docPr descr="Screen_Shot_2016-09-27_at_4_51_37_PM.png" id="15" name="image11.png"/>
                  <a:graphic>
                    <a:graphicData uri="http://schemas.openxmlformats.org/drawingml/2006/picture">
                      <pic:pic>
                        <pic:nvPicPr>
                          <pic:cNvPr descr="Screen_Shot_2016-09-27_at_4_51_37_PM.png" id="0" name="image11.png"/>
                          <pic:cNvPicPr preferRelativeResize="0"/>
                        </pic:nvPicPr>
                        <pic:blipFill>
                          <a:blip r:embed="rId28"/>
                          <a:srcRect b="0" l="14797" r="1479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088" cy="14651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871913" cy="811009"/>
                  <wp:effectExtent b="0" l="0" r="0" t="0"/>
                  <wp:docPr id="30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913" cy="8110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13) </w:t>
            </w:r>
            <w:r w:rsidDel="00000000" w:rsidR="00000000" w:rsidRPr="00000000">
              <w:rPr>
                <w:rtl w:val="0"/>
              </w:rPr>
              <w:t xml:space="preserve">To see an assignment’s details, click the small </w:t>
            </w:r>
            <w:r w:rsidDel="00000000" w:rsidR="00000000" w:rsidRPr="00000000">
              <w:rPr>
                <w:b w:val="1"/>
                <w:rtl w:val="0"/>
              </w:rPr>
              <w:t xml:space="preserve">BLUE ARROW</w:t>
            </w:r>
            <w:r w:rsidDel="00000000" w:rsidR="00000000" w:rsidRPr="00000000">
              <w:rPr>
                <w:rtl w:val="0"/>
              </w:rPr>
              <w:t xml:space="preserve"> that appears to the left of the topic at hand. </w:t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 assign the task to a new class </w:t>
            </w:r>
            <w:r w:rsidDel="00000000" w:rsidR="00000000" w:rsidRPr="00000000">
              <w:rPr>
                <w:rtl w:val="0"/>
              </w:rPr>
              <w:t xml:space="preserve">or students </w:t>
            </w:r>
            <w:r w:rsidDel="00000000" w:rsidR="00000000" w:rsidRPr="00000000">
              <w:rPr>
                <w:rtl w:val="0"/>
              </w:rPr>
              <w:t xml:space="preserve">without making any changes, click </w:t>
            </w:r>
            <w:r w:rsidDel="00000000" w:rsidR="00000000" w:rsidRPr="00000000">
              <w:rPr>
                <w:b w:val="1"/>
                <w:rtl w:val="0"/>
              </w:rPr>
              <w:t xml:space="preserve">ASSIGN TO NEW CLASS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 update </w:t>
            </w:r>
            <w:r w:rsidDel="00000000" w:rsidR="00000000" w:rsidRPr="00000000">
              <w:rPr>
                <w:rtl w:val="0"/>
              </w:rPr>
              <w:t xml:space="preserve">the</w:t>
            </w:r>
            <w:r w:rsidDel="00000000" w:rsidR="00000000" w:rsidRPr="00000000">
              <w:rPr>
                <w:rtl w:val="0"/>
              </w:rPr>
              <w:t xml:space="preserve"> due date</w:t>
            </w:r>
            <w:r w:rsidDel="00000000" w:rsidR="00000000" w:rsidRPr="00000000">
              <w:rPr>
                <w:rtl w:val="0"/>
              </w:rPr>
              <w:t xml:space="preserve"> or</w:t>
            </w:r>
            <w:r w:rsidDel="00000000" w:rsidR="00000000" w:rsidRPr="00000000">
              <w:rPr>
                <w:rtl w:val="0"/>
              </w:rPr>
              <w:t xml:space="preserve"> assignees, click on the class name or the </w:t>
            </w:r>
            <w:r w:rsidDel="00000000" w:rsidR="00000000" w:rsidRPr="00000000">
              <w:rPr>
                <w:b w:val="1"/>
                <w:rtl w:val="0"/>
              </w:rPr>
              <w:t xml:space="preserve">PENCIL</w:t>
            </w:r>
            <w:r w:rsidDel="00000000" w:rsidR="00000000" w:rsidRPr="00000000">
              <w:rPr>
                <w:rtl w:val="0"/>
              </w:rPr>
              <w:t xml:space="preserve"> icon.</w:t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29100" cy="3632200"/>
                  <wp:effectExtent b="0" l="0" r="0" t="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363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14) 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After making the desired changes, click the </w:t>
            </w:r>
            <w:r w:rsidDel="00000000" w:rsidR="00000000" w:rsidRPr="00000000">
              <w:rPr>
                <w:b w:val="1"/>
                <w:color w:val="222222"/>
                <w:highlight w:val="white"/>
                <w:rtl w:val="0"/>
              </w:rPr>
              <w:t xml:space="preserve">UPDATE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 button.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09750" cy="474957"/>
                  <wp:effectExtent b="0" l="0" r="0" t="0"/>
                  <wp:docPr id="2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4749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15) You</w:t>
            </w:r>
            <w:r w:rsidDel="00000000" w:rsidR="00000000" w:rsidRPr="00000000">
              <w:rPr>
                <w:rtl w:val="0"/>
              </w:rPr>
              <w:t xml:space="preserve">’ll receive a message confirming that you’ve updated the assignment.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357563" cy="544470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563" cy="5444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16) To see class progress on an assignment, click on the </w:t>
            </w:r>
            <w:r w:rsidDel="00000000" w:rsidR="00000000" w:rsidRPr="00000000">
              <w:rPr>
                <w:b w:val="1"/>
                <w:rtl w:val="0"/>
              </w:rPr>
              <w:t xml:space="preserve">GRAPH</w:t>
            </w:r>
            <w:r w:rsidDel="00000000" w:rsidR="00000000" w:rsidRPr="00000000">
              <w:rPr>
                <w:rtl w:val="0"/>
              </w:rPr>
              <w:t xml:space="preserve"> icon.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29100" cy="32258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322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17) You’ll see a chart showing who has completed the assignment, who are in progress, and who have not submitted any work.</w:t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there’s a quiz in your assignment, you’ll see the scores here. For quizzes and certain games, you can click on the </w:t>
            </w:r>
            <w:r w:rsidDel="00000000" w:rsidR="00000000" w:rsidRPr="00000000">
              <w:rPr>
                <w:b w:val="1"/>
                <w:rtl w:val="0"/>
              </w:rPr>
              <w:t xml:space="preserve">GRAPH</w:t>
            </w:r>
            <w:r w:rsidDel="00000000" w:rsidR="00000000" w:rsidRPr="00000000">
              <w:rPr>
                <w:rtl w:val="0"/>
              </w:rPr>
              <w:t xml:space="preserve"> icon to view a class summary of students’ answers or gameplay.</w:t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You’ll be able to click on the speech bubble icon to review and give feedback on work.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29100" cy="4178300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417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18) To complete the assigned tasks, </w:t>
            </w:r>
            <w:r w:rsidDel="00000000" w:rsidR="00000000" w:rsidRPr="00000000">
              <w:rPr>
                <w:rtl w:val="0"/>
              </w:rPr>
              <w:t xml:space="preserve">students will need to l</w:t>
            </w:r>
            <w:r w:rsidDel="00000000" w:rsidR="00000000" w:rsidRPr="00000000">
              <w:rPr>
                <w:rtl w:val="0"/>
              </w:rPr>
              <w:t xml:space="preserve">og in to BrainPOP or BrainPOP Jr. with their individual username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82767" cy="1500188"/>
                  <wp:effectExtent b="0" l="0" r="0" t="0"/>
                  <wp:docPr descr="Screen_Shot_2016-09-27_at_5_03_03_PM.png" id="10" name="image6.png"/>
                  <a:graphic>
                    <a:graphicData uri="http://schemas.openxmlformats.org/drawingml/2006/picture">
                      <pic:pic>
                        <pic:nvPicPr>
                          <pic:cNvPr descr="Screen_Shot_2016-09-27_at_5_03_03_PM.png" id="0" name="image6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767" cy="1500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93763" cy="1890713"/>
                  <wp:effectExtent b="12700" l="12700" r="12700" t="12700"/>
                  <wp:docPr id="1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763" cy="1890713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17) Upon logging in, students will receive an alert in the upper right hand corner letting them know they have assignments to complete.</w:t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 access their assignments, students can either click </w:t>
            </w:r>
            <w:r w:rsidDel="00000000" w:rsidR="00000000" w:rsidRPr="00000000">
              <w:rPr>
                <w:b w:val="1"/>
                <w:rtl w:val="0"/>
              </w:rPr>
              <w:t xml:space="preserve">GO TO MY BRAINPOP</w:t>
            </w:r>
            <w:r w:rsidDel="00000000" w:rsidR="00000000" w:rsidRPr="00000000">
              <w:rPr>
                <w:rtl w:val="0"/>
              </w:rPr>
              <w:t xml:space="preserve"> in the alert box, or click </w:t>
            </w:r>
            <w:r w:rsidDel="00000000" w:rsidR="00000000" w:rsidRPr="00000000">
              <w:rPr>
                <w:b w:val="1"/>
                <w:rtl w:val="0"/>
              </w:rPr>
              <w:t xml:space="preserve">MY BRAINPOP</w:t>
            </w:r>
            <w:r w:rsidDel="00000000" w:rsidR="00000000" w:rsidRPr="00000000">
              <w:rPr>
                <w:rtl w:val="0"/>
              </w:rPr>
              <w:t xml:space="preserve"> at the top of their screen.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19575" cy="952500"/>
                  <wp:effectExtent b="0" l="0" r="0" t="0"/>
                  <wp:docPr descr="Screen_Shot_2016-09-27_at_5_03_20_PM.png" id="8" name="image3.png"/>
                  <a:graphic>
                    <a:graphicData uri="http://schemas.openxmlformats.org/drawingml/2006/picture">
                      <pic:pic>
                        <pic:nvPicPr>
                          <pic:cNvPr descr="Screen_Shot_2016-09-27_at_5_03_20_PM.png" id="0" name="image3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29100" cy="457200"/>
                  <wp:effectExtent b="0" l="0" r="0" t="0"/>
                  <wp:docPr id="2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18) From the My BrainPOP feed, students will then click the </w:t>
            </w:r>
            <w:r w:rsidDel="00000000" w:rsidR="00000000" w:rsidRPr="00000000">
              <w:rPr>
                <w:b w:val="1"/>
                <w:rtl w:val="0"/>
              </w:rPr>
              <w:t xml:space="preserve">ASSIGNMENTS</w:t>
            </w:r>
            <w:r w:rsidDel="00000000" w:rsidR="00000000" w:rsidRPr="00000000">
              <w:rPr>
                <w:rtl w:val="0"/>
              </w:rPr>
              <w:t xml:space="preserve"> button. Here they’ll see a list of all assignments, both upcoming and overdue. Students can still submit work if it’s overdue.</w:t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 complete the</w:t>
            </w:r>
            <w:r w:rsidDel="00000000" w:rsidR="00000000" w:rsidRPr="00000000">
              <w:rPr>
                <w:rtl w:val="0"/>
              </w:rPr>
              <w:t xml:space="preserve">ir</w:t>
            </w:r>
            <w:r w:rsidDel="00000000" w:rsidR="00000000" w:rsidRPr="00000000">
              <w:rPr>
                <w:rtl w:val="0"/>
              </w:rPr>
              <w:t xml:space="preserve"> assignment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  <w:t xml:space="preserve">, students </w:t>
            </w:r>
            <w:r w:rsidDel="00000000" w:rsidR="00000000" w:rsidRPr="00000000">
              <w:rPr>
                <w:rtl w:val="0"/>
              </w:rPr>
              <w:t xml:space="preserve">will </w:t>
            </w:r>
            <w:r w:rsidDel="00000000" w:rsidR="00000000" w:rsidRPr="00000000">
              <w:rPr>
                <w:rtl w:val="0"/>
              </w:rPr>
              <w:t xml:space="preserve">click the blue link next to each topic icon.</w:t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When students watch an assigned movie or take an assigned quiz, their activity will be submitted to you automatically. </w:t>
            </w:r>
          </w:p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When working on features like </w:t>
            </w:r>
            <w:r w:rsidDel="00000000" w:rsidR="00000000" w:rsidRPr="00000000">
              <w:rPr>
                <w:rtl w:val="0"/>
              </w:rPr>
              <w:t xml:space="preserve">concept maps or SnapThought</w:t>
            </w:r>
            <w:r w:rsidDel="00000000" w:rsidR="00000000" w:rsidRPr="00000000">
              <w:rPr>
                <w:rtl w:val="0"/>
              </w:rPr>
              <w:t xml:space="preserve"> written reflections</w:t>
            </w:r>
            <w:r w:rsidDel="00000000" w:rsidR="00000000" w:rsidRPr="00000000">
              <w:rPr>
                <w:rtl w:val="0"/>
              </w:rPr>
              <w:t xml:space="preserve">, students can </w:t>
            </w:r>
            <w:r w:rsidDel="00000000" w:rsidR="00000000" w:rsidRPr="00000000">
              <w:rPr>
                <w:rtl w:val="0"/>
              </w:rPr>
              <w:t xml:space="preserve">manually </w:t>
            </w:r>
            <w:r w:rsidDel="00000000" w:rsidR="00000000" w:rsidRPr="00000000">
              <w:rPr>
                <w:rtl w:val="0"/>
              </w:rPr>
              <w:t xml:space="preserve">submit work when they’re ready</w:t>
            </w:r>
            <w:r w:rsidDel="00000000" w:rsidR="00000000" w:rsidRPr="00000000">
              <w:rPr>
                <w:rtl w:val="0"/>
              </w:rPr>
              <w:t xml:space="preserve"> - these will </w:t>
            </w:r>
            <w:r w:rsidDel="00000000" w:rsidR="00000000" w:rsidRPr="00000000">
              <w:rPr>
                <w:i w:val="1"/>
                <w:rtl w:val="0"/>
              </w:rPr>
              <w:t xml:space="preserve">not </w:t>
            </w:r>
            <w:r w:rsidDel="00000000" w:rsidR="00000000" w:rsidRPr="00000000">
              <w:rPr>
                <w:rtl w:val="0"/>
              </w:rPr>
              <w:t xml:space="preserve">be submitted to you automatically.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19575" cy="3175000"/>
                  <wp:effectExtent b="0" l="0" r="0" t="0"/>
                  <wp:docPr descr="Screen_Shot_2016-08-31_at_5_28_10_PM.png" id="26" name="image28.png"/>
                  <a:graphic>
                    <a:graphicData uri="http://schemas.openxmlformats.org/drawingml/2006/picture">
                      <pic:pic>
                        <pic:nvPicPr>
                          <pic:cNvPr descr="Screen_Shot_2016-08-31_at_5_28_10_PM.png" id="0" name="image28.png"/>
                          <pic:cNvPicPr preferRelativeResize="0"/>
                        </pic:nvPicPr>
                        <pic:blipFill>
                          <a:blip r:embed="rId39"/>
                          <a:srcRect b="0" l="91" r="9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317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160" w:firstLine="0"/>
        <w:jc w:val="center"/>
        <w:rPr>
          <w:rFonts w:ascii="Calibri" w:cs="Calibri" w:eastAsia="Calibri" w:hAnsi="Calibri"/>
          <w:b w:val="1"/>
          <w:sz w:val="16"/>
          <w:szCs w:val="1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16"/>
          <w:szCs w:val="16"/>
          <w:highlight w:val="white"/>
          <w:rtl w:val="0"/>
        </w:rPr>
        <w:t xml:space="preserve">©BrainPOP. All rights reserved.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160" w:firstLine="0"/>
        <w:jc w:val="center"/>
        <w:rPr>
          <w:rFonts w:ascii="Calibri" w:cs="Calibri" w:eastAsia="Calibri" w:hAnsi="Calibri"/>
          <w:b w:val="1"/>
          <w:sz w:val="16"/>
          <w:szCs w:val="1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16"/>
          <w:szCs w:val="16"/>
          <w:highlight w:val="white"/>
          <w:rtl w:val="0"/>
        </w:rPr>
        <w:t xml:space="preserve">For information on BrainPOP trademarks &amp; copyrights, visit brainpop.com/trademarks.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40" w:type="default"/>
      <w:headerReference r:id="rId41" w:type="first"/>
      <w:footerReference r:id="rId42" w:type="first"/>
      <w:pgSz w:h="15840" w:w="12240"/>
      <w:pgMar w:bottom="720" w:top="720" w:left="720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1.xml"/><Relationship Id="rId20" Type="http://schemas.openxmlformats.org/officeDocument/2006/relationships/image" Target="media/image17.png"/><Relationship Id="rId42" Type="http://schemas.openxmlformats.org/officeDocument/2006/relationships/footer" Target="footer1.xml"/><Relationship Id="rId41" Type="http://schemas.openxmlformats.org/officeDocument/2006/relationships/header" Target="header2.xml"/><Relationship Id="rId22" Type="http://schemas.openxmlformats.org/officeDocument/2006/relationships/image" Target="media/image18.png"/><Relationship Id="rId21" Type="http://schemas.openxmlformats.org/officeDocument/2006/relationships/image" Target="media/image4.png"/><Relationship Id="rId24" Type="http://schemas.openxmlformats.org/officeDocument/2006/relationships/image" Target="media/image27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brainpop.com" TargetMode="External"/><Relationship Id="rId26" Type="http://schemas.openxmlformats.org/officeDocument/2006/relationships/image" Target="media/image29.png"/><Relationship Id="rId25" Type="http://schemas.openxmlformats.org/officeDocument/2006/relationships/image" Target="media/image23.png"/><Relationship Id="rId28" Type="http://schemas.openxmlformats.org/officeDocument/2006/relationships/image" Target="media/image11.png"/><Relationship Id="rId27" Type="http://schemas.openxmlformats.org/officeDocument/2006/relationships/image" Target="media/image26.png"/><Relationship Id="rId5" Type="http://schemas.openxmlformats.org/officeDocument/2006/relationships/styles" Target="styles.xml"/><Relationship Id="rId6" Type="http://schemas.openxmlformats.org/officeDocument/2006/relationships/image" Target="media/image30.png"/><Relationship Id="rId29" Type="http://schemas.openxmlformats.org/officeDocument/2006/relationships/image" Target="media/image24.png"/><Relationship Id="rId7" Type="http://schemas.openxmlformats.org/officeDocument/2006/relationships/image" Target="media/image31.png"/><Relationship Id="rId8" Type="http://schemas.openxmlformats.org/officeDocument/2006/relationships/hyperlink" Target="http://www.brainpop.com" TargetMode="External"/><Relationship Id="rId31" Type="http://schemas.openxmlformats.org/officeDocument/2006/relationships/image" Target="media/image16.png"/><Relationship Id="rId30" Type="http://schemas.openxmlformats.org/officeDocument/2006/relationships/image" Target="media/image12.png"/><Relationship Id="rId11" Type="http://schemas.openxmlformats.org/officeDocument/2006/relationships/image" Target="media/image13.png"/><Relationship Id="rId33" Type="http://schemas.openxmlformats.org/officeDocument/2006/relationships/image" Target="media/image1.png"/><Relationship Id="rId10" Type="http://schemas.openxmlformats.org/officeDocument/2006/relationships/hyperlink" Target="https://jr.brainpop.com/" TargetMode="External"/><Relationship Id="rId32" Type="http://schemas.openxmlformats.org/officeDocument/2006/relationships/image" Target="media/image8.png"/><Relationship Id="rId13" Type="http://schemas.openxmlformats.org/officeDocument/2006/relationships/image" Target="media/image7.png"/><Relationship Id="rId35" Type="http://schemas.openxmlformats.org/officeDocument/2006/relationships/image" Target="media/image6.png"/><Relationship Id="rId12" Type="http://schemas.openxmlformats.org/officeDocument/2006/relationships/image" Target="media/image20.png"/><Relationship Id="rId34" Type="http://schemas.openxmlformats.org/officeDocument/2006/relationships/image" Target="media/image9.png"/><Relationship Id="rId15" Type="http://schemas.openxmlformats.org/officeDocument/2006/relationships/image" Target="media/image2.png"/><Relationship Id="rId37" Type="http://schemas.openxmlformats.org/officeDocument/2006/relationships/image" Target="media/image3.png"/><Relationship Id="rId14" Type="http://schemas.openxmlformats.org/officeDocument/2006/relationships/image" Target="media/image21.png"/><Relationship Id="rId36" Type="http://schemas.openxmlformats.org/officeDocument/2006/relationships/image" Target="media/image5.png"/><Relationship Id="rId17" Type="http://schemas.openxmlformats.org/officeDocument/2006/relationships/image" Target="media/image25.png"/><Relationship Id="rId39" Type="http://schemas.openxmlformats.org/officeDocument/2006/relationships/image" Target="media/image28.png"/><Relationship Id="rId16" Type="http://schemas.openxmlformats.org/officeDocument/2006/relationships/image" Target="media/image15.png"/><Relationship Id="rId38" Type="http://schemas.openxmlformats.org/officeDocument/2006/relationships/image" Target="media/image19.png"/><Relationship Id="rId19" Type="http://schemas.openxmlformats.org/officeDocument/2006/relationships/image" Target="media/image10.png"/><Relationship Id="rId1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