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306"/>
        <w:gridCol w:w="6"/>
        <w:gridCol w:w="10582"/>
        <w:gridCol w:w="543"/>
        <w:gridCol w:w="2094"/>
        <w:gridCol w:w="1545"/>
        <w:gridCol w:w="277"/>
      </w:tblGrid>
      <w:tr w:rsidR="00224DBE" w14:paraId="0DEA7C17" w14:textId="77777777">
        <w:trPr>
          <w:trHeight w:val="595"/>
        </w:trPr>
        <w:tc>
          <w:tcPr>
            <w:tcW w:w="306" w:type="dxa"/>
          </w:tcPr>
          <w:p w14:paraId="6CFA863F" w14:textId="77777777" w:rsidR="00224DBE" w:rsidRDefault="00224DBE">
            <w:pPr>
              <w:pStyle w:val="EmptyCellLayoutStyle"/>
              <w:spacing w:after="0" w:line="240" w:lineRule="auto"/>
            </w:pPr>
          </w:p>
        </w:tc>
        <w:tc>
          <w:tcPr>
            <w:tcW w:w="0" w:type="dxa"/>
          </w:tcPr>
          <w:p w14:paraId="61FD1C77" w14:textId="77777777" w:rsidR="00224DBE" w:rsidRDefault="00224DBE">
            <w:pPr>
              <w:pStyle w:val="EmptyCellLayoutStyle"/>
              <w:spacing w:after="0" w:line="240" w:lineRule="auto"/>
            </w:pPr>
          </w:p>
        </w:tc>
        <w:tc>
          <w:tcPr>
            <w:tcW w:w="10582" w:type="dxa"/>
          </w:tcPr>
          <w:p w14:paraId="4639EB8E" w14:textId="77777777" w:rsidR="00224DBE" w:rsidRDefault="00224DBE">
            <w:pPr>
              <w:pStyle w:val="EmptyCellLayoutStyle"/>
              <w:spacing w:after="0" w:line="240" w:lineRule="auto"/>
            </w:pPr>
          </w:p>
        </w:tc>
        <w:tc>
          <w:tcPr>
            <w:tcW w:w="543" w:type="dxa"/>
          </w:tcPr>
          <w:p w14:paraId="370E76C3" w14:textId="77777777" w:rsidR="00224DBE" w:rsidRDefault="00224DBE">
            <w:pPr>
              <w:pStyle w:val="EmptyCellLayoutStyle"/>
              <w:spacing w:after="0" w:line="240" w:lineRule="auto"/>
            </w:pPr>
          </w:p>
        </w:tc>
        <w:tc>
          <w:tcPr>
            <w:tcW w:w="2094" w:type="dxa"/>
          </w:tcPr>
          <w:p w14:paraId="40EED7F4" w14:textId="77777777" w:rsidR="00224DBE" w:rsidRDefault="00224DBE">
            <w:pPr>
              <w:pStyle w:val="EmptyCellLayoutStyle"/>
              <w:spacing w:after="0" w:line="240" w:lineRule="auto"/>
            </w:pPr>
          </w:p>
        </w:tc>
        <w:tc>
          <w:tcPr>
            <w:tcW w:w="1545" w:type="dxa"/>
          </w:tcPr>
          <w:p w14:paraId="25DF7F90" w14:textId="77777777" w:rsidR="00224DBE" w:rsidRDefault="00224DBE">
            <w:pPr>
              <w:pStyle w:val="EmptyCellLayoutStyle"/>
              <w:spacing w:after="0" w:line="240" w:lineRule="auto"/>
            </w:pPr>
          </w:p>
        </w:tc>
        <w:tc>
          <w:tcPr>
            <w:tcW w:w="277" w:type="dxa"/>
          </w:tcPr>
          <w:p w14:paraId="0A2D7B93" w14:textId="77777777" w:rsidR="00224DBE" w:rsidRDefault="00224DBE">
            <w:pPr>
              <w:pStyle w:val="EmptyCellLayoutStyle"/>
              <w:spacing w:after="0" w:line="240" w:lineRule="auto"/>
            </w:pPr>
          </w:p>
        </w:tc>
      </w:tr>
      <w:tr w:rsidR="00D478B7" w14:paraId="263453CD" w14:textId="77777777" w:rsidTr="00D478B7">
        <w:trPr>
          <w:trHeight w:val="1685"/>
        </w:trPr>
        <w:tc>
          <w:tcPr>
            <w:tcW w:w="306" w:type="dxa"/>
          </w:tcPr>
          <w:p w14:paraId="77A72EFB" w14:textId="77777777" w:rsidR="00224DBE" w:rsidRDefault="00224DBE">
            <w:pPr>
              <w:pStyle w:val="EmptyCellLayoutStyle"/>
              <w:spacing w:after="0" w:line="240" w:lineRule="auto"/>
            </w:pPr>
          </w:p>
        </w:tc>
        <w:tc>
          <w:tcPr>
            <w:tcW w:w="0" w:type="dxa"/>
          </w:tcPr>
          <w:p w14:paraId="63C24EF7" w14:textId="77777777" w:rsidR="00224DBE" w:rsidRDefault="00224DBE">
            <w:pPr>
              <w:pStyle w:val="EmptyCellLayoutStyle"/>
              <w:spacing w:after="0" w:line="240" w:lineRule="auto"/>
            </w:pPr>
          </w:p>
        </w:tc>
        <w:tc>
          <w:tcPr>
            <w:tcW w:w="10582" w:type="dxa"/>
            <w:gridSpan w:val="4"/>
            <w:tcBorders>
              <w:top w:val="nil"/>
              <w:left w:val="nil"/>
              <w:bottom w:val="nil"/>
            </w:tcBorders>
            <w:tcMar>
              <w:top w:w="0" w:type="dxa"/>
              <w:left w:w="0" w:type="dxa"/>
              <w:bottom w:w="0" w:type="dxa"/>
              <w:right w:w="0" w:type="dxa"/>
            </w:tcMar>
          </w:tcPr>
          <w:p w14:paraId="305C3645" w14:textId="77777777" w:rsidR="00224DBE" w:rsidRDefault="00D478B7">
            <w:pPr>
              <w:spacing w:after="0" w:line="240" w:lineRule="auto"/>
            </w:pPr>
            <w:r>
              <w:rPr>
                <w:noProof/>
              </w:rPr>
              <w:drawing>
                <wp:inline distT="0" distB="0" distL="0" distR="0" wp14:anchorId="38EF0CA2" wp14:editId="45C4684F">
                  <wp:extent cx="9376541" cy="1070095"/>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7" cstate="print"/>
                          <a:stretch>
                            <a:fillRect/>
                          </a:stretch>
                        </pic:blipFill>
                        <pic:spPr>
                          <a:xfrm>
                            <a:off x="0" y="0"/>
                            <a:ext cx="9376541" cy="1070095"/>
                          </a:xfrm>
                          <a:prstGeom prst="rect">
                            <a:avLst/>
                          </a:prstGeom>
                        </pic:spPr>
                      </pic:pic>
                    </a:graphicData>
                  </a:graphic>
                </wp:inline>
              </w:drawing>
            </w:r>
          </w:p>
        </w:tc>
        <w:tc>
          <w:tcPr>
            <w:tcW w:w="277" w:type="dxa"/>
          </w:tcPr>
          <w:p w14:paraId="0E38702E" w14:textId="77777777" w:rsidR="00224DBE" w:rsidRDefault="00224DBE">
            <w:pPr>
              <w:pStyle w:val="EmptyCellLayoutStyle"/>
              <w:spacing w:after="0" w:line="240" w:lineRule="auto"/>
            </w:pPr>
          </w:p>
        </w:tc>
      </w:tr>
      <w:tr w:rsidR="00D478B7" w14:paraId="374BEA81" w14:textId="77777777" w:rsidTr="00D478B7">
        <w:trPr>
          <w:trHeight w:val="499"/>
        </w:trPr>
        <w:tc>
          <w:tcPr>
            <w:tcW w:w="306" w:type="dxa"/>
          </w:tcPr>
          <w:p w14:paraId="407FB710" w14:textId="77777777" w:rsidR="00224DBE" w:rsidRDefault="00224DBE">
            <w:pPr>
              <w:pStyle w:val="EmptyCellLayoutStyle"/>
              <w:spacing w:after="0" w:line="240" w:lineRule="auto"/>
            </w:pPr>
          </w:p>
        </w:tc>
        <w:tc>
          <w:tcPr>
            <w:tcW w:w="0" w:type="dxa"/>
          </w:tcPr>
          <w:p w14:paraId="7E9EC79C" w14:textId="77777777" w:rsidR="00224DBE" w:rsidRDefault="00224DBE">
            <w:pPr>
              <w:pStyle w:val="EmptyCellLayoutStyle"/>
              <w:spacing w:after="0" w:line="240" w:lineRule="auto"/>
            </w:pPr>
          </w:p>
        </w:tc>
        <w:tc>
          <w:tcPr>
            <w:tcW w:w="10582" w:type="dxa"/>
          </w:tcPr>
          <w:tbl>
            <w:tblPr>
              <w:tblW w:w="0" w:type="auto"/>
              <w:tblCellMar>
                <w:left w:w="0" w:type="dxa"/>
                <w:right w:w="0" w:type="dxa"/>
              </w:tblCellMar>
              <w:tblLook w:val="04A0" w:firstRow="1" w:lastRow="0" w:firstColumn="1" w:lastColumn="0" w:noHBand="0" w:noVBand="1"/>
            </w:tblPr>
            <w:tblGrid>
              <w:gridCol w:w="10582"/>
            </w:tblGrid>
            <w:tr w:rsidR="00224DBE" w14:paraId="7B70F427" w14:textId="77777777">
              <w:trPr>
                <w:trHeight w:val="421"/>
              </w:trPr>
              <w:tc>
                <w:tcPr>
                  <w:tcW w:w="10582" w:type="dxa"/>
                  <w:tcBorders>
                    <w:top w:val="nil"/>
                    <w:left w:val="nil"/>
                    <w:bottom w:val="nil"/>
                    <w:right w:val="nil"/>
                  </w:tcBorders>
                  <w:tcMar>
                    <w:top w:w="39" w:type="dxa"/>
                    <w:left w:w="39" w:type="dxa"/>
                    <w:bottom w:w="39" w:type="dxa"/>
                    <w:right w:w="39" w:type="dxa"/>
                  </w:tcMar>
                </w:tcPr>
                <w:p w14:paraId="2C5CB3F8" w14:textId="77777777" w:rsidR="00224DBE" w:rsidRDefault="00D478B7">
                  <w:pPr>
                    <w:spacing w:after="0" w:line="240" w:lineRule="auto"/>
                  </w:pPr>
                  <w:r>
                    <w:rPr>
                      <w:rFonts w:ascii="Calibri" w:eastAsia="Calibri" w:hAnsi="Calibri"/>
                      <w:b/>
                      <w:color w:val="000000"/>
                      <w:sz w:val="28"/>
                    </w:rPr>
                    <w:t>Hardin Elementary School</w:t>
                  </w:r>
                </w:p>
              </w:tc>
            </w:tr>
          </w:tbl>
          <w:p w14:paraId="37536BD0" w14:textId="77777777" w:rsidR="00224DBE" w:rsidRDefault="00224DBE">
            <w:pPr>
              <w:spacing w:after="0" w:line="240" w:lineRule="auto"/>
            </w:pPr>
          </w:p>
        </w:tc>
        <w:tc>
          <w:tcPr>
            <w:tcW w:w="543" w:type="dxa"/>
          </w:tcPr>
          <w:p w14:paraId="165BD6EB" w14:textId="77777777" w:rsidR="00224DBE" w:rsidRDefault="00224DBE">
            <w:pPr>
              <w:pStyle w:val="EmptyCellLayoutStyle"/>
              <w:spacing w:after="0" w:line="240" w:lineRule="auto"/>
            </w:pPr>
          </w:p>
        </w:tc>
        <w:tc>
          <w:tcPr>
            <w:tcW w:w="2094" w:type="dxa"/>
            <w:gridSpan w:val="2"/>
            <w:vMerge w:val="restart"/>
          </w:tcPr>
          <w:tbl>
            <w:tblPr>
              <w:tblW w:w="0" w:type="auto"/>
              <w:tblCellMar>
                <w:left w:w="0" w:type="dxa"/>
                <w:right w:w="0" w:type="dxa"/>
              </w:tblCellMar>
              <w:tblLook w:val="04A0" w:firstRow="1" w:lastRow="0" w:firstColumn="1" w:lastColumn="0" w:noHBand="0" w:noVBand="1"/>
            </w:tblPr>
            <w:tblGrid>
              <w:gridCol w:w="3639"/>
            </w:tblGrid>
            <w:tr w:rsidR="00224DBE" w14:paraId="1DF1786E" w14:textId="77777777">
              <w:trPr>
                <w:trHeight w:val="441"/>
              </w:trPr>
              <w:tc>
                <w:tcPr>
                  <w:tcW w:w="3640" w:type="dxa"/>
                  <w:tcBorders>
                    <w:top w:val="nil"/>
                    <w:left w:val="nil"/>
                    <w:bottom w:val="nil"/>
                    <w:right w:val="nil"/>
                  </w:tcBorders>
                  <w:tcMar>
                    <w:top w:w="39" w:type="dxa"/>
                    <w:left w:w="39" w:type="dxa"/>
                    <w:bottom w:w="39" w:type="dxa"/>
                    <w:right w:w="39" w:type="dxa"/>
                  </w:tcMar>
                </w:tcPr>
                <w:p w14:paraId="5C50AC5E" w14:textId="77777777" w:rsidR="00224DBE" w:rsidRDefault="00D478B7">
                  <w:pPr>
                    <w:spacing w:after="0" w:line="240" w:lineRule="auto"/>
                    <w:jc w:val="right"/>
                  </w:pPr>
                  <w:r>
                    <w:rPr>
                      <w:rFonts w:ascii="Calibri" w:eastAsia="Calibri" w:hAnsi="Calibri"/>
                      <w:b/>
                      <w:color w:val="000000"/>
                      <w:sz w:val="22"/>
                    </w:rPr>
                    <w:t>Date of Report:  8/20/2020</w:t>
                  </w:r>
                </w:p>
              </w:tc>
            </w:tr>
          </w:tbl>
          <w:p w14:paraId="53A5C51D" w14:textId="77777777" w:rsidR="00224DBE" w:rsidRDefault="00224DBE">
            <w:pPr>
              <w:spacing w:after="0" w:line="240" w:lineRule="auto"/>
            </w:pPr>
          </w:p>
        </w:tc>
        <w:tc>
          <w:tcPr>
            <w:tcW w:w="277" w:type="dxa"/>
          </w:tcPr>
          <w:p w14:paraId="09450134" w14:textId="77777777" w:rsidR="00224DBE" w:rsidRDefault="00224DBE">
            <w:pPr>
              <w:pStyle w:val="EmptyCellLayoutStyle"/>
              <w:spacing w:after="0" w:line="240" w:lineRule="auto"/>
            </w:pPr>
          </w:p>
        </w:tc>
      </w:tr>
      <w:tr w:rsidR="00D478B7" w14:paraId="5217AAE8" w14:textId="77777777" w:rsidTr="00D478B7">
        <w:trPr>
          <w:trHeight w:val="19"/>
        </w:trPr>
        <w:tc>
          <w:tcPr>
            <w:tcW w:w="306" w:type="dxa"/>
          </w:tcPr>
          <w:p w14:paraId="76701CB2" w14:textId="77777777" w:rsidR="00224DBE" w:rsidRDefault="00224DBE">
            <w:pPr>
              <w:pStyle w:val="EmptyCellLayoutStyle"/>
              <w:spacing w:after="0" w:line="240" w:lineRule="auto"/>
            </w:pPr>
          </w:p>
        </w:tc>
        <w:tc>
          <w:tcPr>
            <w:tcW w:w="0" w:type="dxa"/>
          </w:tcPr>
          <w:p w14:paraId="4609BD98" w14:textId="77777777" w:rsidR="00224DBE" w:rsidRDefault="00224DBE">
            <w:pPr>
              <w:pStyle w:val="EmptyCellLayoutStyle"/>
              <w:spacing w:after="0" w:line="240" w:lineRule="auto"/>
            </w:pPr>
          </w:p>
        </w:tc>
        <w:tc>
          <w:tcPr>
            <w:tcW w:w="10582" w:type="dxa"/>
          </w:tcPr>
          <w:p w14:paraId="7EBB3D77" w14:textId="77777777" w:rsidR="00224DBE" w:rsidRDefault="00224DBE">
            <w:pPr>
              <w:pStyle w:val="EmptyCellLayoutStyle"/>
              <w:spacing w:after="0" w:line="240" w:lineRule="auto"/>
            </w:pPr>
          </w:p>
        </w:tc>
        <w:tc>
          <w:tcPr>
            <w:tcW w:w="543" w:type="dxa"/>
          </w:tcPr>
          <w:p w14:paraId="703208D8" w14:textId="77777777" w:rsidR="00224DBE" w:rsidRDefault="00224DBE">
            <w:pPr>
              <w:pStyle w:val="EmptyCellLayoutStyle"/>
              <w:spacing w:after="0" w:line="240" w:lineRule="auto"/>
            </w:pPr>
          </w:p>
        </w:tc>
        <w:tc>
          <w:tcPr>
            <w:tcW w:w="2094" w:type="dxa"/>
            <w:gridSpan w:val="2"/>
            <w:vMerge/>
          </w:tcPr>
          <w:p w14:paraId="4A8A482B" w14:textId="77777777" w:rsidR="00224DBE" w:rsidRDefault="00224DBE">
            <w:pPr>
              <w:pStyle w:val="EmptyCellLayoutStyle"/>
              <w:spacing w:after="0" w:line="240" w:lineRule="auto"/>
            </w:pPr>
          </w:p>
        </w:tc>
        <w:tc>
          <w:tcPr>
            <w:tcW w:w="277" w:type="dxa"/>
          </w:tcPr>
          <w:p w14:paraId="266A2B9B" w14:textId="77777777" w:rsidR="00224DBE" w:rsidRDefault="00224DBE">
            <w:pPr>
              <w:pStyle w:val="EmptyCellLayoutStyle"/>
              <w:spacing w:after="0" w:line="240" w:lineRule="auto"/>
            </w:pPr>
          </w:p>
        </w:tc>
      </w:tr>
      <w:tr w:rsidR="00224DBE" w14:paraId="4764B07D" w14:textId="77777777">
        <w:trPr>
          <w:trHeight w:val="200"/>
        </w:trPr>
        <w:tc>
          <w:tcPr>
            <w:tcW w:w="306" w:type="dxa"/>
          </w:tcPr>
          <w:p w14:paraId="710458B3" w14:textId="77777777" w:rsidR="00224DBE" w:rsidRDefault="00224DBE">
            <w:pPr>
              <w:pStyle w:val="EmptyCellLayoutStyle"/>
              <w:spacing w:after="0" w:line="240" w:lineRule="auto"/>
            </w:pPr>
          </w:p>
        </w:tc>
        <w:tc>
          <w:tcPr>
            <w:tcW w:w="0" w:type="dxa"/>
          </w:tcPr>
          <w:p w14:paraId="4ECBC3BC" w14:textId="77777777" w:rsidR="00224DBE" w:rsidRDefault="00224DBE">
            <w:pPr>
              <w:pStyle w:val="EmptyCellLayoutStyle"/>
              <w:spacing w:after="0" w:line="240" w:lineRule="auto"/>
            </w:pPr>
          </w:p>
        </w:tc>
        <w:tc>
          <w:tcPr>
            <w:tcW w:w="10582" w:type="dxa"/>
          </w:tcPr>
          <w:p w14:paraId="7A20F51C" w14:textId="77777777" w:rsidR="00224DBE" w:rsidRDefault="00224DBE">
            <w:pPr>
              <w:pStyle w:val="EmptyCellLayoutStyle"/>
              <w:spacing w:after="0" w:line="240" w:lineRule="auto"/>
            </w:pPr>
          </w:p>
        </w:tc>
        <w:tc>
          <w:tcPr>
            <w:tcW w:w="543" w:type="dxa"/>
          </w:tcPr>
          <w:p w14:paraId="5D683000" w14:textId="77777777" w:rsidR="00224DBE" w:rsidRDefault="00224DBE">
            <w:pPr>
              <w:pStyle w:val="EmptyCellLayoutStyle"/>
              <w:spacing w:after="0" w:line="240" w:lineRule="auto"/>
            </w:pPr>
          </w:p>
        </w:tc>
        <w:tc>
          <w:tcPr>
            <w:tcW w:w="2094" w:type="dxa"/>
          </w:tcPr>
          <w:p w14:paraId="01066185" w14:textId="77777777" w:rsidR="00224DBE" w:rsidRDefault="00224DBE">
            <w:pPr>
              <w:pStyle w:val="EmptyCellLayoutStyle"/>
              <w:spacing w:after="0" w:line="240" w:lineRule="auto"/>
            </w:pPr>
          </w:p>
        </w:tc>
        <w:tc>
          <w:tcPr>
            <w:tcW w:w="1545" w:type="dxa"/>
          </w:tcPr>
          <w:p w14:paraId="6CD7E5E8" w14:textId="77777777" w:rsidR="00224DBE" w:rsidRDefault="00224DBE">
            <w:pPr>
              <w:pStyle w:val="EmptyCellLayoutStyle"/>
              <w:spacing w:after="0" w:line="240" w:lineRule="auto"/>
            </w:pPr>
          </w:p>
        </w:tc>
        <w:tc>
          <w:tcPr>
            <w:tcW w:w="277" w:type="dxa"/>
          </w:tcPr>
          <w:p w14:paraId="319BF722" w14:textId="77777777" w:rsidR="00224DBE" w:rsidRDefault="00224DBE">
            <w:pPr>
              <w:pStyle w:val="EmptyCellLayoutStyle"/>
              <w:spacing w:after="0" w:line="240" w:lineRule="auto"/>
            </w:pPr>
          </w:p>
        </w:tc>
      </w:tr>
      <w:tr w:rsidR="00D478B7" w14:paraId="461A38DB" w14:textId="77777777" w:rsidTr="00D478B7">
        <w:tc>
          <w:tcPr>
            <w:tcW w:w="306" w:type="dxa"/>
          </w:tcPr>
          <w:p w14:paraId="7CD37CC7" w14:textId="77777777" w:rsidR="00224DBE" w:rsidRDefault="00224DBE">
            <w:pPr>
              <w:pStyle w:val="EmptyCellLayoutStyle"/>
              <w:spacing w:after="0" w:line="240" w:lineRule="auto"/>
            </w:pPr>
          </w:p>
        </w:tc>
        <w:tc>
          <w:tcPr>
            <w:tcW w:w="0" w:type="dxa"/>
          </w:tcPr>
          <w:p w14:paraId="5866E889" w14:textId="77777777" w:rsidR="00224DBE" w:rsidRDefault="00224DBE">
            <w:pPr>
              <w:pStyle w:val="EmptyCellLayoutStyle"/>
              <w:spacing w:after="0" w:line="240" w:lineRule="auto"/>
            </w:pPr>
          </w:p>
        </w:tc>
        <w:tc>
          <w:tcPr>
            <w:tcW w:w="10582"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764"/>
            </w:tblGrid>
            <w:tr w:rsidR="00224DBE" w14:paraId="657C4ECE" w14:textId="77777777">
              <w:trPr>
                <w:trHeight w:val="262"/>
              </w:trPr>
              <w:tc>
                <w:tcPr>
                  <w:tcW w:w="14766" w:type="dxa"/>
                  <w:tcBorders>
                    <w:top w:val="nil"/>
                    <w:left w:val="nil"/>
                    <w:bottom w:val="nil"/>
                    <w:right w:val="nil"/>
                  </w:tcBorders>
                  <w:shd w:val="clear" w:color="auto" w:fill="FACD2F"/>
                  <w:tcMar>
                    <w:top w:w="39" w:type="dxa"/>
                    <w:left w:w="39" w:type="dxa"/>
                    <w:bottom w:w="39" w:type="dxa"/>
                    <w:right w:w="39" w:type="dxa"/>
                  </w:tcMar>
                </w:tcPr>
                <w:p w14:paraId="7EF3AE8D" w14:textId="77777777" w:rsidR="00224DBE" w:rsidRDefault="00D478B7">
                  <w:pPr>
                    <w:spacing w:after="0" w:line="240" w:lineRule="auto"/>
                  </w:pPr>
                  <w:r>
                    <w:rPr>
                      <w:rFonts w:ascii="Arial" w:eastAsia="Arial" w:hAnsi="Arial"/>
                      <w:b/>
                      <w:color w:val="000000"/>
                    </w:rPr>
                    <w:t xml:space="preserve">Vision: </w:t>
                  </w:r>
                </w:p>
              </w:tc>
            </w:tr>
            <w:tr w:rsidR="00224DBE" w14:paraId="22B21908" w14:textId="77777777">
              <w:trPr>
                <w:trHeight w:val="262"/>
              </w:trPr>
              <w:tc>
                <w:tcPr>
                  <w:tcW w:w="14766" w:type="dxa"/>
                  <w:tcBorders>
                    <w:top w:val="nil"/>
                    <w:left w:val="nil"/>
                    <w:bottom w:val="nil"/>
                    <w:right w:val="nil"/>
                  </w:tcBorders>
                  <w:tcMar>
                    <w:top w:w="39" w:type="dxa"/>
                    <w:left w:w="39" w:type="dxa"/>
                    <w:bottom w:w="39" w:type="dxa"/>
                    <w:right w:w="39" w:type="dxa"/>
                  </w:tcMar>
                </w:tcPr>
                <w:p w14:paraId="6CE83124" w14:textId="77777777" w:rsidR="00224DBE" w:rsidRDefault="00D478B7">
                  <w:pPr>
                    <w:spacing w:before="199" w:after="199" w:line="240" w:lineRule="auto"/>
                  </w:pPr>
                  <w:r>
                    <w:rPr>
                      <w:rFonts w:ascii="Segoe UI" w:eastAsia="Segoe UI" w:hAnsi="Segoe UI"/>
                      <w:color w:val="000000"/>
                    </w:rPr>
                    <w:t>Hardin Elementary will inspire our students to become responsible, inquisitive, &amp; successful lifetime learners.</w:t>
                  </w:r>
                </w:p>
              </w:tc>
            </w:tr>
            <w:tr w:rsidR="00224DBE" w14:paraId="63E989FE" w14:textId="77777777">
              <w:trPr>
                <w:trHeight w:val="262"/>
              </w:trPr>
              <w:tc>
                <w:tcPr>
                  <w:tcW w:w="14766" w:type="dxa"/>
                  <w:tcBorders>
                    <w:top w:val="nil"/>
                    <w:left w:val="nil"/>
                    <w:bottom w:val="nil"/>
                    <w:right w:val="nil"/>
                  </w:tcBorders>
                  <w:shd w:val="clear" w:color="auto" w:fill="FACD2F"/>
                  <w:tcMar>
                    <w:top w:w="39" w:type="dxa"/>
                    <w:left w:w="39" w:type="dxa"/>
                    <w:bottom w:w="39" w:type="dxa"/>
                    <w:right w:w="39" w:type="dxa"/>
                  </w:tcMar>
                </w:tcPr>
                <w:p w14:paraId="25771190" w14:textId="77777777" w:rsidR="00224DBE" w:rsidRDefault="00D478B7">
                  <w:pPr>
                    <w:spacing w:after="0" w:line="240" w:lineRule="auto"/>
                  </w:pPr>
                  <w:r>
                    <w:rPr>
                      <w:rFonts w:ascii="Arial" w:eastAsia="Arial" w:hAnsi="Arial"/>
                      <w:b/>
                      <w:color w:val="000000"/>
                    </w:rPr>
                    <w:t>Values:</w:t>
                  </w:r>
                </w:p>
              </w:tc>
            </w:tr>
            <w:tr w:rsidR="00224DBE" w14:paraId="5165FBAF" w14:textId="77777777">
              <w:trPr>
                <w:trHeight w:val="262"/>
              </w:trPr>
              <w:tc>
                <w:tcPr>
                  <w:tcW w:w="14766" w:type="dxa"/>
                  <w:tcBorders>
                    <w:top w:val="nil"/>
                    <w:left w:val="nil"/>
                    <w:bottom w:val="nil"/>
                    <w:right w:val="nil"/>
                  </w:tcBorders>
                  <w:tcMar>
                    <w:top w:w="39" w:type="dxa"/>
                    <w:left w:w="39" w:type="dxa"/>
                    <w:bottom w:w="39" w:type="dxa"/>
                    <w:right w:w="39" w:type="dxa"/>
                  </w:tcMar>
                </w:tcPr>
                <w:p w14:paraId="115FB675" w14:textId="77777777" w:rsidR="00224DBE" w:rsidRDefault="00D478B7">
                  <w:pPr>
                    <w:spacing w:before="199" w:after="199" w:line="240" w:lineRule="auto"/>
                  </w:pPr>
                  <w:r>
                    <w:rPr>
                      <w:rFonts w:ascii="Arial" w:eastAsia="Arial" w:hAnsi="Arial"/>
                      <w:color w:val="000000"/>
                    </w:rPr>
                    <w:t>At Hardin Elementary we want staff with the following qualities that will model &amp; instill those same qualities in our students:</w:t>
                  </w:r>
                </w:p>
                <w:p w14:paraId="1FE77089" w14:textId="77777777" w:rsidR="00224DBE" w:rsidRDefault="00D478B7">
                  <w:pPr>
                    <w:spacing w:after="199" w:line="240" w:lineRule="auto"/>
                  </w:pPr>
                  <w:r>
                    <w:rPr>
                      <w:rFonts w:ascii="Arial" w:eastAsia="Arial" w:hAnsi="Arial"/>
                      <w:b/>
                      <w:color w:val="000000"/>
                      <w:u w:val="single"/>
                    </w:rPr>
                    <w:t>Nurturing/Caring</w:t>
                  </w:r>
                  <w:r>
                    <w:rPr>
                      <w:rFonts w:ascii="Arial" w:eastAsia="Arial" w:hAnsi="Arial"/>
                      <w:color w:val="000000"/>
                    </w:rPr>
                    <w:t xml:space="preserve">:  persons that are concerned for the </w:t>
                  </w:r>
                  <w:proofErr w:type="spellStart"/>
                  <w:r>
                    <w:rPr>
                      <w:rFonts w:ascii="Arial" w:eastAsia="Arial" w:hAnsi="Arial"/>
                      <w:color w:val="000000"/>
                    </w:rPr>
                    <w:t>well being</w:t>
                  </w:r>
                  <w:proofErr w:type="spellEnd"/>
                  <w:r>
                    <w:rPr>
                      <w:rFonts w:ascii="Arial" w:eastAsia="Arial" w:hAnsi="Arial"/>
                      <w:color w:val="000000"/>
                    </w:rPr>
                    <w:t xml:space="preserve"> of others needs physically, emotionally, &amp; academically.</w:t>
                  </w:r>
                </w:p>
                <w:p w14:paraId="0CD4FCEF" w14:textId="77777777" w:rsidR="00224DBE" w:rsidRDefault="00D478B7">
                  <w:pPr>
                    <w:spacing w:after="199" w:line="240" w:lineRule="auto"/>
                  </w:pPr>
                  <w:r>
                    <w:rPr>
                      <w:rFonts w:ascii="Arial" w:eastAsia="Arial" w:hAnsi="Arial"/>
                      <w:b/>
                      <w:color w:val="000000"/>
                      <w:u w:val="single"/>
                    </w:rPr>
                    <w:t>Fairness</w:t>
                  </w:r>
                  <w:r>
                    <w:rPr>
                      <w:rFonts w:ascii="Arial" w:eastAsia="Arial" w:hAnsi="Arial"/>
                      <w:color w:val="000000"/>
                    </w:rPr>
                    <w:t>:  persons that have consistent positive expectations for themselves and others.</w:t>
                  </w:r>
                </w:p>
                <w:p w14:paraId="61F80309" w14:textId="77777777" w:rsidR="00224DBE" w:rsidRDefault="00D478B7">
                  <w:pPr>
                    <w:spacing w:after="199" w:line="240" w:lineRule="auto"/>
                  </w:pPr>
                  <w:r>
                    <w:rPr>
                      <w:rFonts w:ascii="Arial" w:eastAsia="Arial" w:hAnsi="Arial"/>
                      <w:b/>
                      <w:color w:val="000000"/>
                      <w:u w:val="single"/>
                    </w:rPr>
                    <w:t>Reliability</w:t>
                  </w:r>
                  <w:r>
                    <w:rPr>
                      <w:rFonts w:ascii="Arial" w:eastAsia="Arial" w:hAnsi="Arial"/>
                      <w:color w:val="000000"/>
                    </w:rPr>
                    <w:t>: persons that are consistent in fulfilling obligations in a trustworthy manner. </w:t>
                  </w:r>
                </w:p>
                <w:p w14:paraId="0299628A" w14:textId="77777777" w:rsidR="00224DBE" w:rsidRDefault="00D478B7">
                  <w:pPr>
                    <w:spacing w:after="199" w:line="240" w:lineRule="auto"/>
                  </w:pPr>
                  <w:r>
                    <w:rPr>
                      <w:rFonts w:ascii="Arial" w:eastAsia="Arial" w:hAnsi="Arial"/>
                      <w:b/>
                      <w:color w:val="000000"/>
                      <w:u w:val="single"/>
                    </w:rPr>
                    <w:t>Motivational</w:t>
                  </w:r>
                  <w:r>
                    <w:rPr>
                      <w:rFonts w:ascii="Arial" w:eastAsia="Arial" w:hAnsi="Arial"/>
                      <w:color w:val="000000"/>
                    </w:rPr>
                    <w:t>:  persons that are enthusiastic about their work and engage others in a positive and exciting manner.</w:t>
                  </w:r>
                </w:p>
              </w:tc>
            </w:tr>
            <w:tr w:rsidR="00224DBE" w14:paraId="3D53C741" w14:textId="77777777">
              <w:trPr>
                <w:trHeight w:val="262"/>
              </w:trPr>
              <w:tc>
                <w:tcPr>
                  <w:tcW w:w="14766" w:type="dxa"/>
                  <w:tcBorders>
                    <w:top w:val="nil"/>
                    <w:left w:val="nil"/>
                    <w:bottom w:val="nil"/>
                    <w:right w:val="nil"/>
                  </w:tcBorders>
                  <w:shd w:val="clear" w:color="auto" w:fill="FACD2F"/>
                  <w:tcMar>
                    <w:top w:w="39" w:type="dxa"/>
                    <w:left w:w="39" w:type="dxa"/>
                    <w:bottom w:w="39" w:type="dxa"/>
                    <w:right w:w="39" w:type="dxa"/>
                  </w:tcMar>
                </w:tcPr>
                <w:p w14:paraId="50754137" w14:textId="77777777" w:rsidR="00224DBE" w:rsidRDefault="00D478B7">
                  <w:pPr>
                    <w:spacing w:after="0" w:line="240" w:lineRule="auto"/>
                  </w:pPr>
                  <w:r>
                    <w:rPr>
                      <w:rFonts w:ascii="Arial" w:eastAsia="Arial" w:hAnsi="Arial"/>
                      <w:b/>
                      <w:color w:val="000000"/>
                    </w:rPr>
                    <w:t>Mission:</w:t>
                  </w:r>
                </w:p>
              </w:tc>
            </w:tr>
            <w:tr w:rsidR="00224DBE" w14:paraId="436450DC" w14:textId="77777777">
              <w:trPr>
                <w:trHeight w:val="262"/>
              </w:trPr>
              <w:tc>
                <w:tcPr>
                  <w:tcW w:w="14766" w:type="dxa"/>
                  <w:tcBorders>
                    <w:top w:val="nil"/>
                    <w:left w:val="nil"/>
                    <w:bottom w:val="nil"/>
                    <w:right w:val="nil"/>
                  </w:tcBorders>
                  <w:tcMar>
                    <w:top w:w="39" w:type="dxa"/>
                    <w:left w:w="39" w:type="dxa"/>
                    <w:bottom w:w="39" w:type="dxa"/>
                    <w:right w:w="39" w:type="dxa"/>
                  </w:tcMar>
                </w:tcPr>
                <w:p w14:paraId="520FCE25" w14:textId="77777777" w:rsidR="00224DBE" w:rsidRDefault="00D478B7">
                  <w:pPr>
                    <w:spacing w:after="0" w:line="240" w:lineRule="auto"/>
                  </w:pPr>
                  <w:r>
                    <w:rPr>
                      <w:rFonts w:ascii="Arial" w:eastAsia="Arial" w:hAnsi="Arial"/>
                      <w:color w:val="000000"/>
                    </w:rPr>
                    <w:t>Each child will achieve success, academically, socially, emotionally, and physically</w:t>
                  </w:r>
                </w:p>
              </w:tc>
            </w:tr>
          </w:tbl>
          <w:p w14:paraId="7A7EE594" w14:textId="77777777" w:rsidR="00224DBE" w:rsidRDefault="00224DBE">
            <w:pPr>
              <w:spacing w:after="0" w:line="240" w:lineRule="auto"/>
            </w:pPr>
          </w:p>
        </w:tc>
        <w:tc>
          <w:tcPr>
            <w:tcW w:w="277" w:type="dxa"/>
          </w:tcPr>
          <w:p w14:paraId="50F4457A" w14:textId="77777777" w:rsidR="00224DBE" w:rsidRDefault="00224DBE">
            <w:pPr>
              <w:pStyle w:val="EmptyCellLayoutStyle"/>
              <w:spacing w:after="0" w:line="240" w:lineRule="auto"/>
            </w:pPr>
          </w:p>
        </w:tc>
      </w:tr>
      <w:tr w:rsidR="00224DBE" w14:paraId="6A8BDC1E" w14:textId="77777777">
        <w:trPr>
          <w:trHeight w:val="280"/>
        </w:trPr>
        <w:tc>
          <w:tcPr>
            <w:tcW w:w="306" w:type="dxa"/>
          </w:tcPr>
          <w:p w14:paraId="7703F3BC" w14:textId="77777777" w:rsidR="00224DBE" w:rsidRDefault="00224DBE">
            <w:pPr>
              <w:pStyle w:val="EmptyCellLayoutStyle"/>
              <w:spacing w:after="0" w:line="240" w:lineRule="auto"/>
            </w:pPr>
          </w:p>
        </w:tc>
        <w:tc>
          <w:tcPr>
            <w:tcW w:w="0" w:type="dxa"/>
          </w:tcPr>
          <w:p w14:paraId="6DAA6CC1" w14:textId="77777777" w:rsidR="00224DBE" w:rsidRDefault="00224DBE">
            <w:pPr>
              <w:pStyle w:val="EmptyCellLayoutStyle"/>
              <w:spacing w:after="0" w:line="240" w:lineRule="auto"/>
            </w:pPr>
          </w:p>
        </w:tc>
        <w:tc>
          <w:tcPr>
            <w:tcW w:w="10582" w:type="dxa"/>
          </w:tcPr>
          <w:p w14:paraId="3E1B12E3" w14:textId="77777777" w:rsidR="00224DBE" w:rsidRDefault="00224DBE">
            <w:pPr>
              <w:pStyle w:val="EmptyCellLayoutStyle"/>
              <w:spacing w:after="0" w:line="240" w:lineRule="auto"/>
            </w:pPr>
          </w:p>
        </w:tc>
        <w:tc>
          <w:tcPr>
            <w:tcW w:w="543" w:type="dxa"/>
          </w:tcPr>
          <w:p w14:paraId="2FB06229" w14:textId="77777777" w:rsidR="00224DBE" w:rsidRDefault="00224DBE">
            <w:pPr>
              <w:pStyle w:val="EmptyCellLayoutStyle"/>
              <w:spacing w:after="0" w:line="240" w:lineRule="auto"/>
            </w:pPr>
          </w:p>
        </w:tc>
        <w:tc>
          <w:tcPr>
            <w:tcW w:w="2094" w:type="dxa"/>
          </w:tcPr>
          <w:p w14:paraId="1CB2949D" w14:textId="77777777" w:rsidR="00224DBE" w:rsidRDefault="00224DBE">
            <w:pPr>
              <w:pStyle w:val="EmptyCellLayoutStyle"/>
              <w:spacing w:after="0" w:line="240" w:lineRule="auto"/>
            </w:pPr>
          </w:p>
        </w:tc>
        <w:tc>
          <w:tcPr>
            <w:tcW w:w="1545" w:type="dxa"/>
          </w:tcPr>
          <w:p w14:paraId="09FC1D16" w14:textId="77777777" w:rsidR="00224DBE" w:rsidRDefault="00224DBE">
            <w:pPr>
              <w:pStyle w:val="EmptyCellLayoutStyle"/>
              <w:spacing w:after="0" w:line="240" w:lineRule="auto"/>
            </w:pPr>
          </w:p>
        </w:tc>
        <w:tc>
          <w:tcPr>
            <w:tcW w:w="277" w:type="dxa"/>
          </w:tcPr>
          <w:p w14:paraId="27F48480" w14:textId="77777777" w:rsidR="00224DBE" w:rsidRDefault="00224DBE">
            <w:pPr>
              <w:pStyle w:val="EmptyCellLayoutStyle"/>
              <w:spacing w:after="0" w:line="240" w:lineRule="auto"/>
            </w:pPr>
          </w:p>
        </w:tc>
      </w:tr>
      <w:tr w:rsidR="00D478B7" w14:paraId="1EB4AB18" w14:textId="77777777" w:rsidTr="00D478B7">
        <w:trPr>
          <w:trHeight w:val="380"/>
        </w:trPr>
        <w:tc>
          <w:tcPr>
            <w:tcW w:w="306" w:type="dxa"/>
          </w:tcPr>
          <w:p w14:paraId="12885EE4" w14:textId="77777777" w:rsidR="00224DBE" w:rsidRDefault="00224DBE">
            <w:pPr>
              <w:pStyle w:val="EmptyCellLayoutStyle"/>
              <w:spacing w:after="0" w:line="240" w:lineRule="auto"/>
            </w:pPr>
          </w:p>
        </w:tc>
        <w:tc>
          <w:tcPr>
            <w:tcW w:w="0" w:type="dxa"/>
          </w:tcPr>
          <w:p w14:paraId="14AD0B33" w14:textId="77777777" w:rsidR="00224DBE" w:rsidRDefault="00224DBE">
            <w:pPr>
              <w:pStyle w:val="EmptyCellLayoutStyle"/>
              <w:spacing w:after="0" w:line="240" w:lineRule="auto"/>
            </w:pPr>
          </w:p>
        </w:tc>
        <w:tc>
          <w:tcPr>
            <w:tcW w:w="10582" w:type="dxa"/>
            <w:gridSpan w:val="4"/>
          </w:tcPr>
          <w:tbl>
            <w:tblPr>
              <w:tblW w:w="0" w:type="auto"/>
              <w:tblCellMar>
                <w:left w:w="0" w:type="dxa"/>
                <w:right w:w="0" w:type="dxa"/>
              </w:tblCellMar>
              <w:tblLook w:val="04A0" w:firstRow="1" w:lastRow="0" w:firstColumn="1" w:lastColumn="0" w:noHBand="0" w:noVBand="1"/>
            </w:tblPr>
            <w:tblGrid>
              <w:gridCol w:w="14764"/>
            </w:tblGrid>
            <w:tr w:rsidR="00224DBE" w14:paraId="2B5A920F" w14:textId="77777777">
              <w:trPr>
                <w:trHeight w:val="302"/>
              </w:trPr>
              <w:tc>
                <w:tcPr>
                  <w:tcW w:w="14766" w:type="dxa"/>
                  <w:tcBorders>
                    <w:top w:val="nil"/>
                    <w:left w:val="nil"/>
                    <w:bottom w:val="nil"/>
                    <w:right w:val="nil"/>
                  </w:tcBorders>
                  <w:shd w:val="clear" w:color="auto" w:fill="FACD2F"/>
                  <w:tcMar>
                    <w:top w:w="39" w:type="dxa"/>
                    <w:left w:w="39" w:type="dxa"/>
                    <w:bottom w:w="39" w:type="dxa"/>
                    <w:right w:w="39" w:type="dxa"/>
                  </w:tcMar>
                </w:tcPr>
                <w:p w14:paraId="4D936A1C" w14:textId="77777777" w:rsidR="00224DBE" w:rsidRDefault="00D478B7">
                  <w:pPr>
                    <w:spacing w:after="0" w:line="240" w:lineRule="auto"/>
                  </w:pPr>
                  <w:r>
                    <w:rPr>
                      <w:rFonts w:ascii="Calibri" w:eastAsia="Calibri" w:hAnsi="Calibri"/>
                      <w:b/>
                      <w:color w:val="000000"/>
                      <w:sz w:val="24"/>
                    </w:rPr>
                    <w:t>Goals:</w:t>
                  </w:r>
                </w:p>
              </w:tc>
            </w:tr>
          </w:tbl>
          <w:p w14:paraId="4CA213C7" w14:textId="77777777" w:rsidR="00224DBE" w:rsidRDefault="00224DBE">
            <w:pPr>
              <w:spacing w:after="0" w:line="240" w:lineRule="auto"/>
            </w:pPr>
          </w:p>
        </w:tc>
        <w:tc>
          <w:tcPr>
            <w:tcW w:w="277" w:type="dxa"/>
          </w:tcPr>
          <w:p w14:paraId="0F17CA32" w14:textId="77777777" w:rsidR="00224DBE" w:rsidRDefault="00224DBE">
            <w:pPr>
              <w:pStyle w:val="EmptyCellLayoutStyle"/>
              <w:spacing w:after="0" w:line="240" w:lineRule="auto"/>
            </w:pPr>
          </w:p>
        </w:tc>
      </w:tr>
      <w:tr w:rsidR="00224DBE" w14:paraId="1DB41CDC" w14:textId="77777777">
        <w:trPr>
          <w:trHeight w:val="63"/>
        </w:trPr>
        <w:tc>
          <w:tcPr>
            <w:tcW w:w="306" w:type="dxa"/>
          </w:tcPr>
          <w:p w14:paraId="141483C6" w14:textId="77777777" w:rsidR="00224DBE" w:rsidRDefault="00224DBE">
            <w:pPr>
              <w:pStyle w:val="EmptyCellLayoutStyle"/>
              <w:spacing w:after="0" w:line="240" w:lineRule="auto"/>
            </w:pPr>
          </w:p>
        </w:tc>
        <w:tc>
          <w:tcPr>
            <w:tcW w:w="0" w:type="dxa"/>
          </w:tcPr>
          <w:p w14:paraId="7210046A" w14:textId="77777777" w:rsidR="00224DBE" w:rsidRDefault="00224DBE">
            <w:pPr>
              <w:pStyle w:val="EmptyCellLayoutStyle"/>
              <w:spacing w:after="0" w:line="240" w:lineRule="auto"/>
            </w:pPr>
          </w:p>
        </w:tc>
        <w:tc>
          <w:tcPr>
            <w:tcW w:w="10582" w:type="dxa"/>
          </w:tcPr>
          <w:p w14:paraId="6B864D44" w14:textId="77777777" w:rsidR="00224DBE" w:rsidRDefault="00224DBE">
            <w:pPr>
              <w:pStyle w:val="EmptyCellLayoutStyle"/>
              <w:spacing w:after="0" w:line="240" w:lineRule="auto"/>
            </w:pPr>
          </w:p>
        </w:tc>
        <w:tc>
          <w:tcPr>
            <w:tcW w:w="543" w:type="dxa"/>
          </w:tcPr>
          <w:p w14:paraId="1A4F2629" w14:textId="77777777" w:rsidR="00224DBE" w:rsidRDefault="00224DBE">
            <w:pPr>
              <w:pStyle w:val="EmptyCellLayoutStyle"/>
              <w:spacing w:after="0" w:line="240" w:lineRule="auto"/>
            </w:pPr>
          </w:p>
        </w:tc>
        <w:tc>
          <w:tcPr>
            <w:tcW w:w="2094" w:type="dxa"/>
          </w:tcPr>
          <w:p w14:paraId="6977C17E" w14:textId="77777777" w:rsidR="00224DBE" w:rsidRDefault="00224DBE">
            <w:pPr>
              <w:pStyle w:val="EmptyCellLayoutStyle"/>
              <w:spacing w:after="0" w:line="240" w:lineRule="auto"/>
            </w:pPr>
          </w:p>
        </w:tc>
        <w:tc>
          <w:tcPr>
            <w:tcW w:w="1545" w:type="dxa"/>
          </w:tcPr>
          <w:p w14:paraId="3246ED5E" w14:textId="77777777" w:rsidR="00224DBE" w:rsidRDefault="00224DBE">
            <w:pPr>
              <w:pStyle w:val="EmptyCellLayoutStyle"/>
              <w:spacing w:after="0" w:line="240" w:lineRule="auto"/>
            </w:pPr>
          </w:p>
        </w:tc>
        <w:tc>
          <w:tcPr>
            <w:tcW w:w="277" w:type="dxa"/>
          </w:tcPr>
          <w:p w14:paraId="660D0CE2" w14:textId="77777777" w:rsidR="00224DBE" w:rsidRDefault="00224DBE">
            <w:pPr>
              <w:pStyle w:val="EmptyCellLayoutStyle"/>
              <w:spacing w:after="0" w:line="240" w:lineRule="auto"/>
            </w:pPr>
          </w:p>
        </w:tc>
      </w:tr>
      <w:tr w:rsidR="00D478B7" w14:paraId="0B497B7D" w14:textId="77777777" w:rsidTr="00D478B7">
        <w:tc>
          <w:tcPr>
            <w:tcW w:w="306" w:type="dxa"/>
          </w:tcPr>
          <w:p w14:paraId="21C3E6D6" w14:textId="77777777" w:rsidR="00224DBE" w:rsidRDefault="00224DBE">
            <w:pPr>
              <w:pStyle w:val="EmptyCellLayoutStyle"/>
              <w:spacing w:after="0" w:line="240" w:lineRule="auto"/>
            </w:pPr>
          </w:p>
        </w:tc>
        <w:tc>
          <w:tcPr>
            <w:tcW w:w="0" w:type="dxa"/>
          </w:tcPr>
          <w:p w14:paraId="737B5B15" w14:textId="77777777" w:rsidR="00224DBE" w:rsidRDefault="00224DBE">
            <w:pPr>
              <w:pStyle w:val="EmptyCellLayoutStyle"/>
              <w:spacing w:after="0" w:line="240" w:lineRule="auto"/>
            </w:pPr>
          </w:p>
        </w:tc>
        <w:tc>
          <w:tcPr>
            <w:tcW w:w="10582"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7"/>
              <w:gridCol w:w="5222"/>
              <w:gridCol w:w="3996"/>
              <w:gridCol w:w="3204"/>
            </w:tblGrid>
            <w:tr w:rsidR="00D478B7" w14:paraId="54F8A0F8" w14:textId="77777777" w:rsidTr="00D478B7">
              <w:trPr>
                <w:trHeight w:val="262"/>
              </w:trPr>
              <w:tc>
                <w:tcPr>
                  <w:tcW w:w="798" w:type="dxa"/>
                  <w:gridSpan w:val="4"/>
                  <w:tcBorders>
                    <w:top w:val="nil"/>
                    <w:left w:val="nil"/>
                    <w:bottom w:val="nil"/>
                    <w:right w:val="nil"/>
                  </w:tcBorders>
                  <w:tcMar>
                    <w:top w:w="99" w:type="dxa"/>
                    <w:left w:w="39" w:type="dxa"/>
                    <w:bottom w:w="39" w:type="dxa"/>
                    <w:right w:w="39" w:type="dxa"/>
                  </w:tcMar>
                </w:tcPr>
                <w:p w14:paraId="5E622F6F" w14:textId="77777777" w:rsidR="00224DBE" w:rsidRDefault="00D478B7">
                  <w:pPr>
                    <w:numPr>
                      <w:ilvl w:val="0"/>
                      <w:numId w:val="1"/>
                    </w:numPr>
                    <w:spacing w:after="0" w:line="240" w:lineRule="auto"/>
                    <w:ind w:left="720" w:hanging="360"/>
                  </w:pPr>
                  <w:r>
                    <w:rPr>
                      <w:rFonts w:ascii="Calibri" w:eastAsia="Calibri" w:hAnsi="Calibri"/>
                      <w:color w:val="000000"/>
                      <w:sz w:val="22"/>
                    </w:rPr>
                    <w:t xml:space="preserve">Goal 1:  Each student will develop life skills that promote learning &amp; success in life. </w:t>
                  </w:r>
                </w:p>
              </w:tc>
            </w:tr>
            <w:tr w:rsidR="00D478B7" w14:paraId="578F9A35" w14:textId="77777777" w:rsidTr="00D478B7">
              <w:trPr>
                <w:trHeight w:val="262"/>
              </w:trPr>
              <w:tc>
                <w:tcPr>
                  <w:tcW w:w="798" w:type="dxa"/>
                  <w:tcBorders>
                    <w:top w:val="nil"/>
                    <w:left w:val="nil"/>
                    <w:bottom w:val="nil"/>
                    <w:right w:val="nil"/>
                  </w:tcBorders>
                  <w:tcMar>
                    <w:top w:w="39" w:type="dxa"/>
                    <w:left w:w="39" w:type="dxa"/>
                    <w:bottom w:w="39" w:type="dxa"/>
                    <w:right w:w="39" w:type="dxa"/>
                  </w:tcMar>
                </w:tcPr>
                <w:p w14:paraId="61443B29" w14:textId="77777777" w:rsidR="00224DBE" w:rsidRDefault="00224DBE">
                  <w:pPr>
                    <w:spacing w:after="0" w:line="240" w:lineRule="auto"/>
                  </w:pPr>
                </w:p>
              </w:tc>
              <w:tc>
                <w:tcPr>
                  <w:tcW w:w="5222" w:type="dxa"/>
                  <w:gridSpan w:val="3"/>
                  <w:tcBorders>
                    <w:top w:val="nil"/>
                    <w:left w:val="nil"/>
                    <w:bottom w:val="nil"/>
                    <w:right w:val="nil"/>
                  </w:tcBorders>
                  <w:tcMar>
                    <w:top w:w="39" w:type="dxa"/>
                    <w:left w:w="39" w:type="dxa"/>
                    <w:bottom w:w="39" w:type="dxa"/>
                    <w:right w:w="39" w:type="dxa"/>
                  </w:tcMar>
                </w:tcPr>
                <w:p w14:paraId="119E7168" w14:textId="77777777" w:rsidR="00224DBE" w:rsidRDefault="00D478B7">
                  <w:pPr>
                    <w:spacing w:after="0" w:line="240" w:lineRule="auto"/>
                  </w:pPr>
                  <w:r>
                    <w:rPr>
                      <w:rFonts w:ascii="Calibri" w:eastAsia="Calibri" w:hAnsi="Calibri"/>
                      <w:b/>
                      <w:color w:val="000000"/>
                      <w:sz w:val="22"/>
                      <w:u w:val="single"/>
                    </w:rPr>
                    <w:t>Performance Measure(s)</w:t>
                  </w:r>
                </w:p>
              </w:tc>
            </w:tr>
            <w:tr w:rsidR="00224DBE" w14:paraId="436863D4" w14:textId="77777777">
              <w:trPr>
                <w:trHeight w:val="82"/>
              </w:trPr>
              <w:tc>
                <w:tcPr>
                  <w:tcW w:w="798" w:type="dxa"/>
                  <w:tcBorders>
                    <w:top w:val="nil"/>
                    <w:left w:val="nil"/>
                    <w:bottom w:val="nil"/>
                    <w:right w:val="nil"/>
                  </w:tcBorders>
                  <w:tcMar>
                    <w:top w:w="39" w:type="dxa"/>
                    <w:left w:w="39" w:type="dxa"/>
                    <w:bottom w:w="39" w:type="dxa"/>
                    <w:right w:w="39" w:type="dxa"/>
                  </w:tcMar>
                </w:tcPr>
                <w:p w14:paraId="3B1BC243" w14:textId="77777777" w:rsidR="00224DBE" w:rsidRDefault="00224DBE">
                  <w:pPr>
                    <w:spacing w:after="0" w:line="240" w:lineRule="auto"/>
                  </w:pPr>
                </w:p>
              </w:tc>
              <w:tc>
                <w:tcPr>
                  <w:tcW w:w="5222" w:type="dxa"/>
                  <w:tcBorders>
                    <w:top w:val="nil"/>
                    <w:left w:val="nil"/>
                    <w:bottom w:val="nil"/>
                    <w:right w:val="nil"/>
                  </w:tcBorders>
                  <w:tcMar>
                    <w:top w:w="39" w:type="dxa"/>
                    <w:left w:w="39" w:type="dxa"/>
                    <w:bottom w:w="39" w:type="dxa"/>
                    <w:right w:w="39" w:type="dxa"/>
                  </w:tcMar>
                </w:tcPr>
                <w:p w14:paraId="32F86A78" w14:textId="77777777" w:rsidR="00224DBE" w:rsidRDefault="00224DBE">
                  <w:pPr>
                    <w:spacing w:after="0" w:line="240" w:lineRule="auto"/>
                  </w:pPr>
                </w:p>
              </w:tc>
              <w:tc>
                <w:tcPr>
                  <w:tcW w:w="3996" w:type="dxa"/>
                  <w:tcBorders>
                    <w:top w:val="nil"/>
                    <w:left w:val="nil"/>
                    <w:bottom w:val="nil"/>
                    <w:right w:val="nil"/>
                  </w:tcBorders>
                  <w:tcMar>
                    <w:top w:w="39" w:type="dxa"/>
                    <w:left w:w="39" w:type="dxa"/>
                    <w:bottom w:w="39" w:type="dxa"/>
                    <w:right w:w="39" w:type="dxa"/>
                  </w:tcMar>
                </w:tcPr>
                <w:p w14:paraId="7F19472B" w14:textId="77777777" w:rsidR="00224DBE" w:rsidRDefault="00224DBE">
                  <w:pPr>
                    <w:spacing w:after="0" w:line="240" w:lineRule="auto"/>
                  </w:pPr>
                </w:p>
              </w:tc>
              <w:tc>
                <w:tcPr>
                  <w:tcW w:w="3204" w:type="dxa"/>
                  <w:tcBorders>
                    <w:top w:val="nil"/>
                    <w:left w:val="nil"/>
                    <w:bottom w:val="nil"/>
                    <w:right w:val="nil"/>
                  </w:tcBorders>
                  <w:tcMar>
                    <w:top w:w="39" w:type="dxa"/>
                    <w:left w:w="39" w:type="dxa"/>
                    <w:bottom w:w="39" w:type="dxa"/>
                    <w:right w:w="39" w:type="dxa"/>
                  </w:tcMar>
                </w:tcPr>
                <w:p w14:paraId="07CC4B10" w14:textId="77777777" w:rsidR="00224DBE" w:rsidRDefault="00224DBE">
                  <w:pPr>
                    <w:spacing w:after="0" w:line="240" w:lineRule="auto"/>
                  </w:pPr>
                </w:p>
              </w:tc>
            </w:tr>
            <w:tr w:rsidR="00D478B7" w14:paraId="3FA208D9" w14:textId="77777777" w:rsidTr="00D478B7">
              <w:trPr>
                <w:trHeight w:val="262"/>
              </w:trPr>
              <w:tc>
                <w:tcPr>
                  <w:tcW w:w="798" w:type="dxa"/>
                  <w:tcBorders>
                    <w:top w:val="nil"/>
                    <w:left w:val="nil"/>
                    <w:bottom w:val="nil"/>
                    <w:right w:val="nil"/>
                  </w:tcBorders>
                  <w:tcMar>
                    <w:top w:w="39" w:type="dxa"/>
                    <w:left w:w="39" w:type="dxa"/>
                    <w:bottom w:w="39" w:type="dxa"/>
                    <w:right w:w="39" w:type="dxa"/>
                  </w:tcMar>
                </w:tcPr>
                <w:p w14:paraId="16CA8CA4" w14:textId="77777777" w:rsidR="00224DBE" w:rsidRDefault="00224DBE">
                  <w:pPr>
                    <w:spacing w:after="0" w:line="240" w:lineRule="auto"/>
                  </w:pPr>
                </w:p>
              </w:tc>
              <w:tc>
                <w:tcPr>
                  <w:tcW w:w="5222"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23422" w14:textId="77777777" w:rsidR="00224DBE" w:rsidRDefault="00D478B7">
                  <w:pPr>
                    <w:spacing w:after="0" w:line="240" w:lineRule="auto"/>
                  </w:pPr>
                  <w:r>
                    <w:rPr>
                      <w:rFonts w:ascii="Calibri" w:eastAsia="Calibri" w:hAnsi="Calibri"/>
                      <w:color w:val="000000"/>
                      <w:sz w:val="22"/>
                    </w:rPr>
                    <w:t>Performance Indicator:  Compare absentee data reports yearly beginning with the 2016-2017 schoolyear to establish student engagement and chronic absences. The report to compare data from each year will be the White Hall School District ADA/ADM Report.</w:t>
                  </w:r>
                </w:p>
              </w:tc>
            </w:tr>
            <w:tr w:rsidR="00224DBE" w14:paraId="6B3ACA71" w14:textId="77777777">
              <w:trPr>
                <w:trHeight w:val="262"/>
              </w:trPr>
              <w:tc>
                <w:tcPr>
                  <w:tcW w:w="798" w:type="dxa"/>
                  <w:tcBorders>
                    <w:top w:val="nil"/>
                    <w:left w:val="nil"/>
                    <w:bottom w:val="nil"/>
                    <w:right w:val="nil"/>
                  </w:tcBorders>
                  <w:tcMar>
                    <w:top w:w="39" w:type="dxa"/>
                    <w:left w:w="39" w:type="dxa"/>
                    <w:bottom w:w="39" w:type="dxa"/>
                    <w:right w:w="39" w:type="dxa"/>
                  </w:tcMar>
                </w:tcPr>
                <w:p w14:paraId="463A330A"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4E80A" w14:textId="77777777" w:rsidR="00224DBE" w:rsidRDefault="00D478B7">
                  <w:pPr>
                    <w:spacing w:after="0" w:line="240" w:lineRule="auto"/>
                  </w:pPr>
                  <w:r>
                    <w:rPr>
                      <w:rFonts w:ascii="Calibri" w:eastAsia="Calibri" w:hAnsi="Calibri"/>
                      <w:color w:val="000000"/>
                      <w:sz w:val="22"/>
                    </w:rPr>
                    <w:t xml:space="preserve">Data Source:  </w:t>
                  </w:r>
                  <w:proofErr w:type="spellStart"/>
                  <w:r>
                    <w:rPr>
                      <w:rFonts w:ascii="Calibri" w:eastAsia="Calibri" w:hAnsi="Calibri"/>
                      <w:color w:val="000000"/>
                      <w:sz w:val="22"/>
                    </w:rPr>
                    <w:t>ESchool</w:t>
                  </w:r>
                  <w:proofErr w:type="spellEnd"/>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6A691" w14:textId="77777777" w:rsidR="00224DBE" w:rsidRDefault="00D478B7">
                  <w:pPr>
                    <w:spacing w:after="0" w:line="240" w:lineRule="auto"/>
                  </w:pPr>
                  <w:r>
                    <w:rPr>
                      <w:rFonts w:ascii="Calibri" w:eastAsia="Calibri" w:hAnsi="Calibri"/>
                      <w:color w:val="000000"/>
                      <w:sz w:val="22"/>
                    </w:rPr>
                    <w:t>Baseline Year:  2017</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0E7D6" w14:textId="77777777" w:rsidR="00224DBE" w:rsidRDefault="00D478B7">
                  <w:pPr>
                    <w:spacing w:after="0" w:line="240" w:lineRule="auto"/>
                  </w:pPr>
                  <w:r>
                    <w:rPr>
                      <w:rFonts w:ascii="Calibri" w:eastAsia="Calibri" w:hAnsi="Calibri"/>
                      <w:color w:val="000000"/>
                      <w:sz w:val="22"/>
                    </w:rPr>
                    <w:t xml:space="preserve"> Baseline:  0.9394</w:t>
                  </w:r>
                </w:p>
              </w:tc>
            </w:tr>
            <w:tr w:rsidR="00224DBE" w14:paraId="35F9B21B" w14:textId="77777777">
              <w:trPr>
                <w:trHeight w:val="344"/>
              </w:trPr>
              <w:tc>
                <w:tcPr>
                  <w:tcW w:w="798" w:type="dxa"/>
                  <w:tcBorders>
                    <w:top w:val="nil"/>
                    <w:left w:val="nil"/>
                    <w:bottom w:val="nil"/>
                    <w:right w:val="nil"/>
                  </w:tcBorders>
                  <w:tcMar>
                    <w:top w:w="39" w:type="dxa"/>
                    <w:left w:w="39" w:type="dxa"/>
                    <w:bottom w:w="39" w:type="dxa"/>
                    <w:right w:w="39" w:type="dxa"/>
                  </w:tcMar>
                </w:tcPr>
                <w:p w14:paraId="497538C0"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F0693" w14:textId="77777777" w:rsidR="00224DBE" w:rsidRDefault="00D478B7">
                  <w:pPr>
                    <w:spacing w:after="0" w:line="240" w:lineRule="auto"/>
                  </w:pPr>
                  <w:r>
                    <w:rPr>
                      <w:rFonts w:ascii="Calibri" w:eastAsia="Calibri" w:hAnsi="Calibri"/>
                      <w:color w:val="000000"/>
                      <w:sz w:val="22"/>
                    </w:rPr>
                    <w:t>Target Date:  2018</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C13AA" w14:textId="77777777" w:rsidR="00224DBE" w:rsidRDefault="00D478B7">
                  <w:pPr>
                    <w:spacing w:after="0" w:line="240" w:lineRule="auto"/>
                  </w:pPr>
                  <w:r>
                    <w:rPr>
                      <w:rFonts w:ascii="Calibri" w:eastAsia="Calibri" w:hAnsi="Calibri"/>
                      <w:color w:val="000000"/>
                      <w:sz w:val="22"/>
                    </w:rPr>
                    <w:t>Target: 0.94</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B2791" w14:textId="77777777" w:rsidR="00224DBE" w:rsidRDefault="00D478B7">
                  <w:pPr>
                    <w:spacing w:after="0" w:line="240" w:lineRule="auto"/>
                  </w:pPr>
                  <w:r>
                    <w:rPr>
                      <w:rFonts w:ascii="Calibri" w:eastAsia="Calibri" w:hAnsi="Calibri"/>
                      <w:color w:val="000000"/>
                      <w:sz w:val="22"/>
                    </w:rPr>
                    <w:t>Actual: 0.9392</w:t>
                  </w:r>
                </w:p>
              </w:tc>
            </w:tr>
            <w:tr w:rsidR="00224DBE" w14:paraId="4E7149D3" w14:textId="77777777">
              <w:trPr>
                <w:trHeight w:val="344"/>
              </w:trPr>
              <w:tc>
                <w:tcPr>
                  <w:tcW w:w="798" w:type="dxa"/>
                  <w:tcBorders>
                    <w:top w:val="nil"/>
                    <w:left w:val="nil"/>
                    <w:bottom w:val="nil"/>
                    <w:right w:val="nil"/>
                  </w:tcBorders>
                  <w:tcMar>
                    <w:top w:w="39" w:type="dxa"/>
                    <w:left w:w="39" w:type="dxa"/>
                    <w:bottom w:w="39" w:type="dxa"/>
                    <w:right w:w="39" w:type="dxa"/>
                  </w:tcMar>
                </w:tcPr>
                <w:p w14:paraId="473273C6"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05515" w14:textId="77777777" w:rsidR="00224DBE" w:rsidRDefault="00D478B7">
                  <w:pPr>
                    <w:spacing w:after="0" w:line="240" w:lineRule="auto"/>
                  </w:pPr>
                  <w:r>
                    <w:rPr>
                      <w:rFonts w:ascii="Calibri" w:eastAsia="Calibri" w:hAnsi="Calibri"/>
                      <w:color w:val="000000"/>
                      <w:sz w:val="22"/>
                    </w:rPr>
                    <w:t>Target Date:  2019</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D04E2" w14:textId="77777777" w:rsidR="00224DBE" w:rsidRDefault="00D478B7">
                  <w:pPr>
                    <w:spacing w:after="0" w:line="240" w:lineRule="auto"/>
                  </w:pPr>
                  <w:r>
                    <w:rPr>
                      <w:rFonts w:ascii="Calibri" w:eastAsia="Calibri" w:hAnsi="Calibri"/>
                      <w:color w:val="000000"/>
                      <w:sz w:val="22"/>
                    </w:rPr>
                    <w:t>Target: 0.945</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12E7E" w14:textId="77777777" w:rsidR="00224DBE" w:rsidRDefault="00D478B7">
                  <w:pPr>
                    <w:spacing w:after="0" w:line="240" w:lineRule="auto"/>
                  </w:pPr>
                  <w:r>
                    <w:rPr>
                      <w:rFonts w:ascii="Calibri" w:eastAsia="Calibri" w:hAnsi="Calibri"/>
                      <w:color w:val="000000"/>
                      <w:sz w:val="22"/>
                    </w:rPr>
                    <w:t>Actual: 0.938</w:t>
                  </w:r>
                </w:p>
              </w:tc>
            </w:tr>
            <w:tr w:rsidR="00224DBE" w14:paraId="11F77BD1" w14:textId="77777777">
              <w:trPr>
                <w:trHeight w:val="344"/>
              </w:trPr>
              <w:tc>
                <w:tcPr>
                  <w:tcW w:w="798" w:type="dxa"/>
                  <w:tcBorders>
                    <w:top w:val="nil"/>
                    <w:left w:val="nil"/>
                    <w:bottom w:val="nil"/>
                    <w:right w:val="nil"/>
                  </w:tcBorders>
                  <w:tcMar>
                    <w:top w:w="39" w:type="dxa"/>
                    <w:left w:w="39" w:type="dxa"/>
                    <w:bottom w:w="39" w:type="dxa"/>
                    <w:right w:w="39" w:type="dxa"/>
                  </w:tcMar>
                </w:tcPr>
                <w:p w14:paraId="6B2A0A60"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D0633" w14:textId="77777777" w:rsidR="00224DBE" w:rsidRDefault="00D478B7">
                  <w:pPr>
                    <w:spacing w:after="0" w:line="240" w:lineRule="auto"/>
                  </w:pPr>
                  <w:r>
                    <w:rPr>
                      <w:rFonts w:ascii="Calibri" w:eastAsia="Calibri" w:hAnsi="Calibri"/>
                      <w:color w:val="000000"/>
                      <w:sz w:val="22"/>
                    </w:rPr>
                    <w:t>Target Date:  2020</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3C026" w14:textId="77777777" w:rsidR="00224DBE" w:rsidRDefault="00D478B7">
                  <w:pPr>
                    <w:spacing w:after="0" w:line="240" w:lineRule="auto"/>
                  </w:pPr>
                  <w:r>
                    <w:rPr>
                      <w:rFonts w:ascii="Calibri" w:eastAsia="Calibri" w:hAnsi="Calibri"/>
                      <w:color w:val="000000"/>
                      <w:sz w:val="22"/>
                    </w:rPr>
                    <w:t>Target: 0.95</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F41AE" w14:textId="77777777" w:rsidR="00224DBE" w:rsidRDefault="00D478B7">
                  <w:pPr>
                    <w:spacing w:after="0" w:line="240" w:lineRule="auto"/>
                  </w:pPr>
                  <w:r>
                    <w:rPr>
                      <w:rFonts w:ascii="Calibri" w:eastAsia="Calibri" w:hAnsi="Calibri"/>
                      <w:color w:val="000000"/>
                      <w:sz w:val="22"/>
                    </w:rPr>
                    <w:t>Actual: 0.9488</w:t>
                  </w:r>
                </w:p>
              </w:tc>
            </w:tr>
            <w:tr w:rsidR="00224DBE" w14:paraId="2ED8A6D1" w14:textId="77777777">
              <w:trPr>
                <w:trHeight w:val="344"/>
              </w:trPr>
              <w:tc>
                <w:tcPr>
                  <w:tcW w:w="798" w:type="dxa"/>
                  <w:tcBorders>
                    <w:top w:val="nil"/>
                    <w:left w:val="nil"/>
                    <w:bottom w:val="nil"/>
                    <w:right w:val="nil"/>
                  </w:tcBorders>
                  <w:tcMar>
                    <w:top w:w="39" w:type="dxa"/>
                    <w:left w:w="39" w:type="dxa"/>
                    <w:bottom w:w="39" w:type="dxa"/>
                    <w:right w:w="39" w:type="dxa"/>
                  </w:tcMar>
                </w:tcPr>
                <w:p w14:paraId="5E55BEF7"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BF2DC" w14:textId="77777777" w:rsidR="00224DBE" w:rsidRDefault="00D478B7">
                  <w:pPr>
                    <w:spacing w:after="0" w:line="240" w:lineRule="auto"/>
                  </w:pPr>
                  <w:r>
                    <w:rPr>
                      <w:rFonts w:ascii="Calibri" w:eastAsia="Calibri" w:hAnsi="Calibri"/>
                      <w:color w:val="000000"/>
                      <w:sz w:val="22"/>
                    </w:rPr>
                    <w:t>Target Date:  2021</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08F55" w14:textId="77777777" w:rsidR="00224DBE" w:rsidRDefault="00D478B7">
                  <w:pPr>
                    <w:spacing w:after="0" w:line="240" w:lineRule="auto"/>
                  </w:pPr>
                  <w:r>
                    <w:rPr>
                      <w:rFonts w:ascii="Calibri" w:eastAsia="Calibri" w:hAnsi="Calibri"/>
                      <w:color w:val="000000"/>
                      <w:sz w:val="22"/>
                    </w:rPr>
                    <w:t>Target: 0.955</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76633" w14:textId="77777777" w:rsidR="00224DBE" w:rsidRDefault="00D478B7">
                  <w:pPr>
                    <w:spacing w:after="0" w:line="240" w:lineRule="auto"/>
                  </w:pPr>
                  <w:r>
                    <w:rPr>
                      <w:rFonts w:ascii="Calibri" w:eastAsia="Calibri" w:hAnsi="Calibri"/>
                      <w:color w:val="000000"/>
                      <w:sz w:val="22"/>
                    </w:rPr>
                    <w:t xml:space="preserve">Actual: </w:t>
                  </w:r>
                </w:p>
              </w:tc>
            </w:tr>
            <w:tr w:rsidR="00224DBE" w14:paraId="5DD13200" w14:textId="77777777">
              <w:trPr>
                <w:trHeight w:val="82"/>
              </w:trPr>
              <w:tc>
                <w:tcPr>
                  <w:tcW w:w="798" w:type="dxa"/>
                  <w:tcBorders>
                    <w:top w:val="nil"/>
                    <w:left w:val="nil"/>
                    <w:bottom w:val="nil"/>
                    <w:right w:val="nil"/>
                  </w:tcBorders>
                  <w:tcMar>
                    <w:top w:w="39" w:type="dxa"/>
                    <w:left w:w="39" w:type="dxa"/>
                    <w:bottom w:w="39" w:type="dxa"/>
                    <w:right w:w="39" w:type="dxa"/>
                  </w:tcMar>
                </w:tcPr>
                <w:p w14:paraId="4884762B" w14:textId="77777777" w:rsidR="00224DBE" w:rsidRDefault="00224DBE">
                  <w:pPr>
                    <w:spacing w:after="0" w:line="240" w:lineRule="auto"/>
                  </w:pPr>
                </w:p>
              </w:tc>
              <w:tc>
                <w:tcPr>
                  <w:tcW w:w="5222" w:type="dxa"/>
                  <w:tcBorders>
                    <w:top w:val="nil"/>
                    <w:left w:val="nil"/>
                    <w:bottom w:val="nil"/>
                    <w:right w:val="nil"/>
                  </w:tcBorders>
                  <w:tcMar>
                    <w:top w:w="39" w:type="dxa"/>
                    <w:left w:w="39" w:type="dxa"/>
                    <w:bottom w:w="39" w:type="dxa"/>
                    <w:right w:w="39" w:type="dxa"/>
                  </w:tcMar>
                </w:tcPr>
                <w:p w14:paraId="1CB62C16" w14:textId="77777777" w:rsidR="00224DBE" w:rsidRDefault="00224DBE">
                  <w:pPr>
                    <w:spacing w:after="0" w:line="240" w:lineRule="auto"/>
                  </w:pPr>
                </w:p>
              </w:tc>
              <w:tc>
                <w:tcPr>
                  <w:tcW w:w="3996" w:type="dxa"/>
                  <w:tcBorders>
                    <w:top w:val="nil"/>
                    <w:left w:val="nil"/>
                    <w:bottom w:val="nil"/>
                    <w:right w:val="nil"/>
                  </w:tcBorders>
                  <w:tcMar>
                    <w:top w:w="39" w:type="dxa"/>
                    <w:left w:w="39" w:type="dxa"/>
                    <w:bottom w:w="39" w:type="dxa"/>
                    <w:right w:w="39" w:type="dxa"/>
                  </w:tcMar>
                </w:tcPr>
                <w:p w14:paraId="13C60104" w14:textId="77777777" w:rsidR="00224DBE" w:rsidRDefault="00224DBE">
                  <w:pPr>
                    <w:spacing w:after="0" w:line="240" w:lineRule="auto"/>
                  </w:pPr>
                </w:p>
              </w:tc>
              <w:tc>
                <w:tcPr>
                  <w:tcW w:w="3204" w:type="dxa"/>
                  <w:tcBorders>
                    <w:top w:val="nil"/>
                    <w:left w:val="nil"/>
                    <w:bottom w:val="nil"/>
                    <w:right w:val="nil"/>
                  </w:tcBorders>
                  <w:tcMar>
                    <w:top w:w="39" w:type="dxa"/>
                    <w:left w:w="39" w:type="dxa"/>
                    <w:bottom w:w="39" w:type="dxa"/>
                    <w:right w:w="39" w:type="dxa"/>
                  </w:tcMar>
                </w:tcPr>
                <w:p w14:paraId="2E21B2B2" w14:textId="77777777" w:rsidR="00224DBE" w:rsidRDefault="00224DBE">
                  <w:pPr>
                    <w:spacing w:after="0" w:line="240" w:lineRule="auto"/>
                  </w:pPr>
                </w:p>
              </w:tc>
            </w:tr>
            <w:tr w:rsidR="00D478B7" w14:paraId="384FD28F" w14:textId="77777777" w:rsidTr="00D478B7">
              <w:trPr>
                <w:trHeight w:val="262"/>
              </w:trPr>
              <w:tc>
                <w:tcPr>
                  <w:tcW w:w="798" w:type="dxa"/>
                  <w:tcBorders>
                    <w:top w:val="nil"/>
                    <w:left w:val="nil"/>
                    <w:bottom w:val="nil"/>
                    <w:right w:val="nil"/>
                  </w:tcBorders>
                  <w:tcMar>
                    <w:top w:w="39" w:type="dxa"/>
                    <w:left w:w="39" w:type="dxa"/>
                    <w:bottom w:w="39" w:type="dxa"/>
                    <w:right w:w="39" w:type="dxa"/>
                  </w:tcMar>
                </w:tcPr>
                <w:p w14:paraId="3D7813F3" w14:textId="77777777" w:rsidR="00224DBE" w:rsidRDefault="00224DBE">
                  <w:pPr>
                    <w:spacing w:after="0" w:line="240" w:lineRule="auto"/>
                  </w:pPr>
                </w:p>
              </w:tc>
              <w:tc>
                <w:tcPr>
                  <w:tcW w:w="5222"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224F9" w14:textId="77777777" w:rsidR="00224DBE" w:rsidRDefault="00D478B7">
                  <w:pPr>
                    <w:spacing w:after="0" w:line="240" w:lineRule="auto"/>
                  </w:pPr>
                  <w:r>
                    <w:rPr>
                      <w:rFonts w:ascii="Calibri" w:eastAsia="Calibri" w:hAnsi="Calibri"/>
                      <w:color w:val="000000"/>
                      <w:sz w:val="22"/>
                    </w:rPr>
                    <w:t>Performance Indicator:  Compare disciplinary data reports yearly beginning with the 2016-2017 school year to establish a behavior trend. The data used is the report " students without discipline incidents".</w:t>
                  </w:r>
                </w:p>
              </w:tc>
            </w:tr>
            <w:tr w:rsidR="00224DBE" w14:paraId="7C1596DE" w14:textId="77777777">
              <w:trPr>
                <w:trHeight w:val="262"/>
              </w:trPr>
              <w:tc>
                <w:tcPr>
                  <w:tcW w:w="798" w:type="dxa"/>
                  <w:tcBorders>
                    <w:top w:val="nil"/>
                    <w:left w:val="nil"/>
                    <w:bottom w:val="nil"/>
                    <w:right w:val="nil"/>
                  </w:tcBorders>
                  <w:tcMar>
                    <w:top w:w="39" w:type="dxa"/>
                    <w:left w:w="39" w:type="dxa"/>
                    <w:bottom w:w="39" w:type="dxa"/>
                    <w:right w:w="39" w:type="dxa"/>
                  </w:tcMar>
                </w:tcPr>
                <w:p w14:paraId="694D97EE"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A7973" w14:textId="77777777" w:rsidR="00224DBE" w:rsidRDefault="00D478B7">
                  <w:pPr>
                    <w:spacing w:after="0" w:line="240" w:lineRule="auto"/>
                  </w:pPr>
                  <w:r>
                    <w:rPr>
                      <w:rFonts w:ascii="Calibri" w:eastAsia="Calibri" w:hAnsi="Calibri"/>
                      <w:color w:val="000000"/>
                      <w:sz w:val="22"/>
                    </w:rPr>
                    <w:t xml:space="preserve">Data Source:  </w:t>
                  </w:r>
                  <w:proofErr w:type="spellStart"/>
                  <w:r>
                    <w:rPr>
                      <w:rFonts w:ascii="Calibri" w:eastAsia="Calibri" w:hAnsi="Calibri"/>
                      <w:color w:val="000000"/>
                      <w:sz w:val="22"/>
                    </w:rPr>
                    <w:t>ESchool</w:t>
                  </w:r>
                  <w:proofErr w:type="spellEnd"/>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21182" w14:textId="77777777" w:rsidR="00224DBE" w:rsidRDefault="00D478B7">
                  <w:pPr>
                    <w:spacing w:after="0" w:line="240" w:lineRule="auto"/>
                  </w:pPr>
                  <w:r>
                    <w:rPr>
                      <w:rFonts w:ascii="Calibri" w:eastAsia="Calibri" w:hAnsi="Calibri"/>
                      <w:color w:val="000000"/>
                      <w:sz w:val="22"/>
                    </w:rPr>
                    <w:t>Baseline Year:  2017</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6952C" w14:textId="77777777" w:rsidR="00224DBE" w:rsidRDefault="00D478B7">
                  <w:pPr>
                    <w:spacing w:after="0" w:line="240" w:lineRule="auto"/>
                  </w:pPr>
                  <w:r>
                    <w:rPr>
                      <w:rFonts w:ascii="Calibri" w:eastAsia="Calibri" w:hAnsi="Calibri"/>
                      <w:color w:val="000000"/>
                      <w:sz w:val="22"/>
                    </w:rPr>
                    <w:t xml:space="preserve"> Baseline:  0.61</w:t>
                  </w:r>
                </w:p>
              </w:tc>
            </w:tr>
            <w:tr w:rsidR="00224DBE" w14:paraId="3923F34B" w14:textId="77777777">
              <w:trPr>
                <w:trHeight w:val="344"/>
              </w:trPr>
              <w:tc>
                <w:tcPr>
                  <w:tcW w:w="798" w:type="dxa"/>
                  <w:tcBorders>
                    <w:top w:val="nil"/>
                    <w:left w:val="nil"/>
                    <w:bottom w:val="nil"/>
                    <w:right w:val="nil"/>
                  </w:tcBorders>
                  <w:tcMar>
                    <w:top w:w="39" w:type="dxa"/>
                    <w:left w:w="39" w:type="dxa"/>
                    <w:bottom w:w="39" w:type="dxa"/>
                    <w:right w:w="39" w:type="dxa"/>
                  </w:tcMar>
                </w:tcPr>
                <w:p w14:paraId="6349B357"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1F1A4" w14:textId="77777777" w:rsidR="00224DBE" w:rsidRDefault="00D478B7">
                  <w:pPr>
                    <w:spacing w:after="0" w:line="240" w:lineRule="auto"/>
                  </w:pPr>
                  <w:r>
                    <w:rPr>
                      <w:rFonts w:ascii="Calibri" w:eastAsia="Calibri" w:hAnsi="Calibri"/>
                      <w:color w:val="000000"/>
                      <w:sz w:val="22"/>
                    </w:rPr>
                    <w:t>Target Date:  2018</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FDCAC" w14:textId="77777777" w:rsidR="00224DBE" w:rsidRDefault="00D478B7">
                  <w:pPr>
                    <w:spacing w:after="0" w:line="240" w:lineRule="auto"/>
                  </w:pPr>
                  <w:r>
                    <w:rPr>
                      <w:rFonts w:ascii="Calibri" w:eastAsia="Calibri" w:hAnsi="Calibri"/>
                      <w:color w:val="000000"/>
                      <w:sz w:val="22"/>
                    </w:rPr>
                    <w:t>Target: 0.66</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17FE4" w14:textId="77777777" w:rsidR="00224DBE" w:rsidRDefault="00D478B7">
                  <w:pPr>
                    <w:spacing w:after="0" w:line="240" w:lineRule="auto"/>
                  </w:pPr>
                  <w:r>
                    <w:rPr>
                      <w:rFonts w:ascii="Calibri" w:eastAsia="Calibri" w:hAnsi="Calibri"/>
                      <w:color w:val="000000"/>
                      <w:sz w:val="22"/>
                    </w:rPr>
                    <w:t>Actual: 0.75</w:t>
                  </w:r>
                </w:p>
              </w:tc>
            </w:tr>
            <w:tr w:rsidR="00224DBE" w14:paraId="02F792B7" w14:textId="77777777">
              <w:trPr>
                <w:trHeight w:val="344"/>
              </w:trPr>
              <w:tc>
                <w:tcPr>
                  <w:tcW w:w="798" w:type="dxa"/>
                  <w:tcBorders>
                    <w:top w:val="nil"/>
                    <w:left w:val="nil"/>
                    <w:bottom w:val="nil"/>
                    <w:right w:val="nil"/>
                  </w:tcBorders>
                  <w:tcMar>
                    <w:top w:w="39" w:type="dxa"/>
                    <w:left w:w="39" w:type="dxa"/>
                    <w:bottom w:w="39" w:type="dxa"/>
                    <w:right w:w="39" w:type="dxa"/>
                  </w:tcMar>
                </w:tcPr>
                <w:p w14:paraId="33395731"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2CF90" w14:textId="77777777" w:rsidR="00224DBE" w:rsidRDefault="00D478B7">
                  <w:pPr>
                    <w:spacing w:after="0" w:line="240" w:lineRule="auto"/>
                  </w:pPr>
                  <w:r>
                    <w:rPr>
                      <w:rFonts w:ascii="Calibri" w:eastAsia="Calibri" w:hAnsi="Calibri"/>
                      <w:color w:val="000000"/>
                      <w:sz w:val="22"/>
                    </w:rPr>
                    <w:t>Target Date:  2019</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19C34" w14:textId="77777777" w:rsidR="00224DBE" w:rsidRDefault="00D478B7">
                  <w:pPr>
                    <w:spacing w:after="0" w:line="240" w:lineRule="auto"/>
                  </w:pPr>
                  <w:r>
                    <w:rPr>
                      <w:rFonts w:ascii="Calibri" w:eastAsia="Calibri" w:hAnsi="Calibri"/>
                      <w:color w:val="000000"/>
                      <w:sz w:val="22"/>
                    </w:rPr>
                    <w:t>Target: 0.71</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26F61" w14:textId="77777777" w:rsidR="00224DBE" w:rsidRDefault="00D478B7">
                  <w:pPr>
                    <w:spacing w:after="0" w:line="240" w:lineRule="auto"/>
                  </w:pPr>
                  <w:r>
                    <w:rPr>
                      <w:rFonts w:ascii="Calibri" w:eastAsia="Calibri" w:hAnsi="Calibri"/>
                      <w:color w:val="000000"/>
                      <w:sz w:val="22"/>
                    </w:rPr>
                    <w:t>Actual: 0.82</w:t>
                  </w:r>
                </w:p>
              </w:tc>
            </w:tr>
            <w:tr w:rsidR="00224DBE" w14:paraId="1DE6B5FD" w14:textId="77777777">
              <w:trPr>
                <w:trHeight w:val="344"/>
              </w:trPr>
              <w:tc>
                <w:tcPr>
                  <w:tcW w:w="798" w:type="dxa"/>
                  <w:tcBorders>
                    <w:top w:val="nil"/>
                    <w:left w:val="nil"/>
                    <w:bottom w:val="nil"/>
                    <w:right w:val="nil"/>
                  </w:tcBorders>
                  <w:tcMar>
                    <w:top w:w="39" w:type="dxa"/>
                    <w:left w:w="39" w:type="dxa"/>
                    <w:bottom w:w="39" w:type="dxa"/>
                    <w:right w:w="39" w:type="dxa"/>
                  </w:tcMar>
                </w:tcPr>
                <w:p w14:paraId="6EC42BFA"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80A2F" w14:textId="77777777" w:rsidR="00224DBE" w:rsidRDefault="00D478B7">
                  <w:pPr>
                    <w:spacing w:after="0" w:line="240" w:lineRule="auto"/>
                  </w:pPr>
                  <w:r>
                    <w:rPr>
                      <w:rFonts w:ascii="Calibri" w:eastAsia="Calibri" w:hAnsi="Calibri"/>
                      <w:color w:val="000000"/>
                      <w:sz w:val="22"/>
                    </w:rPr>
                    <w:t>Target Date:  2020</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BA149" w14:textId="77777777" w:rsidR="00224DBE" w:rsidRDefault="00D478B7">
                  <w:pPr>
                    <w:spacing w:after="0" w:line="240" w:lineRule="auto"/>
                  </w:pPr>
                  <w:r>
                    <w:rPr>
                      <w:rFonts w:ascii="Calibri" w:eastAsia="Calibri" w:hAnsi="Calibri"/>
                      <w:color w:val="000000"/>
                      <w:sz w:val="22"/>
                    </w:rPr>
                    <w:t>Target: 0.76</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7633C" w14:textId="77777777" w:rsidR="00224DBE" w:rsidRDefault="00D478B7">
                  <w:pPr>
                    <w:spacing w:after="0" w:line="240" w:lineRule="auto"/>
                  </w:pPr>
                  <w:r>
                    <w:rPr>
                      <w:rFonts w:ascii="Calibri" w:eastAsia="Calibri" w:hAnsi="Calibri"/>
                      <w:color w:val="000000"/>
                      <w:sz w:val="22"/>
                    </w:rPr>
                    <w:t>Actual: 0.84</w:t>
                  </w:r>
                </w:p>
              </w:tc>
            </w:tr>
            <w:tr w:rsidR="00224DBE" w14:paraId="5626F9D6" w14:textId="77777777">
              <w:trPr>
                <w:trHeight w:val="344"/>
              </w:trPr>
              <w:tc>
                <w:tcPr>
                  <w:tcW w:w="798" w:type="dxa"/>
                  <w:tcBorders>
                    <w:top w:val="nil"/>
                    <w:left w:val="nil"/>
                    <w:bottom w:val="nil"/>
                    <w:right w:val="nil"/>
                  </w:tcBorders>
                  <w:tcMar>
                    <w:top w:w="39" w:type="dxa"/>
                    <w:left w:w="39" w:type="dxa"/>
                    <w:bottom w:w="39" w:type="dxa"/>
                    <w:right w:w="39" w:type="dxa"/>
                  </w:tcMar>
                </w:tcPr>
                <w:p w14:paraId="36E05F70"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A0BD3" w14:textId="77777777" w:rsidR="00224DBE" w:rsidRDefault="00D478B7">
                  <w:pPr>
                    <w:spacing w:after="0" w:line="240" w:lineRule="auto"/>
                  </w:pPr>
                  <w:r>
                    <w:rPr>
                      <w:rFonts w:ascii="Calibri" w:eastAsia="Calibri" w:hAnsi="Calibri"/>
                      <w:color w:val="000000"/>
                      <w:sz w:val="22"/>
                    </w:rPr>
                    <w:t>Target Date:  2021</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48A12" w14:textId="77777777" w:rsidR="00224DBE" w:rsidRDefault="00D478B7">
                  <w:pPr>
                    <w:spacing w:after="0" w:line="240" w:lineRule="auto"/>
                  </w:pPr>
                  <w:r>
                    <w:rPr>
                      <w:rFonts w:ascii="Calibri" w:eastAsia="Calibri" w:hAnsi="Calibri"/>
                      <w:color w:val="000000"/>
                      <w:sz w:val="22"/>
                    </w:rPr>
                    <w:t>Target: 0.81</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1CE5F" w14:textId="77777777" w:rsidR="00224DBE" w:rsidRDefault="00D478B7">
                  <w:pPr>
                    <w:spacing w:after="0" w:line="240" w:lineRule="auto"/>
                  </w:pPr>
                  <w:r>
                    <w:rPr>
                      <w:rFonts w:ascii="Calibri" w:eastAsia="Calibri" w:hAnsi="Calibri"/>
                      <w:color w:val="000000"/>
                      <w:sz w:val="22"/>
                    </w:rPr>
                    <w:t xml:space="preserve">Actual: </w:t>
                  </w:r>
                </w:p>
              </w:tc>
            </w:tr>
            <w:tr w:rsidR="00D478B7" w14:paraId="1C09E77D" w14:textId="77777777" w:rsidTr="00D478B7">
              <w:trPr>
                <w:trHeight w:val="262"/>
              </w:trPr>
              <w:tc>
                <w:tcPr>
                  <w:tcW w:w="798" w:type="dxa"/>
                  <w:gridSpan w:val="4"/>
                  <w:tcBorders>
                    <w:top w:val="nil"/>
                    <w:left w:val="nil"/>
                    <w:bottom w:val="nil"/>
                    <w:right w:val="nil"/>
                  </w:tcBorders>
                  <w:tcMar>
                    <w:top w:w="99" w:type="dxa"/>
                    <w:left w:w="39" w:type="dxa"/>
                    <w:bottom w:w="39" w:type="dxa"/>
                    <w:right w:w="39" w:type="dxa"/>
                  </w:tcMar>
                </w:tcPr>
                <w:p w14:paraId="304B7317" w14:textId="768E73FD" w:rsidR="00224DBE" w:rsidRDefault="00D478B7">
                  <w:pPr>
                    <w:numPr>
                      <w:ilvl w:val="0"/>
                      <w:numId w:val="1"/>
                    </w:numPr>
                    <w:spacing w:after="0" w:line="240" w:lineRule="auto"/>
                    <w:ind w:left="720" w:hanging="360"/>
                  </w:pPr>
                  <w:r>
                    <w:rPr>
                      <w:rFonts w:ascii="Calibri" w:eastAsia="Calibri" w:hAnsi="Calibri"/>
                      <w:color w:val="000000"/>
                      <w:sz w:val="22"/>
                    </w:rPr>
                    <w:t>Goal 2:  Each student will reach their individual Star Reading student growth annually.</w:t>
                  </w:r>
                </w:p>
              </w:tc>
            </w:tr>
            <w:tr w:rsidR="00D478B7" w14:paraId="6DBFED98" w14:textId="77777777" w:rsidTr="00D478B7">
              <w:trPr>
                <w:trHeight w:val="262"/>
              </w:trPr>
              <w:tc>
                <w:tcPr>
                  <w:tcW w:w="798" w:type="dxa"/>
                  <w:tcBorders>
                    <w:top w:val="nil"/>
                    <w:left w:val="nil"/>
                    <w:bottom w:val="nil"/>
                    <w:right w:val="nil"/>
                  </w:tcBorders>
                  <w:tcMar>
                    <w:top w:w="39" w:type="dxa"/>
                    <w:left w:w="39" w:type="dxa"/>
                    <w:bottom w:w="39" w:type="dxa"/>
                    <w:right w:w="39" w:type="dxa"/>
                  </w:tcMar>
                </w:tcPr>
                <w:p w14:paraId="430258FD" w14:textId="77777777" w:rsidR="00224DBE" w:rsidRDefault="00224DBE">
                  <w:pPr>
                    <w:spacing w:after="0" w:line="240" w:lineRule="auto"/>
                  </w:pPr>
                </w:p>
              </w:tc>
              <w:tc>
                <w:tcPr>
                  <w:tcW w:w="5222" w:type="dxa"/>
                  <w:gridSpan w:val="3"/>
                  <w:tcBorders>
                    <w:top w:val="nil"/>
                    <w:left w:val="nil"/>
                    <w:bottom w:val="nil"/>
                    <w:right w:val="nil"/>
                  </w:tcBorders>
                  <w:tcMar>
                    <w:top w:w="39" w:type="dxa"/>
                    <w:left w:w="39" w:type="dxa"/>
                    <w:bottom w:w="39" w:type="dxa"/>
                    <w:right w:w="39" w:type="dxa"/>
                  </w:tcMar>
                </w:tcPr>
                <w:p w14:paraId="4C1CACB0" w14:textId="77777777" w:rsidR="00224DBE" w:rsidRDefault="00D478B7">
                  <w:pPr>
                    <w:spacing w:after="0" w:line="240" w:lineRule="auto"/>
                  </w:pPr>
                  <w:r>
                    <w:rPr>
                      <w:rFonts w:ascii="Calibri" w:eastAsia="Calibri" w:hAnsi="Calibri"/>
                      <w:b/>
                      <w:color w:val="000000"/>
                      <w:sz w:val="22"/>
                      <w:u w:val="single"/>
                    </w:rPr>
                    <w:t>Performance Measure(s)</w:t>
                  </w:r>
                </w:p>
              </w:tc>
            </w:tr>
            <w:tr w:rsidR="00224DBE" w14:paraId="53CE4B0E" w14:textId="77777777">
              <w:trPr>
                <w:trHeight w:val="82"/>
              </w:trPr>
              <w:tc>
                <w:tcPr>
                  <w:tcW w:w="798" w:type="dxa"/>
                  <w:tcBorders>
                    <w:top w:val="nil"/>
                    <w:left w:val="nil"/>
                    <w:bottom w:val="nil"/>
                    <w:right w:val="nil"/>
                  </w:tcBorders>
                  <w:tcMar>
                    <w:top w:w="39" w:type="dxa"/>
                    <w:left w:w="39" w:type="dxa"/>
                    <w:bottom w:w="39" w:type="dxa"/>
                    <w:right w:w="39" w:type="dxa"/>
                  </w:tcMar>
                </w:tcPr>
                <w:p w14:paraId="770AD448" w14:textId="77777777" w:rsidR="00224DBE" w:rsidRDefault="00224DBE">
                  <w:pPr>
                    <w:spacing w:after="0" w:line="240" w:lineRule="auto"/>
                  </w:pPr>
                </w:p>
              </w:tc>
              <w:tc>
                <w:tcPr>
                  <w:tcW w:w="5222" w:type="dxa"/>
                  <w:tcBorders>
                    <w:top w:val="nil"/>
                    <w:left w:val="nil"/>
                    <w:bottom w:val="nil"/>
                    <w:right w:val="nil"/>
                  </w:tcBorders>
                  <w:tcMar>
                    <w:top w:w="39" w:type="dxa"/>
                    <w:left w:w="39" w:type="dxa"/>
                    <w:bottom w:w="39" w:type="dxa"/>
                    <w:right w:w="39" w:type="dxa"/>
                  </w:tcMar>
                </w:tcPr>
                <w:p w14:paraId="757EB5EE" w14:textId="77777777" w:rsidR="00224DBE" w:rsidRDefault="00224DBE">
                  <w:pPr>
                    <w:spacing w:after="0" w:line="240" w:lineRule="auto"/>
                  </w:pPr>
                </w:p>
              </w:tc>
              <w:tc>
                <w:tcPr>
                  <w:tcW w:w="3996" w:type="dxa"/>
                  <w:tcBorders>
                    <w:top w:val="nil"/>
                    <w:left w:val="nil"/>
                    <w:bottom w:val="nil"/>
                    <w:right w:val="nil"/>
                  </w:tcBorders>
                  <w:tcMar>
                    <w:top w:w="39" w:type="dxa"/>
                    <w:left w:w="39" w:type="dxa"/>
                    <w:bottom w:w="39" w:type="dxa"/>
                    <w:right w:w="39" w:type="dxa"/>
                  </w:tcMar>
                </w:tcPr>
                <w:p w14:paraId="19165B55" w14:textId="77777777" w:rsidR="00224DBE" w:rsidRDefault="00224DBE">
                  <w:pPr>
                    <w:spacing w:after="0" w:line="240" w:lineRule="auto"/>
                  </w:pPr>
                </w:p>
              </w:tc>
              <w:tc>
                <w:tcPr>
                  <w:tcW w:w="3204" w:type="dxa"/>
                  <w:tcBorders>
                    <w:top w:val="nil"/>
                    <w:left w:val="nil"/>
                    <w:bottom w:val="nil"/>
                    <w:right w:val="nil"/>
                  </w:tcBorders>
                  <w:tcMar>
                    <w:top w:w="39" w:type="dxa"/>
                    <w:left w:w="39" w:type="dxa"/>
                    <w:bottom w:w="39" w:type="dxa"/>
                    <w:right w:w="39" w:type="dxa"/>
                  </w:tcMar>
                </w:tcPr>
                <w:p w14:paraId="09BA86B4" w14:textId="77777777" w:rsidR="00224DBE" w:rsidRDefault="00224DBE">
                  <w:pPr>
                    <w:spacing w:after="0" w:line="240" w:lineRule="auto"/>
                  </w:pPr>
                </w:p>
              </w:tc>
            </w:tr>
            <w:tr w:rsidR="00D478B7" w14:paraId="72BBF744" w14:textId="77777777" w:rsidTr="00D478B7">
              <w:trPr>
                <w:trHeight w:val="262"/>
              </w:trPr>
              <w:tc>
                <w:tcPr>
                  <w:tcW w:w="798" w:type="dxa"/>
                  <w:tcBorders>
                    <w:top w:val="nil"/>
                    <w:left w:val="nil"/>
                    <w:bottom w:val="nil"/>
                    <w:right w:val="nil"/>
                  </w:tcBorders>
                  <w:tcMar>
                    <w:top w:w="39" w:type="dxa"/>
                    <w:left w:w="39" w:type="dxa"/>
                    <w:bottom w:w="39" w:type="dxa"/>
                    <w:right w:w="39" w:type="dxa"/>
                  </w:tcMar>
                </w:tcPr>
                <w:p w14:paraId="2C22439C" w14:textId="77777777" w:rsidR="00224DBE" w:rsidRDefault="00224DBE">
                  <w:pPr>
                    <w:spacing w:after="0" w:line="240" w:lineRule="auto"/>
                  </w:pPr>
                </w:p>
              </w:tc>
              <w:tc>
                <w:tcPr>
                  <w:tcW w:w="5222"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88440" w14:textId="77777777" w:rsidR="00224DBE" w:rsidRDefault="00D478B7">
                  <w:pPr>
                    <w:spacing w:after="0" w:line="240" w:lineRule="auto"/>
                  </w:pPr>
                  <w:r>
                    <w:rPr>
                      <w:rFonts w:ascii="Calibri" w:eastAsia="Calibri" w:hAnsi="Calibri"/>
                      <w:color w:val="000000"/>
                      <w:sz w:val="22"/>
                    </w:rPr>
                    <w:t>Performance Indicator:  50% of students in K-5 will attain a 40+ Student Growth Percentile (SGP) on Renaissance Star testing by monitoring growth reports by class/grade.</w:t>
                  </w:r>
                </w:p>
              </w:tc>
            </w:tr>
            <w:tr w:rsidR="00224DBE" w14:paraId="799D8DFF" w14:textId="77777777">
              <w:trPr>
                <w:trHeight w:val="262"/>
              </w:trPr>
              <w:tc>
                <w:tcPr>
                  <w:tcW w:w="798" w:type="dxa"/>
                  <w:tcBorders>
                    <w:top w:val="nil"/>
                    <w:left w:val="nil"/>
                    <w:bottom w:val="nil"/>
                    <w:right w:val="nil"/>
                  </w:tcBorders>
                  <w:tcMar>
                    <w:top w:w="39" w:type="dxa"/>
                    <w:left w:w="39" w:type="dxa"/>
                    <w:bottom w:w="39" w:type="dxa"/>
                    <w:right w:w="39" w:type="dxa"/>
                  </w:tcMar>
                </w:tcPr>
                <w:p w14:paraId="3009E756"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C9CFF" w14:textId="77777777" w:rsidR="00224DBE" w:rsidRDefault="00D478B7">
                  <w:pPr>
                    <w:spacing w:after="0" w:line="240" w:lineRule="auto"/>
                  </w:pPr>
                  <w:r>
                    <w:rPr>
                      <w:rFonts w:ascii="Calibri" w:eastAsia="Calibri" w:hAnsi="Calibri"/>
                      <w:color w:val="000000"/>
                      <w:sz w:val="22"/>
                    </w:rPr>
                    <w:t>Data Source:  Renaissance Star/Early Lit Testing</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F9271" w14:textId="77777777" w:rsidR="00224DBE" w:rsidRDefault="00D478B7">
                  <w:pPr>
                    <w:spacing w:after="0" w:line="240" w:lineRule="auto"/>
                  </w:pPr>
                  <w:r>
                    <w:rPr>
                      <w:rFonts w:ascii="Calibri" w:eastAsia="Calibri" w:hAnsi="Calibri"/>
                      <w:color w:val="000000"/>
                      <w:sz w:val="22"/>
                    </w:rPr>
                    <w:t>Baseline Year:  2018</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1CE8B" w14:textId="77777777" w:rsidR="00224DBE" w:rsidRDefault="00D478B7">
                  <w:pPr>
                    <w:spacing w:after="0" w:line="240" w:lineRule="auto"/>
                  </w:pPr>
                  <w:r>
                    <w:rPr>
                      <w:rFonts w:ascii="Calibri" w:eastAsia="Calibri" w:hAnsi="Calibri"/>
                      <w:color w:val="000000"/>
                      <w:sz w:val="22"/>
                    </w:rPr>
                    <w:t xml:space="preserve"> Baseline:  0.72</w:t>
                  </w:r>
                </w:p>
              </w:tc>
            </w:tr>
            <w:tr w:rsidR="00224DBE" w14:paraId="68A6A7C1" w14:textId="77777777">
              <w:trPr>
                <w:trHeight w:val="344"/>
              </w:trPr>
              <w:tc>
                <w:tcPr>
                  <w:tcW w:w="798" w:type="dxa"/>
                  <w:tcBorders>
                    <w:top w:val="nil"/>
                    <w:left w:val="nil"/>
                    <w:bottom w:val="nil"/>
                    <w:right w:val="nil"/>
                  </w:tcBorders>
                  <w:tcMar>
                    <w:top w:w="39" w:type="dxa"/>
                    <w:left w:w="39" w:type="dxa"/>
                    <w:bottom w:w="39" w:type="dxa"/>
                    <w:right w:w="39" w:type="dxa"/>
                  </w:tcMar>
                </w:tcPr>
                <w:p w14:paraId="2C5D783C"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A4E5F" w14:textId="77777777" w:rsidR="00224DBE" w:rsidRDefault="00D478B7">
                  <w:pPr>
                    <w:spacing w:after="0" w:line="240" w:lineRule="auto"/>
                  </w:pPr>
                  <w:r>
                    <w:rPr>
                      <w:rFonts w:ascii="Calibri" w:eastAsia="Calibri" w:hAnsi="Calibri"/>
                      <w:color w:val="000000"/>
                      <w:sz w:val="22"/>
                    </w:rPr>
                    <w:t>Target Date:  2018</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D4B50" w14:textId="77777777" w:rsidR="00224DBE" w:rsidRDefault="00D478B7">
                  <w:pPr>
                    <w:spacing w:after="0" w:line="240" w:lineRule="auto"/>
                  </w:pPr>
                  <w:r>
                    <w:rPr>
                      <w:rFonts w:ascii="Calibri" w:eastAsia="Calibri" w:hAnsi="Calibri"/>
                      <w:color w:val="000000"/>
                      <w:sz w:val="22"/>
                    </w:rPr>
                    <w:t>Target: 0.5</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EE366" w14:textId="77777777" w:rsidR="00224DBE" w:rsidRDefault="00D478B7">
                  <w:pPr>
                    <w:spacing w:after="0" w:line="240" w:lineRule="auto"/>
                  </w:pPr>
                  <w:r>
                    <w:rPr>
                      <w:rFonts w:ascii="Calibri" w:eastAsia="Calibri" w:hAnsi="Calibri"/>
                      <w:color w:val="000000"/>
                      <w:sz w:val="22"/>
                    </w:rPr>
                    <w:t>Actual: 0.72</w:t>
                  </w:r>
                </w:p>
              </w:tc>
            </w:tr>
            <w:tr w:rsidR="00224DBE" w14:paraId="292BD3A6" w14:textId="77777777">
              <w:trPr>
                <w:trHeight w:val="344"/>
              </w:trPr>
              <w:tc>
                <w:tcPr>
                  <w:tcW w:w="798" w:type="dxa"/>
                  <w:tcBorders>
                    <w:top w:val="nil"/>
                    <w:left w:val="nil"/>
                    <w:bottom w:val="nil"/>
                    <w:right w:val="nil"/>
                  </w:tcBorders>
                  <w:tcMar>
                    <w:top w:w="39" w:type="dxa"/>
                    <w:left w:w="39" w:type="dxa"/>
                    <w:bottom w:w="39" w:type="dxa"/>
                    <w:right w:w="39" w:type="dxa"/>
                  </w:tcMar>
                </w:tcPr>
                <w:p w14:paraId="5C7E7FF0"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EF872" w14:textId="77777777" w:rsidR="00224DBE" w:rsidRDefault="00D478B7">
                  <w:pPr>
                    <w:spacing w:after="0" w:line="240" w:lineRule="auto"/>
                  </w:pPr>
                  <w:r>
                    <w:rPr>
                      <w:rFonts w:ascii="Calibri" w:eastAsia="Calibri" w:hAnsi="Calibri"/>
                      <w:color w:val="000000"/>
                      <w:sz w:val="22"/>
                    </w:rPr>
                    <w:t>Target Date:  2019</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E1A95" w14:textId="77777777" w:rsidR="00224DBE" w:rsidRDefault="00D478B7">
                  <w:pPr>
                    <w:spacing w:after="0" w:line="240" w:lineRule="auto"/>
                  </w:pPr>
                  <w:r>
                    <w:rPr>
                      <w:rFonts w:ascii="Calibri" w:eastAsia="Calibri" w:hAnsi="Calibri"/>
                      <w:color w:val="000000"/>
                      <w:sz w:val="22"/>
                    </w:rPr>
                    <w:t>Target: 0.6</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EB8FF" w14:textId="77777777" w:rsidR="00224DBE" w:rsidRDefault="00D478B7">
                  <w:pPr>
                    <w:spacing w:after="0" w:line="240" w:lineRule="auto"/>
                  </w:pPr>
                  <w:r>
                    <w:rPr>
                      <w:rFonts w:ascii="Calibri" w:eastAsia="Calibri" w:hAnsi="Calibri"/>
                      <w:color w:val="000000"/>
                      <w:sz w:val="22"/>
                    </w:rPr>
                    <w:t>Actual: 0.69</w:t>
                  </w:r>
                </w:p>
              </w:tc>
            </w:tr>
            <w:tr w:rsidR="00224DBE" w14:paraId="179B1DF6" w14:textId="77777777">
              <w:trPr>
                <w:trHeight w:val="344"/>
              </w:trPr>
              <w:tc>
                <w:tcPr>
                  <w:tcW w:w="798" w:type="dxa"/>
                  <w:tcBorders>
                    <w:top w:val="nil"/>
                    <w:left w:val="nil"/>
                    <w:bottom w:val="nil"/>
                    <w:right w:val="nil"/>
                  </w:tcBorders>
                  <w:tcMar>
                    <w:top w:w="39" w:type="dxa"/>
                    <w:left w:w="39" w:type="dxa"/>
                    <w:bottom w:w="39" w:type="dxa"/>
                    <w:right w:w="39" w:type="dxa"/>
                  </w:tcMar>
                </w:tcPr>
                <w:p w14:paraId="116345F3"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F290F" w14:textId="77777777" w:rsidR="00224DBE" w:rsidRDefault="00D478B7">
                  <w:pPr>
                    <w:spacing w:after="0" w:line="240" w:lineRule="auto"/>
                  </w:pPr>
                  <w:r>
                    <w:rPr>
                      <w:rFonts w:ascii="Calibri" w:eastAsia="Calibri" w:hAnsi="Calibri"/>
                      <w:color w:val="000000"/>
                      <w:sz w:val="22"/>
                    </w:rPr>
                    <w:t>Target Date:  2020</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6FD9D" w14:textId="77777777" w:rsidR="00224DBE" w:rsidRDefault="00D478B7">
                  <w:pPr>
                    <w:spacing w:after="0" w:line="240" w:lineRule="auto"/>
                  </w:pPr>
                  <w:r>
                    <w:rPr>
                      <w:rFonts w:ascii="Calibri" w:eastAsia="Calibri" w:hAnsi="Calibri"/>
                      <w:color w:val="000000"/>
                      <w:sz w:val="22"/>
                    </w:rPr>
                    <w:t>Target: 0.7</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C4FB7" w14:textId="77777777" w:rsidR="00224DBE" w:rsidRDefault="00D478B7">
                  <w:pPr>
                    <w:spacing w:after="0" w:line="240" w:lineRule="auto"/>
                  </w:pPr>
                  <w:r>
                    <w:rPr>
                      <w:rFonts w:ascii="Calibri" w:eastAsia="Calibri" w:hAnsi="Calibri"/>
                      <w:color w:val="000000"/>
                      <w:sz w:val="22"/>
                    </w:rPr>
                    <w:t>Actual: 0.68</w:t>
                  </w:r>
                </w:p>
              </w:tc>
            </w:tr>
            <w:tr w:rsidR="00224DBE" w14:paraId="19FECB2C" w14:textId="77777777">
              <w:trPr>
                <w:trHeight w:val="344"/>
              </w:trPr>
              <w:tc>
                <w:tcPr>
                  <w:tcW w:w="798" w:type="dxa"/>
                  <w:tcBorders>
                    <w:top w:val="nil"/>
                    <w:left w:val="nil"/>
                    <w:bottom w:val="nil"/>
                    <w:right w:val="nil"/>
                  </w:tcBorders>
                  <w:tcMar>
                    <w:top w:w="39" w:type="dxa"/>
                    <w:left w:w="39" w:type="dxa"/>
                    <w:bottom w:w="39" w:type="dxa"/>
                    <w:right w:w="39" w:type="dxa"/>
                  </w:tcMar>
                </w:tcPr>
                <w:p w14:paraId="34D93139"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21CCB" w14:textId="77777777" w:rsidR="00224DBE" w:rsidRDefault="00D478B7">
                  <w:pPr>
                    <w:spacing w:after="0" w:line="240" w:lineRule="auto"/>
                  </w:pPr>
                  <w:r>
                    <w:rPr>
                      <w:rFonts w:ascii="Calibri" w:eastAsia="Calibri" w:hAnsi="Calibri"/>
                      <w:color w:val="000000"/>
                      <w:sz w:val="22"/>
                    </w:rPr>
                    <w:t>Target Date:  2021</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75D5C" w14:textId="77777777" w:rsidR="00224DBE" w:rsidRDefault="00D478B7">
                  <w:pPr>
                    <w:spacing w:after="0" w:line="240" w:lineRule="auto"/>
                  </w:pPr>
                  <w:r>
                    <w:rPr>
                      <w:rFonts w:ascii="Calibri" w:eastAsia="Calibri" w:hAnsi="Calibri"/>
                      <w:color w:val="000000"/>
                      <w:sz w:val="22"/>
                    </w:rPr>
                    <w:t>Target: 0.75</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53C14" w14:textId="77777777" w:rsidR="00224DBE" w:rsidRDefault="00D478B7">
                  <w:pPr>
                    <w:spacing w:after="0" w:line="240" w:lineRule="auto"/>
                  </w:pPr>
                  <w:r>
                    <w:rPr>
                      <w:rFonts w:ascii="Calibri" w:eastAsia="Calibri" w:hAnsi="Calibri"/>
                      <w:color w:val="000000"/>
                      <w:sz w:val="22"/>
                    </w:rPr>
                    <w:t xml:space="preserve">Actual: </w:t>
                  </w:r>
                </w:p>
              </w:tc>
            </w:tr>
            <w:tr w:rsidR="00D478B7" w14:paraId="2083ADE8" w14:textId="77777777" w:rsidTr="00D478B7">
              <w:trPr>
                <w:trHeight w:val="262"/>
              </w:trPr>
              <w:tc>
                <w:tcPr>
                  <w:tcW w:w="798" w:type="dxa"/>
                  <w:gridSpan w:val="4"/>
                  <w:tcBorders>
                    <w:top w:val="nil"/>
                    <w:left w:val="nil"/>
                    <w:bottom w:val="nil"/>
                    <w:right w:val="nil"/>
                  </w:tcBorders>
                  <w:tcMar>
                    <w:top w:w="99" w:type="dxa"/>
                    <w:left w:w="39" w:type="dxa"/>
                    <w:bottom w:w="39" w:type="dxa"/>
                    <w:right w:w="39" w:type="dxa"/>
                  </w:tcMar>
                </w:tcPr>
                <w:p w14:paraId="5EC523C9" w14:textId="77777777" w:rsidR="00224DBE" w:rsidRDefault="00D478B7">
                  <w:pPr>
                    <w:numPr>
                      <w:ilvl w:val="0"/>
                      <w:numId w:val="1"/>
                    </w:numPr>
                    <w:spacing w:after="0" w:line="240" w:lineRule="auto"/>
                    <w:ind w:left="720" w:hanging="360"/>
                  </w:pPr>
                  <w:r>
                    <w:rPr>
                      <w:rFonts w:ascii="Calibri" w:eastAsia="Calibri" w:hAnsi="Calibri"/>
                      <w:color w:val="000000"/>
                      <w:sz w:val="22"/>
                    </w:rPr>
                    <w:t>Goal 3:  Each student will reach reading performance indicators for grade level achievement on Renaissance testing annually.</w:t>
                  </w:r>
                </w:p>
              </w:tc>
            </w:tr>
            <w:tr w:rsidR="00D478B7" w14:paraId="5B6368AF" w14:textId="77777777" w:rsidTr="00D478B7">
              <w:trPr>
                <w:trHeight w:val="262"/>
              </w:trPr>
              <w:tc>
                <w:tcPr>
                  <w:tcW w:w="798" w:type="dxa"/>
                  <w:tcBorders>
                    <w:top w:val="nil"/>
                    <w:left w:val="nil"/>
                    <w:bottom w:val="nil"/>
                    <w:right w:val="nil"/>
                  </w:tcBorders>
                  <w:tcMar>
                    <w:top w:w="39" w:type="dxa"/>
                    <w:left w:w="39" w:type="dxa"/>
                    <w:bottom w:w="39" w:type="dxa"/>
                    <w:right w:w="39" w:type="dxa"/>
                  </w:tcMar>
                </w:tcPr>
                <w:p w14:paraId="76B3625D" w14:textId="77777777" w:rsidR="00224DBE" w:rsidRDefault="00224DBE">
                  <w:pPr>
                    <w:spacing w:after="0" w:line="240" w:lineRule="auto"/>
                  </w:pPr>
                </w:p>
              </w:tc>
              <w:tc>
                <w:tcPr>
                  <w:tcW w:w="5222" w:type="dxa"/>
                  <w:gridSpan w:val="3"/>
                  <w:tcBorders>
                    <w:top w:val="nil"/>
                    <w:left w:val="nil"/>
                    <w:bottom w:val="nil"/>
                    <w:right w:val="nil"/>
                  </w:tcBorders>
                  <w:tcMar>
                    <w:top w:w="39" w:type="dxa"/>
                    <w:left w:w="39" w:type="dxa"/>
                    <w:bottom w:w="39" w:type="dxa"/>
                    <w:right w:w="39" w:type="dxa"/>
                  </w:tcMar>
                </w:tcPr>
                <w:p w14:paraId="5AD175C1" w14:textId="77777777" w:rsidR="00224DBE" w:rsidRDefault="00D478B7">
                  <w:pPr>
                    <w:spacing w:after="0" w:line="240" w:lineRule="auto"/>
                  </w:pPr>
                  <w:r>
                    <w:rPr>
                      <w:rFonts w:ascii="Calibri" w:eastAsia="Calibri" w:hAnsi="Calibri"/>
                      <w:b/>
                      <w:color w:val="000000"/>
                      <w:sz w:val="22"/>
                      <w:u w:val="single"/>
                    </w:rPr>
                    <w:t>Performance Measure(s)</w:t>
                  </w:r>
                </w:p>
              </w:tc>
            </w:tr>
            <w:tr w:rsidR="00224DBE" w14:paraId="13EB2B6B" w14:textId="77777777">
              <w:trPr>
                <w:trHeight w:val="82"/>
              </w:trPr>
              <w:tc>
                <w:tcPr>
                  <w:tcW w:w="798" w:type="dxa"/>
                  <w:tcBorders>
                    <w:top w:val="nil"/>
                    <w:left w:val="nil"/>
                    <w:bottom w:val="nil"/>
                    <w:right w:val="nil"/>
                  </w:tcBorders>
                  <w:tcMar>
                    <w:top w:w="39" w:type="dxa"/>
                    <w:left w:w="39" w:type="dxa"/>
                    <w:bottom w:w="39" w:type="dxa"/>
                    <w:right w:w="39" w:type="dxa"/>
                  </w:tcMar>
                </w:tcPr>
                <w:p w14:paraId="0FB3EBE7" w14:textId="77777777" w:rsidR="00224DBE" w:rsidRDefault="00224DBE">
                  <w:pPr>
                    <w:spacing w:after="0" w:line="240" w:lineRule="auto"/>
                  </w:pPr>
                </w:p>
              </w:tc>
              <w:tc>
                <w:tcPr>
                  <w:tcW w:w="5222" w:type="dxa"/>
                  <w:tcBorders>
                    <w:top w:val="nil"/>
                    <w:left w:val="nil"/>
                    <w:bottom w:val="nil"/>
                    <w:right w:val="nil"/>
                  </w:tcBorders>
                  <w:tcMar>
                    <w:top w:w="39" w:type="dxa"/>
                    <w:left w:w="39" w:type="dxa"/>
                    <w:bottom w:w="39" w:type="dxa"/>
                    <w:right w:w="39" w:type="dxa"/>
                  </w:tcMar>
                </w:tcPr>
                <w:p w14:paraId="046DA6BB" w14:textId="77777777" w:rsidR="00224DBE" w:rsidRDefault="00224DBE">
                  <w:pPr>
                    <w:spacing w:after="0" w:line="240" w:lineRule="auto"/>
                  </w:pPr>
                </w:p>
              </w:tc>
              <w:tc>
                <w:tcPr>
                  <w:tcW w:w="3996" w:type="dxa"/>
                  <w:tcBorders>
                    <w:top w:val="nil"/>
                    <w:left w:val="nil"/>
                    <w:bottom w:val="nil"/>
                    <w:right w:val="nil"/>
                  </w:tcBorders>
                  <w:tcMar>
                    <w:top w:w="39" w:type="dxa"/>
                    <w:left w:w="39" w:type="dxa"/>
                    <w:bottom w:w="39" w:type="dxa"/>
                    <w:right w:w="39" w:type="dxa"/>
                  </w:tcMar>
                </w:tcPr>
                <w:p w14:paraId="7DA2150B" w14:textId="77777777" w:rsidR="00224DBE" w:rsidRDefault="00224DBE">
                  <w:pPr>
                    <w:spacing w:after="0" w:line="240" w:lineRule="auto"/>
                  </w:pPr>
                </w:p>
              </w:tc>
              <w:tc>
                <w:tcPr>
                  <w:tcW w:w="3204" w:type="dxa"/>
                  <w:tcBorders>
                    <w:top w:val="nil"/>
                    <w:left w:val="nil"/>
                    <w:bottom w:val="nil"/>
                    <w:right w:val="nil"/>
                  </w:tcBorders>
                  <w:tcMar>
                    <w:top w:w="39" w:type="dxa"/>
                    <w:left w:w="39" w:type="dxa"/>
                    <w:bottom w:w="39" w:type="dxa"/>
                    <w:right w:w="39" w:type="dxa"/>
                  </w:tcMar>
                </w:tcPr>
                <w:p w14:paraId="4E0E4147" w14:textId="77777777" w:rsidR="00224DBE" w:rsidRDefault="00224DBE">
                  <w:pPr>
                    <w:spacing w:after="0" w:line="240" w:lineRule="auto"/>
                  </w:pPr>
                </w:p>
              </w:tc>
            </w:tr>
            <w:tr w:rsidR="00D478B7" w14:paraId="0B292007" w14:textId="77777777" w:rsidTr="00D478B7">
              <w:trPr>
                <w:trHeight w:val="262"/>
              </w:trPr>
              <w:tc>
                <w:tcPr>
                  <w:tcW w:w="798" w:type="dxa"/>
                  <w:tcBorders>
                    <w:top w:val="nil"/>
                    <w:left w:val="nil"/>
                    <w:bottom w:val="nil"/>
                    <w:right w:val="nil"/>
                  </w:tcBorders>
                  <w:tcMar>
                    <w:top w:w="39" w:type="dxa"/>
                    <w:left w:w="39" w:type="dxa"/>
                    <w:bottom w:w="39" w:type="dxa"/>
                    <w:right w:w="39" w:type="dxa"/>
                  </w:tcMar>
                </w:tcPr>
                <w:p w14:paraId="3FED6D8E" w14:textId="77777777" w:rsidR="00224DBE" w:rsidRDefault="00224DBE">
                  <w:pPr>
                    <w:spacing w:after="0" w:line="240" w:lineRule="auto"/>
                  </w:pPr>
                </w:p>
              </w:tc>
              <w:tc>
                <w:tcPr>
                  <w:tcW w:w="5222"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0B795" w14:textId="77777777" w:rsidR="00224DBE" w:rsidRDefault="00D478B7">
                  <w:pPr>
                    <w:spacing w:after="0" w:line="240" w:lineRule="auto"/>
                  </w:pPr>
                  <w:r>
                    <w:rPr>
                      <w:rFonts w:ascii="Calibri" w:eastAsia="Calibri" w:hAnsi="Calibri"/>
                      <w:color w:val="000000"/>
                      <w:sz w:val="22"/>
                    </w:rPr>
                    <w:t>Performance Indicator:  50 % of students in K-5 will attain a 40+ Percentile Rank (PR) on Renaissance Testing by monitoring achievement by grade level.</w:t>
                  </w:r>
                </w:p>
              </w:tc>
            </w:tr>
            <w:tr w:rsidR="00224DBE" w14:paraId="1D79BE88" w14:textId="77777777">
              <w:trPr>
                <w:trHeight w:val="262"/>
              </w:trPr>
              <w:tc>
                <w:tcPr>
                  <w:tcW w:w="798" w:type="dxa"/>
                  <w:tcBorders>
                    <w:top w:val="nil"/>
                    <w:left w:val="nil"/>
                    <w:bottom w:val="nil"/>
                    <w:right w:val="nil"/>
                  </w:tcBorders>
                  <w:tcMar>
                    <w:top w:w="39" w:type="dxa"/>
                    <w:left w:w="39" w:type="dxa"/>
                    <w:bottom w:w="39" w:type="dxa"/>
                    <w:right w:w="39" w:type="dxa"/>
                  </w:tcMar>
                </w:tcPr>
                <w:p w14:paraId="43BE64AA"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8A978" w14:textId="77777777" w:rsidR="00224DBE" w:rsidRDefault="00D478B7">
                  <w:pPr>
                    <w:spacing w:after="0" w:line="240" w:lineRule="auto"/>
                  </w:pPr>
                  <w:r>
                    <w:rPr>
                      <w:rFonts w:ascii="Calibri" w:eastAsia="Calibri" w:hAnsi="Calibri"/>
                      <w:color w:val="000000"/>
                      <w:sz w:val="22"/>
                    </w:rPr>
                    <w:t xml:space="preserve">Data Source:  Star/Early Lit. Reading </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A4706" w14:textId="77777777" w:rsidR="00224DBE" w:rsidRDefault="00D478B7">
                  <w:pPr>
                    <w:spacing w:after="0" w:line="240" w:lineRule="auto"/>
                  </w:pPr>
                  <w:r>
                    <w:rPr>
                      <w:rFonts w:ascii="Calibri" w:eastAsia="Calibri" w:hAnsi="Calibri"/>
                      <w:color w:val="000000"/>
                      <w:sz w:val="22"/>
                    </w:rPr>
                    <w:t>Baseline Year:  2018</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37059" w14:textId="77777777" w:rsidR="00224DBE" w:rsidRDefault="00D478B7">
                  <w:pPr>
                    <w:spacing w:after="0" w:line="240" w:lineRule="auto"/>
                  </w:pPr>
                  <w:r>
                    <w:rPr>
                      <w:rFonts w:ascii="Calibri" w:eastAsia="Calibri" w:hAnsi="Calibri"/>
                      <w:color w:val="000000"/>
                      <w:sz w:val="22"/>
                    </w:rPr>
                    <w:t xml:space="preserve"> Baseline:  0.77</w:t>
                  </w:r>
                </w:p>
              </w:tc>
            </w:tr>
            <w:tr w:rsidR="00224DBE" w14:paraId="365D74BF" w14:textId="77777777">
              <w:trPr>
                <w:trHeight w:val="344"/>
              </w:trPr>
              <w:tc>
                <w:tcPr>
                  <w:tcW w:w="798" w:type="dxa"/>
                  <w:tcBorders>
                    <w:top w:val="nil"/>
                    <w:left w:val="nil"/>
                    <w:bottom w:val="nil"/>
                    <w:right w:val="nil"/>
                  </w:tcBorders>
                  <w:tcMar>
                    <w:top w:w="39" w:type="dxa"/>
                    <w:left w:w="39" w:type="dxa"/>
                    <w:bottom w:w="39" w:type="dxa"/>
                    <w:right w:w="39" w:type="dxa"/>
                  </w:tcMar>
                </w:tcPr>
                <w:p w14:paraId="628F23B9"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A5284" w14:textId="77777777" w:rsidR="00224DBE" w:rsidRDefault="00D478B7">
                  <w:pPr>
                    <w:spacing w:after="0" w:line="240" w:lineRule="auto"/>
                  </w:pPr>
                  <w:r>
                    <w:rPr>
                      <w:rFonts w:ascii="Calibri" w:eastAsia="Calibri" w:hAnsi="Calibri"/>
                      <w:color w:val="000000"/>
                      <w:sz w:val="22"/>
                    </w:rPr>
                    <w:t>Target Date:  2018</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C516B" w14:textId="77777777" w:rsidR="00224DBE" w:rsidRDefault="00D478B7">
                  <w:pPr>
                    <w:spacing w:after="0" w:line="240" w:lineRule="auto"/>
                  </w:pPr>
                  <w:r>
                    <w:rPr>
                      <w:rFonts w:ascii="Calibri" w:eastAsia="Calibri" w:hAnsi="Calibri"/>
                      <w:color w:val="000000"/>
                      <w:sz w:val="22"/>
                    </w:rPr>
                    <w:t>Target: 0.5</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C49F1" w14:textId="77777777" w:rsidR="00224DBE" w:rsidRDefault="00D478B7">
                  <w:pPr>
                    <w:spacing w:after="0" w:line="240" w:lineRule="auto"/>
                  </w:pPr>
                  <w:r>
                    <w:rPr>
                      <w:rFonts w:ascii="Calibri" w:eastAsia="Calibri" w:hAnsi="Calibri"/>
                      <w:color w:val="000000"/>
                      <w:sz w:val="22"/>
                    </w:rPr>
                    <w:t>Actual: 0.77</w:t>
                  </w:r>
                </w:p>
              </w:tc>
            </w:tr>
            <w:tr w:rsidR="00224DBE" w14:paraId="707AE520" w14:textId="77777777">
              <w:trPr>
                <w:trHeight w:val="344"/>
              </w:trPr>
              <w:tc>
                <w:tcPr>
                  <w:tcW w:w="798" w:type="dxa"/>
                  <w:tcBorders>
                    <w:top w:val="nil"/>
                    <w:left w:val="nil"/>
                    <w:bottom w:val="nil"/>
                    <w:right w:val="nil"/>
                  </w:tcBorders>
                  <w:tcMar>
                    <w:top w:w="39" w:type="dxa"/>
                    <w:left w:w="39" w:type="dxa"/>
                    <w:bottom w:w="39" w:type="dxa"/>
                    <w:right w:w="39" w:type="dxa"/>
                  </w:tcMar>
                </w:tcPr>
                <w:p w14:paraId="3A54A731"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EDA8A" w14:textId="77777777" w:rsidR="00224DBE" w:rsidRDefault="00D478B7">
                  <w:pPr>
                    <w:spacing w:after="0" w:line="240" w:lineRule="auto"/>
                  </w:pPr>
                  <w:r>
                    <w:rPr>
                      <w:rFonts w:ascii="Calibri" w:eastAsia="Calibri" w:hAnsi="Calibri"/>
                      <w:color w:val="000000"/>
                      <w:sz w:val="22"/>
                    </w:rPr>
                    <w:t>Target Date:  2019</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2D4DF" w14:textId="77777777" w:rsidR="00224DBE" w:rsidRDefault="00D478B7">
                  <w:pPr>
                    <w:spacing w:after="0" w:line="240" w:lineRule="auto"/>
                  </w:pPr>
                  <w:r>
                    <w:rPr>
                      <w:rFonts w:ascii="Calibri" w:eastAsia="Calibri" w:hAnsi="Calibri"/>
                      <w:color w:val="000000"/>
                      <w:sz w:val="22"/>
                    </w:rPr>
                    <w:t>Target: 0.6</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D48B4" w14:textId="77777777" w:rsidR="00224DBE" w:rsidRDefault="00D478B7">
                  <w:pPr>
                    <w:spacing w:after="0" w:line="240" w:lineRule="auto"/>
                  </w:pPr>
                  <w:r>
                    <w:rPr>
                      <w:rFonts w:ascii="Calibri" w:eastAsia="Calibri" w:hAnsi="Calibri"/>
                      <w:color w:val="000000"/>
                      <w:sz w:val="22"/>
                    </w:rPr>
                    <w:t>Actual: 0.82</w:t>
                  </w:r>
                </w:p>
              </w:tc>
            </w:tr>
            <w:tr w:rsidR="00224DBE" w14:paraId="224AD52C" w14:textId="77777777">
              <w:trPr>
                <w:trHeight w:val="344"/>
              </w:trPr>
              <w:tc>
                <w:tcPr>
                  <w:tcW w:w="798" w:type="dxa"/>
                  <w:tcBorders>
                    <w:top w:val="nil"/>
                    <w:left w:val="nil"/>
                    <w:bottom w:val="nil"/>
                    <w:right w:val="nil"/>
                  </w:tcBorders>
                  <w:tcMar>
                    <w:top w:w="39" w:type="dxa"/>
                    <w:left w:w="39" w:type="dxa"/>
                    <w:bottom w:w="39" w:type="dxa"/>
                    <w:right w:w="39" w:type="dxa"/>
                  </w:tcMar>
                </w:tcPr>
                <w:p w14:paraId="35B4DE42"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F5786" w14:textId="77777777" w:rsidR="00224DBE" w:rsidRDefault="00D478B7">
                  <w:pPr>
                    <w:spacing w:after="0" w:line="240" w:lineRule="auto"/>
                  </w:pPr>
                  <w:r>
                    <w:rPr>
                      <w:rFonts w:ascii="Calibri" w:eastAsia="Calibri" w:hAnsi="Calibri"/>
                      <w:color w:val="000000"/>
                      <w:sz w:val="22"/>
                    </w:rPr>
                    <w:t>Target Date:  2020</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DAFCF" w14:textId="77777777" w:rsidR="00224DBE" w:rsidRDefault="00D478B7">
                  <w:pPr>
                    <w:spacing w:after="0" w:line="240" w:lineRule="auto"/>
                  </w:pPr>
                  <w:r>
                    <w:rPr>
                      <w:rFonts w:ascii="Calibri" w:eastAsia="Calibri" w:hAnsi="Calibri"/>
                      <w:color w:val="000000"/>
                      <w:sz w:val="22"/>
                    </w:rPr>
                    <w:t>Target: 0.7</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E630D" w14:textId="77777777" w:rsidR="00224DBE" w:rsidRDefault="00D478B7">
                  <w:pPr>
                    <w:spacing w:after="0" w:line="240" w:lineRule="auto"/>
                  </w:pPr>
                  <w:r>
                    <w:rPr>
                      <w:rFonts w:ascii="Calibri" w:eastAsia="Calibri" w:hAnsi="Calibri"/>
                      <w:color w:val="000000"/>
                      <w:sz w:val="22"/>
                    </w:rPr>
                    <w:t>Actual: 0.66</w:t>
                  </w:r>
                </w:p>
              </w:tc>
            </w:tr>
            <w:tr w:rsidR="00224DBE" w14:paraId="75F02C54" w14:textId="77777777">
              <w:trPr>
                <w:trHeight w:val="344"/>
              </w:trPr>
              <w:tc>
                <w:tcPr>
                  <w:tcW w:w="798" w:type="dxa"/>
                  <w:tcBorders>
                    <w:top w:val="nil"/>
                    <w:left w:val="nil"/>
                    <w:bottom w:val="nil"/>
                    <w:right w:val="nil"/>
                  </w:tcBorders>
                  <w:tcMar>
                    <w:top w:w="39" w:type="dxa"/>
                    <w:left w:w="39" w:type="dxa"/>
                    <w:bottom w:w="39" w:type="dxa"/>
                    <w:right w:w="39" w:type="dxa"/>
                  </w:tcMar>
                </w:tcPr>
                <w:p w14:paraId="2BE0BE98"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C9D3D" w14:textId="77777777" w:rsidR="00224DBE" w:rsidRDefault="00D478B7">
                  <w:pPr>
                    <w:spacing w:after="0" w:line="240" w:lineRule="auto"/>
                  </w:pPr>
                  <w:r>
                    <w:rPr>
                      <w:rFonts w:ascii="Calibri" w:eastAsia="Calibri" w:hAnsi="Calibri"/>
                      <w:color w:val="000000"/>
                      <w:sz w:val="22"/>
                    </w:rPr>
                    <w:t>Target Date:  2021</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92D10" w14:textId="77777777" w:rsidR="00224DBE" w:rsidRDefault="00D478B7">
                  <w:pPr>
                    <w:spacing w:after="0" w:line="240" w:lineRule="auto"/>
                  </w:pPr>
                  <w:r>
                    <w:rPr>
                      <w:rFonts w:ascii="Calibri" w:eastAsia="Calibri" w:hAnsi="Calibri"/>
                      <w:color w:val="000000"/>
                      <w:sz w:val="22"/>
                    </w:rPr>
                    <w:t>Target: 0.75</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29AFA" w14:textId="77777777" w:rsidR="00224DBE" w:rsidRDefault="00D478B7">
                  <w:pPr>
                    <w:spacing w:after="0" w:line="240" w:lineRule="auto"/>
                  </w:pPr>
                  <w:r>
                    <w:rPr>
                      <w:rFonts w:ascii="Calibri" w:eastAsia="Calibri" w:hAnsi="Calibri"/>
                      <w:color w:val="000000"/>
                      <w:sz w:val="22"/>
                    </w:rPr>
                    <w:t xml:space="preserve">Actual: </w:t>
                  </w:r>
                </w:p>
              </w:tc>
            </w:tr>
            <w:tr w:rsidR="00D478B7" w14:paraId="6E97A515" w14:textId="77777777" w:rsidTr="00D478B7">
              <w:trPr>
                <w:trHeight w:val="262"/>
              </w:trPr>
              <w:tc>
                <w:tcPr>
                  <w:tcW w:w="798" w:type="dxa"/>
                  <w:gridSpan w:val="4"/>
                  <w:tcBorders>
                    <w:top w:val="nil"/>
                    <w:left w:val="nil"/>
                    <w:bottom w:val="nil"/>
                    <w:right w:val="nil"/>
                  </w:tcBorders>
                  <w:tcMar>
                    <w:top w:w="99" w:type="dxa"/>
                    <w:left w:w="39" w:type="dxa"/>
                    <w:bottom w:w="39" w:type="dxa"/>
                    <w:right w:w="39" w:type="dxa"/>
                  </w:tcMar>
                </w:tcPr>
                <w:p w14:paraId="19E1859C" w14:textId="5204BB14" w:rsidR="00224DBE" w:rsidRDefault="00D478B7">
                  <w:pPr>
                    <w:numPr>
                      <w:ilvl w:val="0"/>
                      <w:numId w:val="1"/>
                    </w:numPr>
                    <w:spacing w:after="0" w:line="240" w:lineRule="auto"/>
                    <w:ind w:left="720" w:hanging="360"/>
                  </w:pPr>
                  <w:r>
                    <w:rPr>
                      <w:rFonts w:ascii="Calibri" w:eastAsia="Calibri" w:hAnsi="Calibri"/>
                      <w:color w:val="000000"/>
                      <w:sz w:val="22"/>
                    </w:rPr>
                    <w:t>Goal 4:  Each student will reach their individual Star Math student growth annually.</w:t>
                  </w:r>
                </w:p>
              </w:tc>
            </w:tr>
            <w:tr w:rsidR="00D478B7" w14:paraId="067D41D7" w14:textId="77777777" w:rsidTr="00D478B7">
              <w:trPr>
                <w:trHeight w:val="262"/>
              </w:trPr>
              <w:tc>
                <w:tcPr>
                  <w:tcW w:w="798" w:type="dxa"/>
                  <w:tcBorders>
                    <w:top w:val="nil"/>
                    <w:left w:val="nil"/>
                    <w:bottom w:val="nil"/>
                    <w:right w:val="nil"/>
                  </w:tcBorders>
                  <w:tcMar>
                    <w:top w:w="39" w:type="dxa"/>
                    <w:left w:w="39" w:type="dxa"/>
                    <w:bottom w:w="39" w:type="dxa"/>
                    <w:right w:w="39" w:type="dxa"/>
                  </w:tcMar>
                </w:tcPr>
                <w:p w14:paraId="4AA50081" w14:textId="77777777" w:rsidR="00224DBE" w:rsidRDefault="00224DBE">
                  <w:pPr>
                    <w:spacing w:after="0" w:line="240" w:lineRule="auto"/>
                  </w:pPr>
                </w:p>
              </w:tc>
              <w:tc>
                <w:tcPr>
                  <w:tcW w:w="5222" w:type="dxa"/>
                  <w:gridSpan w:val="3"/>
                  <w:tcBorders>
                    <w:top w:val="nil"/>
                    <w:left w:val="nil"/>
                    <w:bottom w:val="nil"/>
                    <w:right w:val="nil"/>
                  </w:tcBorders>
                  <w:tcMar>
                    <w:top w:w="39" w:type="dxa"/>
                    <w:left w:w="39" w:type="dxa"/>
                    <w:bottom w:w="39" w:type="dxa"/>
                    <w:right w:w="39" w:type="dxa"/>
                  </w:tcMar>
                </w:tcPr>
                <w:p w14:paraId="371121AA" w14:textId="77777777" w:rsidR="00224DBE" w:rsidRDefault="00D478B7">
                  <w:pPr>
                    <w:spacing w:after="0" w:line="240" w:lineRule="auto"/>
                  </w:pPr>
                  <w:r>
                    <w:rPr>
                      <w:rFonts w:ascii="Calibri" w:eastAsia="Calibri" w:hAnsi="Calibri"/>
                      <w:b/>
                      <w:color w:val="000000"/>
                      <w:sz w:val="22"/>
                      <w:u w:val="single"/>
                    </w:rPr>
                    <w:t>Performance Measure(s)</w:t>
                  </w:r>
                </w:p>
              </w:tc>
            </w:tr>
            <w:tr w:rsidR="00224DBE" w14:paraId="08B0D2CF" w14:textId="77777777">
              <w:trPr>
                <w:trHeight w:val="82"/>
              </w:trPr>
              <w:tc>
                <w:tcPr>
                  <w:tcW w:w="798" w:type="dxa"/>
                  <w:tcBorders>
                    <w:top w:val="nil"/>
                    <w:left w:val="nil"/>
                    <w:bottom w:val="nil"/>
                    <w:right w:val="nil"/>
                  </w:tcBorders>
                  <w:tcMar>
                    <w:top w:w="39" w:type="dxa"/>
                    <w:left w:w="39" w:type="dxa"/>
                    <w:bottom w:w="39" w:type="dxa"/>
                    <w:right w:w="39" w:type="dxa"/>
                  </w:tcMar>
                </w:tcPr>
                <w:p w14:paraId="0E537973" w14:textId="77777777" w:rsidR="00224DBE" w:rsidRDefault="00224DBE">
                  <w:pPr>
                    <w:spacing w:after="0" w:line="240" w:lineRule="auto"/>
                  </w:pPr>
                </w:p>
              </w:tc>
              <w:tc>
                <w:tcPr>
                  <w:tcW w:w="5222" w:type="dxa"/>
                  <w:tcBorders>
                    <w:top w:val="nil"/>
                    <w:left w:val="nil"/>
                    <w:bottom w:val="nil"/>
                    <w:right w:val="nil"/>
                  </w:tcBorders>
                  <w:tcMar>
                    <w:top w:w="39" w:type="dxa"/>
                    <w:left w:w="39" w:type="dxa"/>
                    <w:bottom w:w="39" w:type="dxa"/>
                    <w:right w:w="39" w:type="dxa"/>
                  </w:tcMar>
                </w:tcPr>
                <w:p w14:paraId="3366E7ED" w14:textId="77777777" w:rsidR="00224DBE" w:rsidRDefault="00224DBE">
                  <w:pPr>
                    <w:spacing w:after="0" w:line="240" w:lineRule="auto"/>
                  </w:pPr>
                </w:p>
              </w:tc>
              <w:tc>
                <w:tcPr>
                  <w:tcW w:w="3996" w:type="dxa"/>
                  <w:tcBorders>
                    <w:top w:val="nil"/>
                    <w:left w:val="nil"/>
                    <w:bottom w:val="nil"/>
                    <w:right w:val="nil"/>
                  </w:tcBorders>
                  <w:tcMar>
                    <w:top w:w="39" w:type="dxa"/>
                    <w:left w:w="39" w:type="dxa"/>
                    <w:bottom w:w="39" w:type="dxa"/>
                    <w:right w:w="39" w:type="dxa"/>
                  </w:tcMar>
                </w:tcPr>
                <w:p w14:paraId="0DDC3CF4" w14:textId="77777777" w:rsidR="00224DBE" w:rsidRDefault="00224DBE">
                  <w:pPr>
                    <w:spacing w:after="0" w:line="240" w:lineRule="auto"/>
                  </w:pPr>
                </w:p>
              </w:tc>
              <w:tc>
                <w:tcPr>
                  <w:tcW w:w="3204" w:type="dxa"/>
                  <w:tcBorders>
                    <w:top w:val="nil"/>
                    <w:left w:val="nil"/>
                    <w:bottom w:val="nil"/>
                    <w:right w:val="nil"/>
                  </w:tcBorders>
                  <w:tcMar>
                    <w:top w:w="39" w:type="dxa"/>
                    <w:left w:w="39" w:type="dxa"/>
                    <w:bottom w:w="39" w:type="dxa"/>
                    <w:right w:w="39" w:type="dxa"/>
                  </w:tcMar>
                </w:tcPr>
                <w:p w14:paraId="551B058D" w14:textId="77777777" w:rsidR="00224DBE" w:rsidRDefault="00224DBE">
                  <w:pPr>
                    <w:spacing w:after="0" w:line="240" w:lineRule="auto"/>
                  </w:pPr>
                </w:p>
              </w:tc>
            </w:tr>
            <w:tr w:rsidR="00D478B7" w14:paraId="792A41AE" w14:textId="77777777" w:rsidTr="00D478B7">
              <w:trPr>
                <w:trHeight w:val="262"/>
              </w:trPr>
              <w:tc>
                <w:tcPr>
                  <w:tcW w:w="798" w:type="dxa"/>
                  <w:tcBorders>
                    <w:top w:val="nil"/>
                    <w:left w:val="nil"/>
                    <w:bottom w:val="nil"/>
                    <w:right w:val="nil"/>
                  </w:tcBorders>
                  <w:tcMar>
                    <w:top w:w="39" w:type="dxa"/>
                    <w:left w:w="39" w:type="dxa"/>
                    <w:bottom w:w="39" w:type="dxa"/>
                    <w:right w:w="39" w:type="dxa"/>
                  </w:tcMar>
                </w:tcPr>
                <w:p w14:paraId="029407D9" w14:textId="77777777" w:rsidR="00224DBE" w:rsidRDefault="00224DBE">
                  <w:pPr>
                    <w:spacing w:after="0" w:line="240" w:lineRule="auto"/>
                  </w:pPr>
                </w:p>
              </w:tc>
              <w:tc>
                <w:tcPr>
                  <w:tcW w:w="5222"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DCF9A" w14:textId="77777777" w:rsidR="00224DBE" w:rsidRDefault="00D478B7">
                  <w:pPr>
                    <w:spacing w:after="0" w:line="240" w:lineRule="auto"/>
                  </w:pPr>
                  <w:r>
                    <w:rPr>
                      <w:rFonts w:ascii="Calibri" w:eastAsia="Calibri" w:hAnsi="Calibri"/>
                      <w:color w:val="000000"/>
                      <w:sz w:val="22"/>
                    </w:rPr>
                    <w:t>Performance Indicator:  50% of students in K-5 will attain a 40+ Student Growth Percentile (SGP) on Renaissance Star Math testing by monitoring growth reports by class/grade.</w:t>
                  </w:r>
                </w:p>
              </w:tc>
            </w:tr>
            <w:tr w:rsidR="00224DBE" w14:paraId="765996AA" w14:textId="77777777">
              <w:trPr>
                <w:trHeight w:val="262"/>
              </w:trPr>
              <w:tc>
                <w:tcPr>
                  <w:tcW w:w="798" w:type="dxa"/>
                  <w:tcBorders>
                    <w:top w:val="nil"/>
                    <w:left w:val="nil"/>
                    <w:bottom w:val="nil"/>
                    <w:right w:val="nil"/>
                  </w:tcBorders>
                  <w:tcMar>
                    <w:top w:w="39" w:type="dxa"/>
                    <w:left w:w="39" w:type="dxa"/>
                    <w:bottom w:w="39" w:type="dxa"/>
                    <w:right w:w="39" w:type="dxa"/>
                  </w:tcMar>
                </w:tcPr>
                <w:p w14:paraId="65269EF4"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CE277" w14:textId="77777777" w:rsidR="00224DBE" w:rsidRDefault="00D478B7">
                  <w:pPr>
                    <w:spacing w:after="0" w:line="240" w:lineRule="auto"/>
                  </w:pPr>
                  <w:r>
                    <w:rPr>
                      <w:rFonts w:ascii="Calibri" w:eastAsia="Calibri" w:hAnsi="Calibri"/>
                      <w:color w:val="000000"/>
                      <w:sz w:val="22"/>
                    </w:rPr>
                    <w:t>Data Source:  Renaissance Star Math</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8B152" w14:textId="77777777" w:rsidR="00224DBE" w:rsidRDefault="00D478B7">
                  <w:pPr>
                    <w:spacing w:after="0" w:line="240" w:lineRule="auto"/>
                  </w:pPr>
                  <w:r>
                    <w:rPr>
                      <w:rFonts w:ascii="Calibri" w:eastAsia="Calibri" w:hAnsi="Calibri"/>
                      <w:color w:val="000000"/>
                      <w:sz w:val="22"/>
                    </w:rPr>
                    <w:t>Baseline Year:  2018</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75235" w14:textId="77777777" w:rsidR="00224DBE" w:rsidRDefault="00D478B7">
                  <w:pPr>
                    <w:spacing w:after="0" w:line="240" w:lineRule="auto"/>
                  </w:pPr>
                  <w:r>
                    <w:rPr>
                      <w:rFonts w:ascii="Calibri" w:eastAsia="Calibri" w:hAnsi="Calibri"/>
                      <w:color w:val="000000"/>
                      <w:sz w:val="22"/>
                    </w:rPr>
                    <w:t xml:space="preserve"> Baseline:  0.63</w:t>
                  </w:r>
                </w:p>
              </w:tc>
            </w:tr>
            <w:tr w:rsidR="00224DBE" w14:paraId="19C86977" w14:textId="77777777">
              <w:trPr>
                <w:trHeight w:val="344"/>
              </w:trPr>
              <w:tc>
                <w:tcPr>
                  <w:tcW w:w="798" w:type="dxa"/>
                  <w:tcBorders>
                    <w:top w:val="nil"/>
                    <w:left w:val="nil"/>
                    <w:bottom w:val="nil"/>
                    <w:right w:val="nil"/>
                  </w:tcBorders>
                  <w:tcMar>
                    <w:top w:w="39" w:type="dxa"/>
                    <w:left w:w="39" w:type="dxa"/>
                    <w:bottom w:w="39" w:type="dxa"/>
                    <w:right w:w="39" w:type="dxa"/>
                  </w:tcMar>
                </w:tcPr>
                <w:p w14:paraId="65F5E8AC"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C0480" w14:textId="77777777" w:rsidR="00224DBE" w:rsidRDefault="00D478B7">
                  <w:pPr>
                    <w:spacing w:after="0" w:line="240" w:lineRule="auto"/>
                  </w:pPr>
                  <w:r>
                    <w:rPr>
                      <w:rFonts w:ascii="Calibri" w:eastAsia="Calibri" w:hAnsi="Calibri"/>
                      <w:color w:val="000000"/>
                      <w:sz w:val="22"/>
                    </w:rPr>
                    <w:t>Target Date:  2018</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55932" w14:textId="77777777" w:rsidR="00224DBE" w:rsidRDefault="00D478B7">
                  <w:pPr>
                    <w:spacing w:after="0" w:line="240" w:lineRule="auto"/>
                  </w:pPr>
                  <w:r>
                    <w:rPr>
                      <w:rFonts w:ascii="Calibri" w:eastAsia="Calibri" w:hAnsi="Calibri"/>
                      <w:color w:val="000000"/>
                      <w:sz w:val="22"/>
                    </w:rPr>
                    <w:t>Target: 0.5</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BC3EF" w14:textId="77777777" w:rsidR="00224DBE" w:rsidRDefault="00D478B7">
                  <w:pPr>
                    <w:spacing w:after="0" w:line="240" w:lineRule="auto"/>
                  </w:pPr>
                  <w:r>
                    <w:rPr>
                      <w:rFonts w:ascii="Calibri" w:eastAsia="Calibri" w:hAnsi="Calibri"/>
                      <w:color w:val="000000"/>
                      <w:sz w:val="22"/>
                    </w:rPr>
                    <w:t>Actual: 0.63</w:t>
                  </w:r>
                </w:p>
              </w:tc>
            </w:tr>
            <w:tr w:rsidR="00224DBE" w14:paraId="6DBA6C9B" w14:textId="77777777">
              <w:trPr>
                <w:trHeight w:val="344"/>
              </w:trPr>
              <w:tc>
                <w:tcPr>
                  <w:tcW w:w="798" w:type="dxa"/>
                  <w:tcBorders>
                    <w:top w:val="nil"/>
                    <w:left w:val="nil"/>
                    <w:bottom w:val="nil"/>
                    <w:right w:val="nil"/>
                  </w:tcBorders>
                  <w:tcMar>
                    <w:top w:w="39" w:type="dxa"/>
                    <w:left w:w="39" w:type="dxa"/>
                    <w:bottom w:w="39" w:type="dxa"/>
                    <w:right w:w="39" w:type="dxa"/>
                  </w:tcMar>
                </w:tcPr>
                <w:p w14:paraId="3882B234"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B42AB" w14:textId="77777777" w:rsidR="00224DBE" w:rsidRDefault="00D478B7">
                  <w:pPr>
                    <w:spacing w:after="0" w:line="240" w:lineRule="auto"/>
                  </w:pPr>
                  <w:r>
                    <w:rPr>
                      <w:rFonts w:ascii="Calibri" w:eastAsia="Calibri" w:hAnsi="Calibri"/>
                      <w:color w:val="000000"/>
                      <w:sz w:val="22"/>
                    </w:rPr>
                    <w:t>Target Date:  2019</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9626E" w14:textId="77777777" w:rsidR="00224DBE" w:rsidRDefault="00D478B7">
                  <w:pPr>
                    <w:spacing w:after="0" w:line="240" w:lineRule="auto"/>
                  </w:pPr>
                  <w:r>
                    <w:rPr>
                      <w:rFonts w:ascii="Calibri" w:eastAsia="Calibri" w:hAnsi="Calibri"/>
                      <w:color w:val="000000"/>
                      <w:sz w:val="22"/>
                    </w:rPr>
                    <w:t>Target: 0.6</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1D44C" w14:textId="77777777" w:rsidR="00224DBE" w:rsidRDefault="00D478B7">
                  <w:pPr>
                    <w:spacing w:after="0" w:line="240" w:lineRule="auto"/>
                  </w:pPr>
                  <w:r>
                    <w:rPr>
                      <w:rFonts w:ascii="Calibri" w:eastAsia="Calibri" w:hAnsi="Calibri"/>
                      <w:color w:val="000000"/>
                      <w:sz w:val="22"/>
                    </w:rPr>
                    <w:t>Actual: 0.73</w:t>
                  </w:r>
                </w:p>
              </w:tc>
            </w:tr>
            <w:tr w:rsidR="00224DBE" w14:paraId="5A08B226" w14:textId="77777777">
              <w:trPr>
                <w:trHeight w:val="344"/>
              </w:trPr>
              <w:tc>
                <w:tcPr>
                  <w:tcW w:w="798" w:type="dxa"/>
                  <w:tcBorders>
                    <w:top w:val="nil"/>
                    <w:left w:val="nil"/>
                    <w:bottom w:val="nil"/>
                    <w:right w:val="nil"/>
                  </w:tcBorders>
                  <w:tcMar>
                    <w:top w:w="39" w:type="dxa"/>
                    <w:left w:w="39" w:type="dxa"/>
                    <w:bottom w:w="39" w:type="dxa"/>
                    <w:right w:w="39" w:type="dxa"/>
                  </w:tcMar>
                </w:tcPr>
                <w:p w14:paraId="23E56009"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1F823" w14:textId="77777777" w:rsidR="00224DBE" w:rsidRDefault="00D478B7">
                  <w:pPr>
                    <w:spacing w:after="0" w:line="240" w:lineRule="auto"/>
                  </w:pPr>
                  <w:r>
                    <w:rPr>
                      <w:rFonts w:ascii="Calibri" w:eastAsia="Calibri" w:hAnsi="Calibri"/>
                      <w:color w:val="000000"/>
                      <w:sz w:val="22"/>
                    </w:rPr>
                    <w:t>Target Date:  2020</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91967" w14:textId="77777777" w:rsidR="00224DBE" w:rsidRDefault="00D478B7">
                  <w:pPr>
                    <w:spacing w:after="0" w:line="240" w:lineRule="auto"/>
                  </w:pPr>
                  <w:r>
                    <w:rPr>
                      <w:rFonts w:ascii="Calibri" w:eastAsia="Calibri" w:hAnsi="Calibri"/>
                      <w:color w:val="000000"/>
                      <w:sz w:val="22"/>
                    </w:rPr>
                    <w:t>Target: 0.7</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05139" w14:textId="77777777" w:rsidR="00224DBE" w:rsidRDefault="00D478B7">
                  <w:pPr>
                    <w:spacing w:after="0" w:line="240" w:lineRule="auto"/>
                  </w:pPr>
                  <w:r>
                    <w:rPr>
                      <w:rFonts w:ascii="Calibri" w:eastAsia="Calibri" w:hAnsi="Calibri"/>
                      <w:color w:val="000000"/>
                      <w:sz w:val="22"/>
                    </w:rPr>
                    <w:t>Actual: 0.67</w:t>
                  </w:r>
                </w:p>
              </w:tc>
            </w:tr>
            <w:tr w:rsidR="00224DBE" w14:paraId="2B3141D1" w14:textId="77777777">
              <w:trPr>
                <w:trHeight w:val="344"/>
              </w:trPr>
              <w:tc>
                <w:tcPr>
                  <w:tcW w:w="798" w:type="dxa"/>
                  <w:tcBorders>
                    <w:top w:val="nil"/>
                    <w:left w:val="nil"/>
                    <w:bottom w:val="nil"/>
                    <w:right w:val="nil"/>
                  </w:tcBorders>
                  <w:tcMar>
                    <w:top w:w="39" w:type="dxa"/>
                    <w:left w:w="39" w:type="dxa"/>
                    <w:bottom w:w="39" w:type="dxa"/>
                    <w:right w:w="39" w:type="dxa"/>
                  </w:tcMar>
                </w:tcPr>
                <w:p w14:paraId="1AA74FB9"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A1F9C" w14:textId="77777777" w:rsidR="00224DBE" w:rsidRDefault="00D478B7">
                  <w:pPr>
                    <w:spacing w:after="0" w:line="240" w:lineRule="auto"/>
                  </w:pPr>
                  <w:r>
                    <w:rPr>
                      <w:rFonts w:ascii="Calibri" w:eastAsia="Calibri" w:hAnsi="Calibri"/>
                      <w:color w:val="000000"/>
                      <w:sz w:val="22"/>
                    </w:rPr>
                    <w:t>Target Date:  2021</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B6E60" w14:textId="77777777" w:rsidR="00224DBE" w:rsidRDefault="00D478B7">
                  <w:pPr>
                    <w:spacing w:after="0" w:line="240" w:lineRule="auto"/>
                  </w:pPr>
                  <w:r>
                    <w:rPr>
                      <w:rFonts w:ascii="Calibri" w:eastAsia="Calibri" w:hAnsi="Calibri"/>
                      <w:color w:val="000000"/>
                      <w:sz w:val="22"/>
                    </w:rPr>
                    <w:t>Target: 0.75</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63662" w14:textId="77777777" w:rsidR="00224DBE" w:rsidRDefault="00D478B7">
                  <w:pPr>
                    <w:spacing w:after="0" w:line="240" w:lineRule="auto"/>
                  </w:pPr>
                  <w:r>
                    <w:rPr>
                      <w:rFonts w:ascii="Calibri" w:eastAsia="Calibri" w:hAnsi="Calibri"/>
                      <w:color w:val="000000"/>
                      <w:sz w:val="22"/>
                    </w:rPr>
                    <w:t xml:space="preserve">Actual: </w:t>
                  </w:r>
                </w:p>
              </w:tc>
            </w:tr>
            <w:tr w:rsidR="00D478B7" w14:paraId="05DF4B0F" w14:textId="77777777" w:rsidTr="00D478B7">
              <w:trPr>
                <w:trHeight w:val="262"/>
              </w:trPr>
              <w:tc>
                <w:tcPr>
                  <w:tcW w:w="798" w:type="dxa"/>
                  <w:gridSpan w:val="4"/>
                  <w:tcBorders>
                    <w:top w:val="nil"/>
                    <w:left w:val="nil"/>
                    <w:bottom w:val="nil"/>
                    <w:right w:val="nil"/>
                  </w:tcBorders>
                  <w:tcMar>
                    <w:top w:w="99" w:type="dxa"/>
                    <w:left w:w="39" w:type="dxa"/>
                    <w:bottom w:w="39" w:type="dxa"/>
                    <w:right w:w="39" w:type="dxa"/>
                  </w:tcMar>
                </w:tcPr>
                <w:p w14:paraId="1BB6BE47" w14:textId="77777777" w:rsidR="00224DBE" w:rsidRDefault="00D478B7">
                  <w:pPr>
                    <w:numPr>
                      <w:ilvl w:val="0"/>
                      <w:numId w:val="1"/>
                    </w:numPr>
                    <w:spacing w:after="0" w:line="240" w:lineRule="auto"/>
                    <w:ind w:left="720" w:hanging="360"/>
                  </w:pPr>
                  <w:r>
                    <w:rPr>
                      <w:rFonts w:ascii="Calibri" w:eastAsia="Calibri" w:hAnsi="Calibri"/>
                      <w:color w:val="000000"/>
                      <w:sz w:val="22"/>
                    </w:rPr>
                    <w:t>Goal 5:  Each student will reach Math performance indicators for grade level achievement on Renaissance testing annually.</w:t>
                  </w:r>
                </w:p>
              </w:tc>
            </w:tr>
            <w:tr w:rsidR="00D478B7" w14:paraId="78CAE9D1" w14:textId="77777777" w:rsidTr="00D478B7">
              <w:trPr>
                <w:trHeight w:val="262"/>
              </w:trPr>
              <w:tc>
                <w:tcPr>
                  <w:tcW w:w="798" w:type="dxa"/>
                  <w:tcBorders>
                    <w:top w:val="nil"/>
                    <w:left w:val="nil"/>
                    <w:bottom w:val="nil"/>
                    <w:right w:val="nil"/>
                  </w:tcBorders>
                  <w:tcMar>
                    <w:top w:w="39" w:type="dxa"/>
                    <w:left w:w="39" w:type="dxa"/>
                    <w:bottom w:w="39" w:type="dxa"/>
                    <w:right w:w="39" w:type="dxa"/>
                  </w:tcMar>
                </w:tcPr>
                <w:p w14:paraId="624F2B8E" w14:textId="77777777" w:rsidR="00224DBE" w:rsidRDefault="00224DBE">
                  <w:pPr>
                    <w:spacing w:after="0" w:line="240" w:lineRule="auto"/>
                  </w:pPr>
                </w:p>
              </w:tc>
              <w:tc>
                <w:tcPr>
                  <w:tcW w:w="5222" w:type="dxa"/>
                  <w:gridSpan w:val="3"/>
                  <w:tcBorders>
                    <w:top w:val="nil"/>
                    <w:left w:val="nil"/>
                    <w:bottom w:val="nil"/>
                    <w:right w:val="nil"/>
                  </w:tcBorders>
                  <w:tcMar>
                    <w:top w:w="39" w:type="dxa"/>
                    <w:left w:w="39" w:type="dxa"/>
                    <w:bottom w:w="39" w:type="dxa"/>
                    <w:right w:w="39" w:type="dxa"/>
                  </w:tcMar>
                </w:tcPr>
                <w:p w14:paraId="1246CDC4" w14:textId="77777777" w:rsidR="00224DBE" w:rsidRDefault="00D478B7">
                  <w:pPr>
                    <w:spacing w:after="0" w:line="240" w:lineRule="auto"/>
                  </w:pPr>
                  <w:r>
                    <w:rPr>
                      <w:rFonts w:ascii="Calibri" w:eastAsia="Calibri" w:hAnsi="Calibri"/>
                      <w:b/>
                      <w:color w:val="000000"/>
                      <w:sz w:val="22"/>
                      <w:u w:val="single"/>
                    </w:rPr>
                    <w:t>Performance Measure(s)</w:t>
                  </w:r>
                </w:p>
              </w:tc>
            </w:tr>
            <w:tr w:rsidR="00224DBE" w14:paraId="2BAED931" w14:textId="77777777">
              <w:trPr>
                <w:trHeight w:val="82"/>
              </w:trPr>
              <w:tc>
                <w:tcPr>
                  <w:tcW w:w="798" w:type="dxa"/>
                  <w:tcBorders>
                    <w:top w:val="nil"/>
                    <w:left w:val="nil"/>
                    <w:bottom w:val="nil"/>
                    <w:right w:val="nil"/>
                  </w:tcBorders>
                  <w:tcMar>
                    <w:top w:w="39" w:type="dxa"/>
                    <w:left w:w="39" w:type="dxa"/>
                    <w:bottom w:w="39" w:type="dxa"/>
                    <w:right w:w="39" w:type="dxa"/>
                  </w:tcMar>
                </w:tcPr>
                <w:p w14:paraId="1B79025F" w14:textId="77777777" w:rsidR="00224DBE" w:rsidRDefault="00224DBE">
                  <w:pPr>
                    <w:spacing w:after="0" w:line="240" w:lineRule="auto"/>
                  </w:pPr>
                </w:p>
              </w:tc>
              <w:tc>
                <w:tcPr>
                  <w:tcW w:w="5222" w:type="dxa"/>
                  <w:tcBorders>
                    <w:top w:val="nil"/>
                    <w:left w:val="nil"/>
                    <w:bottom w:val="nil"/>
                    <w:right w:val="nil"/>
                  </w:tcBorders>
                  <w:tcMar>
                    <w:top w:w="39" w:type="dxa"/>
                    <w:left w:w="39" w:type="dxa"/>
                    <w:bottom w:w="39" w:type="dxa"/>
                    <w:right w:w="39" w:type="dxa"/>
                  </w:tcMar>
                </w:tcPr>
                <w:p w14:paraId="0C5CAB57" w14:textId="77777777" w:rsidR="00224DBE" w:rsidRDefault="00224DBE">
                  <w:pPr>
                    <w:spacing w:after="0" w:line="240" w:lineRule="auto"/>
                  </w:pPr>
                </w:p>
              </w:tc>
              <w:tc>
                <w:tcPr>
                  <w:tcW w:w="3996" w:type="dxa"/>
                  <w:tcBorders>
                    <w:top w:val="nil"/>
                    <w:left w:val="nil"/>
                    <w:bottom w:val="nil"/>
                    <w:right w:val="nil"/>
                  </w:tcBorders>
                  <w:tcMar>
                    <w:top w:w="39" w:type="dxa"/>
                    <w:left w:w="39" w:type="dxa"/>
                    <w:bottom w:w="39" w:type="dxa"/>
                    <w:right w:w="39" w:type="dxa"/>
                  </w:tcMar>
                </w:tcPr>
                <w:p w14:paraId="5A25DE41" w14:textId="77777777" w:rsidR="00224DBE" w:rsidRDefault="00224DBE">
                  <w:pPr>
                    <w:spacing w:after="0" w:line="240" w:lineRule="auto"/>
                  </w:pPr>
                </w:p>
              </w:tc>
              <w:tc>
                <w:tcPr>
                  <w:tcW w:w="3204" w:type="dxa"/>
                  <w:tcBorders>
                    <w:top w:val="nil"/>
                    <w:left w:val="nil"/>
                    <w:bottom w:val="nil"/>
                    <w:right w:val="nil"/>
                  </w:tcBorders>
                  <w:tcMar>
                    <w:top w:w="39" w:type="dxa"/>
                    <w:left w:w="39" w:type="dxa"/>
                    <w:bottom w:w="39" w:type="dxa"/>
                    <w:right w:w="39" w:type="dxa"/>
                  </w:tcMar>
                </w:tcPr>
                <w:p w14:paraId="79CC3F8C" w14:textId="77777777" w:rsidR="00224DBE" w:rsidRDefault="00224DBE">
                  <w:pPr>
                    <w:spacing w:after="0" w:line="240" w:lineRule="auto"/>
                  </w:pPr>
                </w:p>
              </w:tc>
            </w:tr>
            <w:tr w:rsidR="00D478B7" w14:paraId="400ACF6B" w14:textId="77777777" w:rsidTr="00D478B7">
              <w:trPr>
                <w:trHeight w:val="262"/>
              </w:trPr>
              <w:tc>
                <w:tcPr>
                  <w:tcW w:w="798" w:type="dxa"/>
                  <w:tcBorders>
                    <w:top w:val="nil"/>
                    <w:left w:val="nil"/>
                    <w:bottom w:val="nil"/>
                    <w:right w:val="nil"/>
                  </w:tcBorders>
                  <w:tcMar>
                    <w:top w:w="39" w:type="dxa"/>
                    <w:left w:w="39" w:type="dxa"/>
                    <w:bottom w:w="39" w:type="dxa"/>
                    <w:right w:w="39" w:type="dxa"/>
                  </w:tcMar>
                </w:tcPr>
                <w:p w14:paraId="6DCF060A" w14:textId="77777777" w:rsidR="00224DBE" w:rsidRDefault="00224DBE">
                  <w:pPr>
                    <w:spacing w:after="0" w:line="240" w:lineRule="auto"/>
                  </w:pPr>
                </w:p>
              </w:tc>
              <w:tc>
                <w:tcPr>
                  <w:tcW w:w="5222"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79449" w14:textId="77777777" w:rsidR="00224DBE" w:rsidRDefault="00D478B7">
                  <w:pPr>
                    <w:spacing w:after="0" w:line="240" w:lineRule="auto"/>
                  </w:pPr>
                  <w:r>
                    <w:rPr>
                      <w:rFonts w:ascii="Calibri" w:eastAsia="Calibri" w:hAnsi="Calibri"/>
                      <w:color w:val="000000"/>
                      <w:sz w:val="22"/>
                    </w:rPr>
                    <w:t>Performance Indicator:  50 % of students in K-5 will attain a 40+ Percentile Rank (PR) on Renaissance Star Math Testing by monitoring achievement by grade level.</w:t>
                  </w:r>
                </w:p>
              </w:tc>
            </w:tr>
            <w:tr w:rsidR="00224DBE" w14:paraId="65BC328E" w14:textId="77777777">
              <w:trPr>
                <w:trHeight w:val="262"/>
              </w:trPr>
              <w:tc>
                <w:tcPr>
                  <w:tcW w:w="798" w:type="dxa"/>
                  <w:tcBorders>
                    <w:top w:val="nil"/>
                    <w:left w:val="nil"/>
                    <w:bottom w:val="nil"/>
                    <w:right w:val="nil"/>
                  </w:tcBorders>
                  <w:tcMar>
                    <w:top w:w="39" w:type="dxa"/>
                    <w:left w:w="39" w:type="dxa"/>
                    <w:bottom w:w="39" w:type="dxa"/>
                    <w:right w:w="39" w:type="dxa"/>
                  </w:tcMar>
                </w:tcPr>
                <w:p w14:paraId="79C413FC"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F9BC3" w14:textId="77777777" w:rsidR="00224DBE" w:rsidRDefault="00D478B7">
                  <w:pPr>
                    <w:spacing w:after="0" w:line="240" w:lineRule="auto"/>
                  </w:pPr>
                  <w:r>
                    <w:rPr>
                      <w:rFonts w:ascii="Calibri" w:eastAsia="Calibri" w:hAnsi="Calibri"/>
                      <w:color w:val="000000"/>
                      <w:sz w:val="22"/>
                    </w:rPr>
                    <w:t>Data Source:  Renaissance Star Math</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7735E" w14:textId="77777777" w:rsidR="00224DBE" w:rsidRDefault="00D478B7">
                  <w:pPr>
                    <w:spacing w:after="0" w:line="240" w:lineRule="auto"/>
                  </w:pPr>
                  <w:r>
                    <w:rPr>
                      <w:rFonts w:ascii="Calibri" w:eastAsia="Calibri" w:hAnsi="Calibri"/>
                      <w:color w:val="000000"/>
                      <w:sz w:val="22"/>
                    </w:rPr>
                    <w:t>Baseline Year:  2018</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18371" w14:textId="77777777" w:rsidR="00224DBE" w:rsidRDefault="00D478B7">
                  <w:pPr>
                    <w:spacing w:after="0" w:line="240" w:lineRule="auto"/>
                  </w:pPr>
                  <w:r>
                    <w:rPr>
                      <w:rFonts w:ascii="Calibri" w:eastAsia="Calibri" w:hAnsi="Calibri"/>
                      <w:color w:val="000000"/>
                      <w:sz w:val="22"/>
                    </w:rPr>
                    <w:t xml:space="preserve"> Baseline:  0.81</w:t>
                  </w:r>
                </w:p>
              </w:tc>
            </w:tr>
            <w:tr w:rsidR="00224DBE" w14:paraId="5A780CD6" w14:textId="77777777">
              <w:trPr>
                <w:trHeight w:val="344"/>
              </w:trPr>
              <w:tc>
                <w:tcPr>
                  <w:tcW w:w="798" w:type="dxa"/>
                  <w:tcBorders>
                    <w:top w:val="nil"/>
                    <w:left w:val="nil"/>
                    <w:bottom w:val="nil"/>
                    <w:right w:val="nil"/>
                  </w:tcBorders>
                  <w:tcMar>
                    <w:top w:w="39" w:type="dxa"/>
                    <w:left w:w="39" w:type="dxa"/>
                    <w:bottom w:w="39" w:type="dxa"/>
                    <w:right w:w="39" w:type="dxa"/>
                  </w:tcMar>
                </w:tcPr>
                <w:p w14:paraId="7FEC6DBD"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AEB0A" w14:textId="77777777" w:rsidR="00224DBE" w:rsidRDefault="00D478B7">
                  <w:pPr>
                    <w:spacing w:after="0" w:line="240" w:lineRule="auto"/>
                  </w:pPr>
                  <w:r>
                    <w:rPr>
                      <w:rFonts w:ascii="Calibri" w:eastAsia="Calibri" w:hAnsi="Calibri"/>
                      <w:color w:val="000000"/>
                      <w:sz w:val="22"/>
                    </w:rPr>
                    <w:t>Target Date:  2018</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7B061" w14:textId="77777777" w:rsidR="00224DBE" w:rsidRDefault="00D478B7">
                  <w:pPr>
                    <w:spacing w:after="0" w:line="240" w:lineRule="auto"/>
                  </w:pPr>
                  <w:r>
                    <w:rPr>
                      <w:rFonts w:ascii="Calibri" w:eastAsia="Calibri" w:hAnsi="Calibri"/>
                      <w:color w:val="000000"/>
                      <w:sz w:val="22"/>
                    </w:rPr>
                    <w:t>Target: 0.5</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65999" w14:textId="77777777" w:rsidR="00224DBE" w:rsidRDefault="00D478B7">
                  <w:pPr>
                    <w:spacing w:after="0" w:line="240" w:lineRule="auto"/>
                  </w:pPr>
                  <w:r>
                    <w:rPr>
                      <w:rFonts w:ascii="Calibri" w:eastAsia="Calibri" w:hAnsi="Calibri"/>
                      <w:color w:val="000000"/>
                      <w:sz w:val="22"/>
                    </w:rPr>
                    <w:t>Actual: 0.81</w:t>
                  </w:r>
                </w:p>
              </w:tc>
            </w:tr>
            <w:tr w:rsidR="00224DBE" w14:paraId="3DBF3873" w14:textId="77777777">
              <w:trPr>
                <w:trHeight w:val="344"/>
              </w:trPr>
              <w:tc>
                <w:tcPr>
                  <w:tcW w:w="798" w:type="dxa"/>
                  <w:tcBorders>
                    <w:top w:val="nil"/>
                    <w:left w:val="nil"/>
                    <w:bottom w:val="nil"/>
                    <w:right w:val="nil"/>
                  </w:tcBorders>
                  <w:tcMar>
                    <w:top w:w="39" w:type="dxa"/>
                    <w:left w:w="39" w:type="dxa"/>
                    <w:bottom w:w="39" w:type="dxa"/>
                    <w:right w:w="39" w:type="dxa"/>
                  </w:tcMar>
                </w:tcPr>
                <w:p w14:paraId="4A9147CE"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C906A" w14:textId="77777777" w:rsidR="00224DBE" w:rsidRDefault="00D478B7">
                  <w:pPr>
                    <w:spacing w:after="0" w:line="240" w:lineRule="auto"/>
                  </w:pPr>
                  <w:r>
                    <w:rPr>
                      <w:rFonts w:ascii="Calibri" w:eastAsia="Calibri" w:hAnsi="Calibri"/>
                      <w:color w:val="000000"/>
                      <w:sz w:val="22"/>
                    </w:rPr>
                    <w:t>Target Date:  2019</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CFF89" w14:textId="77777777" w:rsidR="00224DBE" w:rsidRDefault="00D478B7">
                  <w:pPr>
                    <w:spacing w:after="0" w:line="240" w:lineRule="auto"/>
                  </w:pPr>
                  <w:r>
                    <w:rPr>
                      <w:rFonts w:ascii="Calibri" w:eastAsia="Calibri" w:hAnsi="Calibri"/>
                      <w:color w:val="000000"/>
                      <w:sz w:val="22"/>
                    </w:rPr>
                    <w:t>Target: 0.6</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3FA1E" w14:textId="77777777" w:rsidR="00224DBE" w:rsidRDefault="00D478B7">
                  <w:pPr>
                    <w:spacing w:after="0" w:line="240" w:lineRule="auto"/>
                  </w:pPr>
                  <w:r>
                    <w:rPr>
                      <w:rFonts w:ascii="Calibri" w:eastAsia="Calibri" w:hAnsi="Calibri"/>
                      <w:color w:val="000000"/>
                      <w:sz w:val="22"/>
                    </w:rPr>
                    <w:t>Actual: 0.87</w:t>
                  </w:r>
                </w:p>
              </w:tc>
            </w:tr>
            <w:tr w:rsidR="00224DBE" w14:paraId="354925DB" w14:textId="77777777">
              <w:trPr>
                <w:trHeight w:val="344"/>
              </w:trPr>
              <w:tc>
                <w:tcPr>
                  <w:tcW w:w="798" w:type="dxa"/>
                  <w:tcBorders>
                    <w:top w:val="nil"/>
                    <w:left w:val="nil"/>
                    <w:bottom w:val="nil"/>
                    <w:right w:val="nil"/>
                  </w:tcBorders>
                  <w:tcMar>
                    <w:top w:w="39" w:type="dxa"/>
                    <w:left w:w="39" w:type="dxa"/>
                    <w:bottom w:w="39" w:type="dxa"/>
                    <w:right w:w="39" w:type="dxa"/>
                  </w:tcMar>
                </w:tcPr>
                <w:p w14:paraId="6BE56EAA"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35642" w14:textId="77777777" w:rsidR="00224DBE" w:rsidRDefault="00D478B7">
                  <w:pPr>
                    <w:spacing w:after="0" w:line="240" w:lineRule="auto"/>
                  </w:pPr>
                  <w:r>
                    <w:rPr>
                      <w:rFonts w:ascii="Calibri" w:eastAsia="Calibri" w:hAnsi="Calibri"/>
                      <w:color w:val="000000"/>
                      <w:sz w:val="22"/>
                    </w:rPr>
                    <w:t>Target Date:  2020</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10E66" w14:textId="77777777" w:rsidR="00224DBE" w:rsidRDefault="00D478B7">
                  <w:pPr>
                    <w:spacing w:after="0" w:line="240" w:lineRule="auto"/>
                  </w:pPr>
                  <w:r>
                    <w:rPr>
                      <w:rFonts w:ascii="Calibri" w:eastAsia="Calibri" w:hAnsi="Calibri"/>
                      <w:color w:val="000000"/>
                      <w:sz w:val="22"/>
                    </w:rPr>
                    <w:t>Target: 0.7</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23287" w14:textId="77777777" w:rsidR="00224DBE" w:rsidRDefault="00D478B7">
                  <w:pPr>
                    <w:spacing w:after="0" w:line="240" w:lineRule="auto"/>
                  </w:pPr>
                  <w:r>
                    <w:rPr>
                      <w:rFonts w:ascii="Calibri" w:eastAsia="Calibri" w:hAnsi="Calibri"/>
                      <w:color w:val="000000"/>
                      <w:sz w:val="22"/>
                    </w:rPr>
                    <w:t>Actual: 0.78</w:t>
                  </w:r>
                </w:p>
              </w:tc>
            </w:tr>
            <w:tr w:rsidR="00224DBE" w14:paraId="2689D97B" w14:textId="77777777">
              <w:trPr>
                <w:trHeight w:val="344"/>
              </w:trPr>
              <w:tc>
                <w:tcPr>
                  <w:tcW w:w="798" w:type="dxa"/>
                  <w:tcBorders>
                    <w:top w:val="nil"/>
                    <w:left w:val="nil"/>
                    <w:bottom w:val="nil"/>
                    <w:right w:val="nil"/>
                  </w:tcBorders>
                  <w:tcMar>
                    <w:top w:w="39" w:type="dxa"/>
                    <w:left w:w="39" w:type="dxa"/>
                    <w:bottom w:w="39" w:type="dxa"/>
                    <w:right w:w="39" w:type="dxa"/>
                  </w:tcMar>
                </w:tcPr>
                <w:p w14:paraId="523E20F8"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39ED7" w14:textId="77777777" w:rsidR="00224DBE" w:rsidRDefault="00D478B7">
                  <w:pPr>
                    <w:spacing w:after="0" w:line="240" w:lineRule="auto"/>
                  </w:pPr>
                  <w:r>
                    <w:rPr>
                      <w:rFonts w:ascii="Calibri" w:eastAsia="Calibri" w:hAnsi="Calibri"/>
                      <w:color w:val="000000"/>
                      <w:sz w:val="22"/>
                    </w:rPr>
                    <w:t>Target Date:  2021</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1624A" w14:textId="77777777" w:rsidR="00224DBE" w:rsidRDefault="00D478B7">
                  <w:pPr>
                    <w:spacing w:after="0" w:line="240" w:lineRule="auto"/>
                  </w:pPr>
                  <w:r>
                    <w:rPr>
                      <w:rFonts w:ascii="Calibri" w:eastAsia="Calibri" w:hAnsi="Calibri"/>
                      <w:color w:val="000000"/>
                      <w:sz w:val="22"/>
                    </w:rPr>
                    <w:t>Target: 0.75</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495F5" w14:textId="77777777" w:rsidR="00224DBE" w:rsidRDefault="00D478B7">
                  <w:pPr>
                    <w:spacing w:after="0" w:line="240" w:lineRule="auto"/>
                  </w:pPr>
                  <w:r>
                    <w:rPr>
                      <w:rFonts w:ascii="Calibri" w:eastAsia="Calibri" w:hAnsi="Calibri"/>
                      <w:color w:val="000000"/>
                      <w:sz w:val="22"/>
                    </w:rPr>
                    <w:t xml:space="preserve">Actual: </w:t>
                  </w:r>
                </w:p>
              </w:tc>
            </w:tr>
            <w:tr w:rsidR="00D478B7" w14:paraId="7D907B7A" w14:textId="77777777" w:rsidTr="00D478B7">
              <w:trPr>
                <w:trHeight w:val="262"/>
              </w:trPr>
              <w:tc>
                <w:tcPr>
                  <w:tcW w:w="798" w:type="dxa"/>
                  <w:gridSpan w:val="4"/>
                  <w:tcBorders>
                    <w:top w:val="nil"/>
                    <w:left w:val="nil"/>
                    <w:bottom w:val="nil"/>
                    <w:right w:val="nil"/>
                  </w:tcBorders>
                  <w:tcMar>
                    <w:top w:w="99" w:type="dxa"/>
                    <w:left w:w="39" w:type="dxa"/>
                    <w:bottom w:w="39" w:type="dxa"/>
                    <w:right w:w="39" w:type="dxa"/>
                  </w:tcMar>
                </w:tcPr>
                <w:p w14:paraId="116918BB" w14:textId="77777777" w:rsidR="00224DBE" w:rsidRDefault="00D478B7">
                  <w:pPr>
                    <w:numPr>
                      <w:ilvl w:val="0"/>
                      <w:numId w:val="1"/>
                    </w:numPr>
                    <w:spacing w:after="0" w:line="240" w:lineRule="auto"/>
                    <w:ind w:left="720" w:hanging="360"/>
                  </w:pPr>
                  <w:r>
                    <w:rPr>
                      <w:rFonts w:ascii="Calibri" w:eastAsia="Calibri" w:hAnsi="Calibri"/>
                      <w:color w:val="000000"/>
                      <w:sz w:val="22"/>
                    </w:rPr>
                    <w:t>Goal 6: Each student will meet achievement goals for Reading Aspire Testing annually. 2020 Data was derived from Interim Test results.</w:t>
                  </w:r>
                </w:p>
              </w:tc>
            </w:tr>
            <w:tr w:rsidR="00D478B7" w14:paraId="66E0D115" w14:textId="77777777" w:rsidTr="00D478B7">
              <w:trPr>
                <w:trHeight w:val="262"/>
              </w:trPr>
              <w:tc>
                <w:tcPr>
                  <w:tcW w:w="798" w:type="dxa"/>
                  <w:tcBorders>
                    <w:top w:val="nil"/>
                    <w:left w:val="nil"/>
                    <w:bottom w:val="nil"/>
                    <w:right w:val="nil"/>
                  </w:tcBorders>
                  <w:tcMar>
                    <w:top w:w="39" w:type="dxa"/>
                    <w:left w:w="39" w:type="dxa"/>
                    <w:bottom w:w="39" w:type="dxa"/>
                    <w:right w:w="39" w:type="dxa"/>
                  </w:tcMar>
                </w:tcPr>
                <w:p w14:paraId="2ADDF80C" w14:textId="77777777" w:rsidR="00224DBE" w:rsidRDefault="00224DBE">
                  <w:pPr>
                    <w:spacing w:after="0" w:line="240" w:lineRule="auto"/>
                  </w:pPr>
                </w:p>
              </w:tc>
              <w:tc>
                <w:tcPr>
                  <w:tcW w:w="5222" w:type="dxa"/>
                  <w:gridSpan w:val="3"/>
                  <w:tcBorders>
                    <w:top w:val="nil"/>
                    <w:left w:val="nil"/>
                    <w:bottom w:val="nil"/>
                    <w:right w:val="nil"/>
                  </w:tcBorders>
                  <w:tcMar>
                    <w:top w:w="39" w:type="dxa"/>
                    <w:left w:w="39" w:type="dxa"/>
                    <w:bottom w:w="39" w:type="dxa"/>
                    <w:right w:w="39" w:type="dxa"/>
                  </w:tcMar>
                </w:tcPr>
                <w:p w14:paraId="2081C099" w14:textId="77777777" w:rsidR="00224DBE" w:rsidRDefault="00D478B7">
                  <w:pPr>
                    <w:spacing w:after="0" w:line="240" w:lineRule="auto"/>
                  </w:pPr>
                  <w:r>
                    <w:rPr>
                      <w:rFonts w:ascii="Calibri" w:eastAsia="Calibri" w:hAnsi="Calibri"/>
                      <w:b/>
                      <w:color w:val="000000"/>
                      <w:sz w:val="22"/>
                      <w:u w:val="single"/>
                    </w:rPr>
                    <w:t>Performance Measure(s)</w:t>
                  </w:r>
                </w:p>
              </w:tc>
            </w:tr>
            <w:tr w:rsidR="00224DBE" w14:paraId="30762408" w14:textId="77777777">
              <w:trPr>
                <w:trHeight w:val="82"/>
              </w:trPr>
              <w:tc>
                <w:tcPr>
                  <w:tcW w:w="798" w:type="dxa"/>
                  <w:tcBorders>
                    <w:top w:val="nil"/>
                    <w:left w:val="nil"/>
                    <w:bottom w:val="nil"/>
                    <w:right w:val="nil"/>
                  </w:tcBorders>
                  <w:tcMar>
                    <w:top w:w="39" w:type="dxa"/>
                    <w:left w:w="39" w:type="dxa"/>
                    <w:bottom w:w="39" w:type="dxa"/>
                    <w:right w:w="39" w:type="dxa"/>
                  </w:tcMar>
                </w:tcPr>
                <w:p w14:paraId="59C20724" w14:textId="77777777" w:rsidR="00224DBE" w:rsidRDefault="00224DBE">
                  <w:pPr>
                    <w:spacing w:after="0" w:line="240" w:lineRule="auto"/>
                  </w:pPr>
                </w:p>
              </w:tc>
              <w:tc>
                <w:tcPr>
                  <w:tcW w:w="5222" w:type="dxa"/>
                  <w:tcBorders>
                    <w:top w:val="nil"/>
                    <w:left w:val="nil"/>
                    <w:bottom w:val="nil"/>
                    <w:right w:val="nil"/>
                  </w:tcBorders>
                  <w:tcMar>
                    <w:top w:w="39" w:type="dxa"/>
                    <w:left w:w="39" w:type="dxa"/>
                    <w:bottom w:w="39" w:type="dxa"/>
                    <w:right w:w="39" w:type="dxa"/>
                  </w:tcMar>
                </w:tcPr>
                <w:p w14:paraId="0398DB3B" w14:textId="77777777" w:rsidR="00224DBE" w:rsidRDefault="00224DBE">
                  <w:pPr>
                    <w:spacing w:after="0" w:line="240" w:lineRule="auto"/>
                  </w:pPr>
                </w:p>
              </w:tc>
              <w:tc>
                <w:tcPr>
                  <w:tcW w:w="3996" w:type="dxa"/>
                  <w:tcBorders>
                    <w:top w:val="nil"/>
                    <w:left w:val="nil"/>
                    <w:bottom w:val="nil"/>
                    <w:right w:val="nil"/>
                  </w:tcBorders>
                  <w:tcMar>
                    <w:top w:w="39" w:type="dxa"/>
                    <w:left w:w="39" w:type="dxa"/>
                    <w:bottom w:w="39" w:type="dxa"/>
                    <w:right w:w="39" w:type="dxa"/>
                  </w:tcMar>
                </w:tcPr>
                <w:p w14:paraId="1A1F102C" w14:textId="77777777" w:rsidR="00224DBE" w:rsidRDefault="00224DBE">
                  <w:pPr>
                    <w:spacing w:after="0" w:line="240" w:lineRule="auto"/>
                  </w:pPr>
                </w:p>
              </w:tc>
              <w:tc>
                <w:tcPr>
                  <w:tcW w:w="3204" w:type="dxa"/>
                  <w:tcBorders>
                    <w:top w:val="nil"/>
                    <w:left w:val="nil"/>
                    <w:bottom w:val="nil"/>
                    <w:right w:val="nil"/>
                  </w:tcBorders>
                  <w:tcMar>
                    <w:top w:w="39" w:type="dxa"/>
                    <w:left w:w="39" w:type="dxa"/>
                    <w:bottom w:w="39" w:type="dxa"/>
                    <w:right w:w="39" w:type="dxa"/>
                  </w:tcMar>
                </w:tcPr>
                <w:p w14:paraId="34BC2221" w14:textId="77777777" w:rsidR="00224DBE" w:rsidRDefault="00224DBE">
                  <w:pPr>
                    <w:spacing w:after="0" w:line="240" w:lineRule="auto"/>
                  </w:pPr>
                </w:p>
              </w:tc>
            </w:tr>
            <w:tr w:rsidR="00D478B7" w14:paraId="3F066484" w14:textId="77777777" w:rsidTr="00D478B7">
              <w:trPr>
                <w:trHeight w:val="262"/>
              </w:trPr>
              <w:tc>
                <w:tcPr>
                  <w:tcW w:w="798" w:type="dxa"/>
                  <w:tcBorders>
                    <w:top w:val="nil"/>
                    <w:left w:val="nil"/>
                    <w:bottom w:val="nil"/>
                    <w:right w:val="nil"/>
                  </w:tcBorders>
                  <w:tcMar>
                    <w:top w:w="39" w:type="dxa"/>
                    <w:left w:w="39" w:type="dxa"/>
                    <w:bottom w:w="39" w:type="dxa"/>
                    <w:right w:w="39" w:type="dxa"/>
                  </w:tcMar>
                </w:tcPr>
                <w:p w14:paraId="3F510ACB" w14:textId="77777777" w:rsidR="00224DBE" w:rsidRDefault="00224DBE">
                  <w:pPr>
                    <w:spacing w:after="0" w:line="240" w:lineRule="auto"/>
                  </w:pPr>
                </w:p>
              </w:tc>
              <w:tc>
                <w:tcPr>
                  <w:tcW w:w="5222"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7D6F4" w14:textId="77777777" w:rsidR="00224DBE" w:rsidRDefault="00D478B7">
                  <w:pPr>
                    <w:spacing w:after="0" w:line="240" w:lineRule="auto"/>
                  </w:pPr>
                  <w:r>
                    <w:rPr>
                      <w:rFonts w:ascii="Calibri" w:eastAsia="Calibri" w:hAnsi="Calibri"/>
                      <w:color w:val="000000"/>
                      <w:sz w:val="22"/>
                    </w:rPr>
                    <w:t>Performance Indicator:  The percentage of students meeting achievement in 2017 for English was 86% of students. We expect a .5% growth each year for each grade level. No Data for 2020.</w:t>
                  </w:r>
                </w:p>
              </w:tc>
            </w:tr>
            <w:tr w:rsidR="00224DBE" w14:paraId="3810B2A5" w14:textId="77777777">
              <w:trPr>
                <w:trHeight w:val="262"/>
              </w:trPr>
              <w:tc>
                <w:tcPr>
                  <w:tcW w:w="798" w:type="dxa"/>
                  <w:tcBorders>
                    <w:top w:val="nil"/>
                    <w:left w:val="nil"/>
                    <w:bottom w:val="nil"/>
                    <w:right w:val="nil"/>
                  </w:tcBorders>
                  <w:tcMar>
                    <w:top w:w="39" w:type="dxa"/>
                    <w:left w:w="39" w:type="dxa"/>
                    <w:bottom w:w="39" w:type="dxa"/>
                    <w:right w:w="39" w:type="dxa"/>
                  </w:tcMar>
                </w:tcPr>
                <w:p w14:paraId="734AF63D"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57DA5" w14:textId="77777777" w:rsidR="00224DBE" w:rsidRDefault="00D478B7">
                  <w:pPr>
                    <w:spacing w:after="0" w:line="240" w:lineRule="auto"/>
                  </w:pPr>
                  <w:r>
                    <w:rPr>
                      <w:rFonts w:ascii="Calibri" w:eastAsia="Calibri" w:hAnsi="Calibri"/>
                      <w:color w:val="000000"/>
                      <w:sz w:val="22"/>
                    </w:rPr>
                    <w:t>Data Source:  ACT Aspire`</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1E39B" w14:textId="77777777" w:rsidR="00224DBE" w:rsidRDefault="00D478B7">
                  <w:pPr>
                    <w:spacing w:after="0" w:line="240" w:lineRule="auto"/>
                  </w:pPr>
                  <w:r>
                    <w:rPr>
                      <w:rFonts w:ascii="Calibri" w:eastAsia="Calibri" w:hAnsi="Calibri"/>
                      <w:color w:val="000000"/>
                      <w:sz w:val="22"/>
                    </w:rPr>
                    <w:t>Baseline Year:  2017</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581C8" w14:textId="77777777" w:rsidR="00224DBE" w:rsidRDefault="00D478B7">
                  <w:pPr>
                    <w:spacing w:after="0" w:line="240" w:lineRule="auto"/>
                  </w:pPr>
                  <w:r>
                    <w:rPr>
                      <w:rFonts w:ascii="Calibri" w:eastAsia="Calibri" w:hAnsi="Calibri"/>
                      <w:color w:val="000000"/>
                      <w:sz w:val="22"/>
                    </w:rPr>
                    <w:t xml:space="preserve"> Baseline:  0.86</w:t>
                  </w:r>
                </w:p>
              </w:tc>
            </w:tr>
            <w:tr w:rsidR="00224DBE" w14:paraId="5C0F158A" w14:textId="77777777">
              <w:trPr>
                <w:trHeight w:val="344"/>
              </w:trPr>
              <w:tc>
                <w:tcPr>
                  <w:tcW w:w="798" w:type="dxa"/>
                  <w:tcBorders>
                    <w:top w:val="nil"/>
                    <w:left w:val="nil"/>
                    <w:bottom w:val="nil"/>
                    <w:right w:val="nil"/>
                  </w:tcBorders>
                  <w:tcMar>
                    <w:top w:w="39" w:type="dxa"/>
                    <w:left w:w="39" w:type="dxa"/>
                    <w:bottom w:w="39" w:type="dxa"/>
                    <w:right w:w="39" w:type="dxa"/>
                  </w:tcMar>
                </w:tcPr>
                <w:p w14:paraId="73A22760"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D79FF" w14:textId="77777777" w:rsidR="00224DBE" w:rsidRDefault="00D478B7">
                  <w:pPr>
                    <w:spacing w:after="0" w:line="240" w:lineRule="auto"/>
                  </w:pPr>
                  <w:r>
                    <w:rPr>
                      <w:rFonts w:ascii="Calibri" w:eastAsia="Calibri" w:hAnsi="Calibri"/>
                      <w:color w:val="000000"/>
                      <w:sz w:val="22"/>
                    </w:rPr>
                    <w:t>Target Date:  2018</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E09AD" w14:textId="77777777" w:rsidR="00224DBE" w:rsidRDefault="00D478B7">
                  <w:pPr>
                    <w:spacing w:after="0" w:line="240" w:lineRule="auto"/>
                  </w:pPr>
                  <w:r>
                    <w:rPr>
                      <w:rFonts w:ascii="Calibri" w:eastAsia="Calibri" w:hAnsi="Calibri"/>
                      <w:color w:val="000000"/>
                      <w:sz w:val="22"/>
                    </w:rPr>
                    <w:t>Target: 0.865</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5E3C0" w14:textId="77777777" w:rsidR="00224DBE" w:rsidRDefault="00D478B7">
                  <w:pPr>
                    <w:spacing w:after="0" w:line="240" w:lineRule="auto"/>
                  </w:pPr>
                  <w:r>
                    <w:rPr>
                      <w:rFonts w:ascii="Calibri" w:eastAsia="Calibri" w:hAnsi="Calibri"/>
                      <w:color w:val="000000"/>
                      <w:sz w:val="22"/>
                    </w:rPr>
                    <w:t>Actual: 0.84</w:t>
                  </w:r>
                </w:p>
              </w:tc>
            </w:tr>
            <w:tr w:rsidR="00224DBE" w14:paraId="67F51A2E" w14:textId="77777777">
              <w:trPr>
                <w:trHeight w:val="344"/>
              </w:trPr>
              <w:tc>
                <w:tcPr>
                  <w:tcW w:w="798" w:type="dxa"/>
                  <w:tcBorders>
                    <w:top w:val="nil"/>
                    <w:left w:val="nil"/>
                    <w:bottom w:val="nil"/>
                    <w:right w:val="nil"/>
                  </w:tcBorders>
                  <w:tcMar>
                    <w:top w:w="39" w:type="dxa"/>
                    <w:left w:w="39" w:type="dxa"/>
                    <w:bottom w:w="39" w:type="dxa"/>
                    <w:right w:w="39" w:type="dxa"/>
                  </w:tcMar>
                </w:tcPr>
                <w:p w14:paraId="49BA3256"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9F9F8" w14:textId="77777777" w:rsidR="00224DBE" w:rsidRDefault="00D478B7">
                  <w:pPr>
                    <w:spacing w:after="0" w:line="240" w:lineRule="auto"/>
                  </w:pPr>
                  <w:r>
                    <w:rPr>
                      <w:rFonts w:ascii="Calibri" w:eastAsia="Calibri" w:hAnsi="Calibri"/>
                      <w:color w:val="000000"/>
                      <w:sz w:val="22"/>
                    </w:rPr>
                    <w:t>Target Date:  2019</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741B5" w14:textId="77777777" w:rsidR="00224DBE" w:rsidRDefault="00D478B7">
                  <w:pPr>
                    <w:spacing w:after="0" w:line="240" w:lineRule="auto"/>
                  </w:pPr>
                  <w:r>
                    <w:rPr>
                      <w:rFonts w:ascii="Calibri" w:eastAsia="Calibri" w:hAnsi="Calibri"/>
                      <w:color w:val="000000"/>
                      <w:sz w:val="22"/>
                    </w:rPr>
                    <w:t>Target: 0.87</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0B9CF" w14:textId="77777777" w:rsidR="00224DBE" w:rsidRDefault="00D478B7">
                  <w:pPr>
                    <w:spacing w:after="0" w:line="240" w:lineRule="auto"/>
                  </w:pPr>
                  <w:r>
                    <w:rPr>
                      <w:rFonts w:ascii="Calibri" w:eastAsia="Calibri" w:hAnsi="Calibri"/>
                      <w:color w:val="000000"/>
                      <w:sz w:val="22"/>
                    </w:rPr>
                    <w:t>Actual: 0.85</w:t>
                  </w:r>
                </w:p>
              </w:tc>
            </w:tr>
            <w:tr w:rsidR="00224DBE" w14:paraId="6F844897" w14:textId="77777777">
              <w:trPr>
                <w:trHeight w:val="344"/>
              </w:trPr>
              <w:tc>
                <w:tcPr>
                  <w:tcW w:w="798" w:type="dxa"/>
                  <w:tcBorders>
                    <w:top w:val="nil"/>
                    <w:left w:val="nil"/>
                    <w:bottom w:val="nil"/>
                    <w:right w:val="nil"/>
                  </w:tcBorders>
                  <w:tcMar>
                    <w:top w:w="39" w:type="dxa"/>
                    <w:left w:w="39" w:type="dxa"/>
                    <w:bottom w:w="39" w:type="dxa"/>
                    <w:right w:w="39" w:type="dxa"/>
                  </w:tcMar>
                </w:tcPr>
                <w:p w14:paraId="40FA4AB3"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095C2" w14:textId="77777777" w:rsidR="00224DBE" w:rsidRDefault="00D478B7">
                  <w:pPr>
                    <w:spacing w:after="0" w:line="240" w:lineRule="auto"/>
                  </w:pPr>
                  <w:r>
                    <w:rPr>
                      <w:rFonts w:ascii="Calibri" w:eastAsia="Calibri" w:hAnsi="Calibri"/>
                      <w:color w:val="000000"/>
                      <w:sz w:val="22"/>
                    </w:rPr>
                    <w:t>Target Date:  2020</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E206C" w14:textId="77777777" w:rsidR="00224DBE" w:rsidRDefault="00D478B7">
                  <w:pPr>
                    <w:spacing w:after="0" w:line="240" w:lineRule="auto"/>
                  </w:pPr>
                  <w:r>
                    <w:rPr>
                      <w:rFonts w:ascii="Calibri" w:eastAsia="Calibri" w:hAnsi="Calibri"/>
                      <w:color w:val="000000"/>
                      <w:sz w:val="22"/>
                    </w:rPr>
                    <w:t>Target: 0.875</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EAD1F" w14:textId="77777777" w:rsidR="00224DBE" w:rsidRDefault="00D478B7">
                  <w:pPr>
                    <w:spacing w:after="0" w:line="240" w:lineRule="auto"/>
                  </w:pPr>
                  <w:r>
                    <w:rPr>
                      <w:rFonts w:ascii="Calibri" w:eastAsia="Calibri" w:hAnsi="Calibri"/>
                      <w:color w:val="000000"/>
                      <w:sz w:val="22"/>
                    </w:rPr>
                    <w:t xml:space="preserve">Actual: </w:t>
                  </w:r>
                </w:p>
              </w:tc>
            </w:tr>
            <w:tr w:rsidR="00224DBE" w14:paraId="3FDCD3A5" w14:textId="77777777">
              <w:trPr>
                <w:trHeight w:val="344"/>
              </w:trPr>
              <w:tc>
                <w:tcPr>
                  <w:tcW w:w="798" w:type="dxa"/>
                  <w:tcBorders>
                    <w:top w:val="nil"/>
                    <w:left w:val="nil"/>
                    <w:bottom w:val="nil"/>
                    <w:right w:val="nil"/>
                  </w:tcBorders>
                  <w:tcMar>
                    <w:top w:w="39" w:type="dxa"/>
                    <w:left w:w="39" w:type="dxa"/>
                    <w:bottom w:w="39" w:type="dxa"/>
                    <w:right w:w="39" w:type="dxa"/>
                  </w:tcMar>
                </w:tcPr>
                <w:p w14:paraId="40E1A9E3"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F4BFF" w14:textId="77777777" w:rsidR="00224DBE" w:rsidRDefault="00D478B7">
                  <w:pPr>
                    <w:spacing w:after="0" w:line="240" w:lineRule="auto"/>
                  </w:pPr>
                  <w:r>
                    <w:rPr>
                      <w:rFonts w:ascii="Calibri" w:eastAsia="Calibri" w:hAnsi="Calibri"/>
                      <w:color w:val="000000"/>
                      <w:sz w:val="22"/>
                    </w:rPr>
                    <w:t>Target Date:  2021</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34A02" w14:textId="77777777" w:rsidR="00224DBE" w:rsidRDefault="00D478B7">
                  <w:pPr>
                    <w:spacing w:after="0" w:line="240" w:lineRule="auto"/>
                  </w:pPr>
                  <w:r>
                    <w:rPr>
                      <w:rFonts w:ascii="Calibri" w:eastAsia="Calibri" w:hAnsi="Calibri"/>
                      <w:color w:val="000000"/>
                      <w:sz w:val="22"/>
                    </w:rPr>
                    <w:t>Target: 0.875</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AF66E" w14:textId="77777777" w:rsidR="00224DBE" w:rsidRDefault="00D478B7">
                  <w:pPr>
                    <w:spacing w:after="0" w:line="240" w:lineRule="auto"/>
                  </w:pPr>
                  <w:r>
                    <w:rPr>
                      <w:rFonts w:ascii="Calibri" w:eastAsia="Calibri" w:hAnsi="Calibri"/>
                      <w:color w:val="000000"/>
                      <w:sz w:val="22"/>
                    </w:rPr>
                    <w:t xml:space="preserve">Actual: </w:t>
                  </w:r>
                </w:p>
              </w:tc>
            </w:tr>
            <w:tr w:rsidR="00224DBE" w14:paraId="04D40908" w14:textId="77777777">
              <w:trPr>
                <w:trHeight w:val="82"/>
              </w:trPr>
              <w:tc>
                <w:tcPr>
                  <w:tcW w:w="798" w:type="dxa"/>
                  <w:tcBorders>
                    <w:top w:val="nil"/>
                    <w:left w:val="nil"/>
                    <w:bottom w:val="nil"/>
                    <w:right w:val="nil"/>
                  </w:tcBorders>
                  <w:tcMar>
                    <w:top w:w="39" w:type="dxa"/>
                    <w:left w:w="39" w:type="dxa"/>
                    <w:bottom w:w="39" w:type="dxa"/>
                    <w:right w:w="39" w:type="dxa"/>
                  </w:tcMar>
                </w:tcPr>
                <w:p w14:paraId="15B03A2F" w14:textId="77777777" w:rsidR="00224DBE" w:rsidRDefault="00224DBE">
                  <w:pPr>
                    <w:spacing w:after="0" w:line="240" w:lineRule="auto"/>
                  </w:pPr>
                </w:p>
              </w:tc>
              <w:tc>
                <w:tcPr>
                  <w:tcW w:w="5222" w:type="dxa"/>
                  <w:tcBorders>
                    <w:top w:val="nil"/>
                    <w:left w:val="nil"/>
                    <w:bottom w:val="nil"/>
                    <w:right w:val="nil"/>
                  </w:tcBorders>
                  <w:tcMar>
                    <w:top w:w="39" w:type="dxa"/>
                    <w:left w:w="39" w:type="dxa"/>
                    <w:bottom w:w="39" w:type="dxa"/>
                    <w:right w:w="39" w:type="dxa"/>
                  </w:tcMar>
                </w:tcPr>
                <w:p w14:paraId="24B4DD5D" w14:textId="77777777" w:rsidR="00224DBE" w:rsidRDefault="00224DBE">
                  <w:pPr>
                    <w:spacing w:after="0" w:line="240" w:lineRule="auto"/>
                  </w:pPr>
                </w:p>
              </w:tc>
              <w:tc>
                <w:tcPr>
                  <w:tcW w:w="3996" w:type="dxa"/>
                  <w:tcBorders>
                    <w:top w:val="nil"/>
                    <w:left w:val="nil"/>
                    <w:bottom w:val="nil"/>
                    <w:right w:val="nil"/>
                  </w:tcBorders>
                  <w:tcMar>
                    <w:top w:w="39" w:type="dxa"/>
                    <w:left w:w="39" w:type="dxa"/>
                    <w:bottom w:w="39" w:type="dxa"/>
                    <w:right w:w="39" w:type="dxa"/>
                  </w:tcMar>
                </w:tcPr>
                <w:p w14:paraId="499D0CC8" w14:textId="77777777" w:rsidR="00224DBE" w:rsidRDefault="00224DBE">
                  <w:pPr>
                    <w:spacing w:after="0" w:line="240" w:lineRule="auto"/>
                  </w:pPr>
                </w:p>
              </w:tc>
              <w:tc>
                <w:tcPr>
                  <w:tcW w:w="3204" w:type="dxa"/>
                  <w:tcBorders>
                    <w:top w:val="nil"/>
                    <w:left w:val="nil"/>
                    <w:bottom w:val="nil"/>
                    <w:right w:val="nil"/>
                  </w:tcBorders>
                  <w:tcMar>
                    <w:top w:w="39" w:type="dxa"/>
                    <w:left w:w="39" w:type="dxa"/>
                    <w:bottom w:w="39" w:type="dxa"/>
                    <w:right w:w="39" w:type="dxa"/>
                  </w:tcMar>
                </w:tcPr>
                <w:p w14:paraId="29001FE3" w14:textId="77777777" w:rsidR="00224DBE" w:rsidRDefault="00224DBE">
                  <w:pPr>
                    <w:spacing w:after="0" w:line="240" w:lineRule="auto"/>
                  </w:pPr>
                </w:p>
              </w:tc>
            </w:tr>
            <w:tr w:rsidR="00D478B7" w14:paraId="6DCB6487" w14:textId="77777777" w:rsidTr="00D478B7">
              <w:trPr>
                <w:trHeight w:val="262"/>
              </w:trPr>
              <w:tc>
                <w:tcPr>
                  <w:tcW w:w="798" w:type="dxa"/>
                  <w:tcBorders>
                    <w:top w:val="nil"/>
                    <w:left w:val="nil"/>
                    <w:bottom w:val="nil"/>
                    <w:right w:val="nil"/>
                  </w:tcBorders>
                  <w:tcMar>
                    <w:top w:w="39" w:type="dxa"/>
                    <w:left w:w="39" w:type="dxa"/>
                    <w:bottom w:w="39" w:type="dxa"/>
                    <w:right w:w="39" w:type="dxa"/>
                  </w:tcMar>
                </w:tcPr>
                <w:p w14:paraId="556B28E9" w14:textId="77777777" w:rsidR="00224DBE" w:rsidRDefault="00224DBE">
                  <w:pPr>
                    <w:spacing w:after="0" w:line="240" w:lineRule="auto"/>
                  </w:pPr>
                </w:p>
              </w:tc>
              <w:tc>
                <w:tcPr>
                  <w:tcW w:w="5222"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D448B" w14:textId="77777777" w:rsidR="00224DBE" w:rsidRDefault="00D478B7">
                  <w:pPr>
                    <w:spacing w:after="0" w:line="240" w:lineRule="auto"/>
                  </w:pPr>
                  <w:r>
                    <w:rPr>
                      <w:rFonts w:ascii="Calibri" w:eastAsia="Calibri" w:hAnsi="Calibri"/>
                      <w:color w:val="000000"/>
                      <w:sz w:val="22"/>
                    </w:rPr>
                    <w:t xml:space="preserve">Performance Indicator:  The percentage of students meeting achievement in 2017 for Reading was 54% of students. We expect a 2% growth each year for each grade level. </w:t>
                  </w:r>
                </w:p>
              </w:tc>
            </w:tr>
            <w:tr w:rsidR="00224DBE" w14:paraId="21E1A80B" w14:textId="77777777">
              <w:trPr>
                <w:trHeight w:val="262"/>
              </w:trPr>
              <w:tc>
                <w:tcPr>
                  <w:tcW w:w="798" w:type="dxa"/>
                  <w:tcBorders>
                    <w:top w:val="nil"/>
                    <w:left w:val="nil"/>
                    <w:bottom w:val="nil"/>
                    <w:right w:val="nil"/>
                  </w:tcBorders>
                  <w:tcMar>
                    <w:top w:w="39" w:type="dxa"/>
                    <w:left w:w="39" w:type="dxa"/>
                    <w:bottom w:w="39" w:type="dxa"/>
                    <w:right w:w="39" w:type="dxa"/>
                  </w:tcMar>
                </w:tcPr>
                <w:p w14:paraId="2EDC76D2"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71FCB" w14:textId="77777777" w:rsidR="00224DBE" w:rsidRDefault="00D478B7">
                  <w:pPr>
                    <w:spacing w:after="0" w:line="240" w:lineRule="auto"/>
                  </w:pPr>
                  <w:r>
                    <w:rPr>
                      <w:rFonts w:ascii="Calibri" w:eastAsia="Calibri" w:hAnsi="Calibri"/>
                      <w:color w:val="000000"/>
                      <w:sz w:val="22"/>
                    </w:rPr>
                    <w:t xml:space="preserve">Data Source:  ACT Aspire </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B8FDB" w14:textId="77777777" w:rsidR="00224DBE" w:rsidRDefault="00D478B7">
                  <w:pPr>
                    <w:spacing w:after="0" w:line="240" w:lineRule="auto"/>
                  </w:pPr>
                  <w:r>
                    <w:rPr>
                      <w:rFonts w:ascii="Calibri" w:eastAsia="Calibri" w:hAnsi="Calibri"/>
                      <w:color w:val="000000"/>
                      <w:sz w:val="22"/>
                    </w:rPr>
                    <w:t>Baseline Year:  2017</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A879E" w14:textId="77777777" w:rsidR="00224DBE" w:rsidRDefault="00D478B7">
                  <w:pPr>
                    <w:spacing w:after="0" w:line="240" w:lineRule="auto"/>
                  </w:pPr>
                  <w:r>
                    <w:rPr>
                      <w:rFonts w:ascii="Calibri" w:eastAsia="Calibri" w:hAnsi="Calibri"/>
                      <w:color w:val="000000"/>
                      <w:sz w:val="22"/>
                    </w:rPr>
                    <w:t xml:space="preserve"> Baseline:  0.54</w:t>
                  </w:r>
                </w:p>
              </w:tc>
            </w:tr>
            <w:tr w:rsidR="00224DBE" w14:paraId="11493141" w14:textId="77777777">
              <w:trPr>
                <w:trHeight w:val="344"/>
              </w:trPr>
              <w:tc>
                <w:tcPr>
                  <w:tcW w:w="798" w:type="dxa"/>
                  <w:tcBorders>
                    <w:top w:val="nil"/>
                    <w:left w:val="nil"/>
                    <w:bottom w:val="nil"/>
                    <w:right w:val="nil"/>
                  </w:tcBorders>
                  <w:tcMar>
                    <w:top w:w="39" w:type="dxa"/>
                    <w:left w:w="39" w:type="dxa"/>
                    <w:bottom w:w="39" w:type="dxa"/>
                    <w:right w:w="39" w:type="dxa"/>
                  </w:tcMar>
                </w:tcPr>
                <w:p w14:paraId="68F87A32"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4C5F4" w14:textId="77777777" w:rsidR="00224DBE" w:rsidRDefault="00D478B7">
                  <w:pPr>
                    <w:spacing w:after="0" w:line="240" w:lineRule="auto"/>
                  </w:pPr>
                  <w:r>
                    <w:rPr>
                      <w:rFonts w:ascii="Calibri" w:eastAsia="Calibri" w:hAnsi="Calibri"/>
                      <w:color w:val="000000"/>
                      <w:sz w:val="22"/>
                    </w:rPr>
                    <w:t>Target Date:  2018</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AE9CC" w14:textId="77777777" w:rsidR="00224DBE" w:rsidRDefault="00D478B7">
                  <w:pPr>
                    <w:spacing w:after="0" w:line="240" w:lineRule="auto"/>
                  </w:pPr>
                  <w:r>
                    <w:rPr>
                      <w:rFonts w:ascii="Calibri" w:eastAsia="Calibri" w:hAnsi="Calibri"/>
                      <w:color w:val="000000"/>
                      <w:sz w:val="22"/>
                    </w:rPr>
                    <w:t>Target: 0.56</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80DE1" w14:textId="77777777" w:rsidR="00224DBE" w:rsidRDefault="00D478B7">
                  <w:pPr>
                    <w:spacing w:after="0" w:line="240" w:lineRule="auto"/>
                  </w:pPr>
                  <w:r>
                    <w:rPr>
                      <w:rFonts w:ascii="Calibri" w:eastAsia="Calibri" w:hAnsi="Calibri"/>
                      <w:color w:val="000000"/>
                      <w:sz w:val="22"/>
                    </w:rPr>
                    <w:t>Actual: 0.63</w:t>
                  </w:r>
                </w:p>
              </w:tc>
            </w:tr>
            <w:tr w:rsidR="00224DBE" w14:paraId="5E941975" w14:textId="77777777">
              <w:trPr>
                <w:trHeight w:val="344"/>
              </w:trPr>
              <w:tc>
                <w:tcPr>
                  <w:tcW w:w="798" w:type="dxa"/>
                  <w:tcBorders>
                    <w:top w:val="nil"/>
                    <w:left w:val="nil"/>
                    <w:bottom w:val="nil"/>
                    <w:right w:val="nil"/>
                  </w:tcBorders>
                  <w:tcMar>
                    <w:top w:w="39" w:type="dxa"/>
                    <w:left w:w="39" w:type="dxa"/>
                    <w:bottom w:w="39" w:type="dxa"/>
                    <w:right w:w="39" w:type="dxa"/>
                  </w:tcMar>
                </w:tcPr>
                <w:p w14:paraId="3FF34D26"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39008" w14:textId="77777777" w:rsidR="00224DBE" w:rsidRDefault="00D478B7">
                  <w:pPr>
                    <w:spacing w:after="0" w:line="240" w:lineRule="auto"/>
                  </w:pPr>
                  <w:r>
                    <w:rPr>
                      <w:rFonts w:ascii="Calibri" w:eastAsia="Calibri" w:hAnsi="Calibri"/>
                      <w:color w:val="000000"/>
                      <w:sz w:val="22"/>
                    </w:rPr>
                    <w:t>Target Date:  2019</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96BF4" w14:textId="77777777" w:rsidR="00224DBE" w:rsidRDefault="00D478B7">
                  <w:pPr>
                    <w:spacing w:after="0" w:line="240" w:lineRule="auto"/>
                  </w:pPr>
                  <w:r>
                    <w:rPr>
                      <w:rFonts w:ascii="Calibri" w:eastAsia="Calibri" w:hAnsi="Calibri"/>
                      <w:color w:val="000000"/>
                      <w:sz w:val="22"/>
                    </w:rPr>
                    <w:t>Target: 0.58</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F62F4" w14:textId="77777777" w:rsidR="00224DBE" w:rsidRDefault="00D478B7">
                  <w:pPr>
                    <w:spacing w:after="0" w:line="240" w:lineRule="auto"/>
                  </w:pPr>
                  <w:r>
                    <w:rPr>
                      <w:rFonts w:ascii="Calibri" w:eastAsia="Calibri" w:hAnsi="Calibri"/>
                      <w:color w:val="000000"/>
                      <w:sz w:val="22"/>
                    </w:rPr>
                    <w:t>Actual: 0.62</w:t>
                  </w:r>
                </w:p>
              </w:tc>
            </w:tr>
            <w:tr w:rsidR="00224DBE" w14:paraId="794F47D4" w14:textId="77777777">
              <w:trPr>
                <w:trHeight w:val="344"/>
              </w:trPr>
              <w:tc>
                <w:tcPr>
                  <w:tcW w:w="798" w:type="dxa"/>
                  <w:tcBorders>
                    <w:top w:val="nil"/>
                    <w:left w:val="nil"/>
                    <w:bottom w:val="nil"/>
                    <w:right w:val="nil"/>
                  </w:tcBorders>
                  <w:tcMar>
                    <w:top w:w="39" w:type="dxa"/>
                    <w:left w:w="39" w:type="dxa"/>
                    <w:bottom w:w="39" w:type="dxa"/>
                    <w:right w:w="39" w:type="dxa"/>
                  </w:tcMar>
                </w:tcPr>
                <w:p w14:paraId="72A19037"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691B4" w14:textId="77777777" w:rsidR="00224DBE" w:rsidRDefault="00D478B7">
                  <w:pPr>
                    <w:spacing w:after="0" w:line="240" w:lineRule="auto"/>
                  </w:pPr>
                  <w:r>
                    <w:rPr>
                      <w:rFonts w:ascii="Calibri" w:eastAsia="Calibri" w:hAnsi="Calibri"/>
                      <w:color w:val="000000"/>
                      <w:sz w:val="22"/>
                    </w:rPr>
                    <w:t>Target Date:  2020</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08CD1" w14:textId="77777777" w:rsidR="00224DBE" w:rsidRDefault="00D478B7">
                  <w:pPr>
                    <w:spacing w:after="0" w:line="240" w:lineRule="auto"/>
                  </w:pPr>
                  <w:r>
                    <w:rPr>
                      <w:rFonts w:ascii="Calibri" w:eastAsia="Calibri" w:hAnsi="Calibri"/>
                      <w:color w:val="000000"/>
                      <w:sz w:val="22"/>
                    </w:rPr>
                    <w:t>Target: 0.6</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71360" w14:textId="77777777" w:rsidR="00224DBE" w:rsidRDefault="00D478B7">
                  <w:pPr>
                    <w:spacing w:after="0" w:line="240" w:lineRule="auto"/>
                  </w:pPr>
                  <w:r>
                    <w:rPr>
                      <w:rFonts w:ascii="Calibri" w:eastAsia="Calibri" w:hAnsi="Calibri"/>
                      <w:color w:val="000000"/>
                      <w:sz w:val="22"/>
                    </w:rPr>
                    <w:t>Actual: 0.54</w:t>
                  </w:r>
                </w:p>
              </w:tc>
            </w:tr>
            <w:tr w:rsidR="00224DBE" w14:paraId="4FF9F3CA" w14:textId="77777777">
              <w:trPr>
                <w:trHeight w:val="344"/>
              </w:trPr>
              <w:tc>
                <w:tcPr>
                  <w:tcW w:w="798" w:type="dxa"/>
                  <w:tcBorders>
                    <w:top w:val="nil"/>
                    <w:left w:val="nil"/>
                    <w:bottom w:val="nil"/>
                    <w:right w:val="nil"/>
                  </w:tcBorders>
                  <w:tcMar>
                    <w:top w:w="39" w:type="dxa"/>
                    <w:left w:w="39" w:type="dxa"/>
                    <w:bottom w:w="39" w:type="dxa"/>
                    <w:right w:w="39" w:type="dxa"/>
                  </w:tcMar>
                </w:tcPr>
                <w:p w14:paraId="718376E4"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4F1CD" w14:textId="77777777" w:rsidR="00224DBE" w:rsidRDefault="00D478B7">
                  <w:pPr>
                    <w:spacing w:after="0" w:line="240" w:lineRule="auto"/>
                  </w:pPr>
                  <w:r>
                    <w:rPr>
                      <w:rFonts w:ascii="Calibri" w:eastAsia="Calibri" w:hAnsi="Calibri"/>
                      <w:color w:val="000000"/>
                      <w:sz w:val="22"/>
                    </w:rPr>
                    <w:t>Target Date:  2021</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D31BF" w14:textId="77777777" w:rsidR="00224DBE" w:rsidRDefault="00D478B7">
                  <w:pPr>
                    <w:spacing w:after="0" w:line="240" w:lineRule="auto"/>
                  </w:pPr>
                  <w:r>
                    <w:rPr>
                      <w:rFonts w:ascii="Calibri" w:eastAsia="Calibri" w:hAnsi="Calibri"/>
                      <w:color w:val="000000"/>
                      <w:sz w:val="22"/>
                    </w:rPr>
                    <w:t>Target: 0.62</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A31EB" w14:textId="77777777" w:rsidR="00224DBE" w:rsidRDefault="00D478B7">
                  <w:pPr>
                    <w:spacing w:after="0" w:line="240" w:lineRule="auto"/>
                  </w:pPr>
                  <w:r>
                    <w:rPr>
                      <w:rFonts w:ascii="Calibri" w:eastAsia="Calibri" w:hAnsi="Calibri"/>
                      <w:color w:val="000000"/>
                      <w:sz w:val="22"/>
                    </w:rPr>
                    <w:t xml:space="preserve">Actual: </w:t>
                  </w:r>
                </w:p>
              </w:tc>
            </w:tr>
            <w:tr w:rsidR="00D478B7" w14:paraId="189DA58E" w14:textId="77777777" w:rsidTr="00D478B7">
              <w:trPr>
                <w:trHeight w:val="262"/>
              </w:trPr>
              <w:tc>
                <w:tcPr>
                  <w:tcW w:w="798" w:type="dxa"/>
                  <w:gridSpan w:val="4"/>
                  <w:tcBorders>
                    <w:top w:val="nil"/>
                    <w:left w:val="nil"/>
                    <w:bottom w:val="nil"/>
                    <w:right w:val="nil"/>
                  </w:tcBorders>
                  <w:tcMar>
                    <w:top w:w="99" w:type="dxa"/>
                    <w:left w:w="39" w:type="dxa"/>
                    <w:bottom w:w="39" w:type="dxa"/>
                    <w:right w:w="39" w:type="dxa"/>
                  </w:tcMar>
                </w:tcPr>
                <w:p w14:paraId="430A6A0B" w14:textId="77777777" w:rsidR="00224DBE" w:rsidRDefault="00D478B7">
                  <w:pPr>
                    <w:numPr>
                      <w:ilvl w:val="0"/>
                      <w:numId w:val="1"/>
                    </w:numPr>
                    <w:spacing w:after="0" w:line="240" w:lineRule="auto"/>
                    <w:ind w:left="720" w:hanging="360"/>
                  </w:pPr>
                  <w:r>
                    <w:rPr>
                      <w:rFonts w:ascii="Calibri" w:eastAsia="Calibri" w:hAnsi="Calibri"/>
                      <w:color w:val="000000"/>
                      <w:sz w:val="22"/>
                    </w:rPr>
                    <w:t>Goal 7:  Each student will meet student achievement goals for Math ACT Aspire testing annually.</w:t>
                  </w:r>
                  <w:r>
                    <w:rPr>
                      <w:rFonts w:ascii="Calibri" w:eastAsia="Calibri" w:hAnsi="Calibri"/>
                      <w:color w:val="000000"/>
                      <w:sz w:val="22"/>
                    </w:rPr>
                    <w:br/>
                    <w:t>2020 Data was derived from ACT Interim Aspire results.</w:t>
                  </w:r>
                </w:p>
              </w:tc>
            </w:tr>
            <w:tr w:rsidR="00D478B7" w14:paraId="431A2ABC" w14:textId="77777777" w:rsidTr="00D478B7">
              <w:trPr>
                <w:trHeight w:val="262"/>
              </w:trPr>
              <w:tc>
                <w:tcPr>
                  <w:tcW w:w="798" w:type="dxa"/>
                  <w:tcBorders>
                    <w:top w:val="nil"/>
                    <w:left w:val="nil"/>
                    <w:bottom w:val="nil"/>
                    <w:right w:val="nil"/>
                  </w:tcBorders>
                  <w:tcMar>
                    <w:top w:w="39" w:type="dxa"/>
                    <w:left w:w="39" w:type="dxa"/>
                    <w:bottom w:w="39" w:type="dxa"/>
                    <w:right w:w="39" w:type="dxa"/>
                  </w:tcMar>
                </w:tcPr>
                <w:p w14:paraId="72E4EF81" w14:textId="77777777" w:rsidR="00224DBE" w:rsidRDefault="00224DBE">
                  <w:pPr>
                    <w:spacing w:after="0" w:line="240" w:lineRule="auto"/>
                  </w:pPr>
                </w:p>
              </w:tc>
              <w:tc>
                <w:tcPr>
                  <w:tcW w:w="5222" w:type="dxa"/>
                  <w:gridSpan w:val="3"/>
                  <w:tcBorders>
                    <w:top w:val="nil"/>
                    <w:left w:val="nil"/>
                    <w:bottom w:val="nil"/>
                    <w:right w:val="nil"/>
                  </w:tcBorders>
                  <w:tcMar>
                    <w:top w:w="39" w:type="dxa"/>
                    <w:left w:w="39" w:type="dxa"/>
                    <w:bottom w:w="39" w:type="dxa"/>
                    <w:right w:w="39" w:type="dxa"/>
                  </w:tcMar>
                </w:tcPr>
                <w:p w14:paraId="53C52D89" w14:textId="77777777" w:rsidR="00224DBE" w:rsidRDefault="00D478B7">
                  <w:pPr>
                    <w:spacing w:after="0" w:line="240" w:lineRule="auto"/>
                  </w:pPr>
                  <w:r>
                    <w:rPr>
                      <w:rFonts w:ascii="Calibri" w:eastAsia="Calibri" w:hAnsi="Calibri"/>
                      <w:b/>
                      <w:color w:val="000000"/>
                      <w:sz w:val="22"/>
                      <w:u w:val="single"/>
                    </w:rPr>
                    <w:t>Performance Measure(s)</w:t>
                  </w:r>
                </w:p>
              </w:tc>
            </w:tr>
            <w:tr w:rsidR="00224DBE" w14:paraId="663DD65B" w14:textId="77777777">
              <w:trPr>
                <w:trHeight w:val="82"/>
              </w:trPr>
              <w:tc>
                <w:tcPr>
                  <w:tcW w:w="798" w:type="dxa"/>
                  <w:tcBorders>
                    <w:top w:val="nil"/>
                    <w:left w:val="nil"/>
                    <w:bottom w:val="nil"/>
                    <w:right w:val="nil"/>
                  </w:tcBorders>
                  <w:tcMar>
                    <w:top w:w="39" w:type="dxa"/>
                    <w:left w:w="39" w:type="dxa"/>
                    <w:bottom w:w="39" w:type="dxa"/>
                    <w:right w:w="39" w:type="dxa"/>
                  </w:tcMar>
                </w:tcPr>
                <w:p w14:paraId="5DE64583" w14:textId="77777777" w:rsidR="00224DBE" w:rsidRDefault="00224DBE">
                  <w:pPr>
                    <w:spacing w:after="0" w:line="240" w:lineRule="auto"/>
                  </w:pPr>
                </w:p>
              </w:tc>
              <w:tc>
                <w:tcPr>
                  <w:tcW w:w="5222" w:type="dxa"/>
                  <w:tcBorders>
                    <w:top w:val="nil"/>
                    <w:left w:val="nil"/>
                    <w:bottom w:val="nil"/>
                    <w:right w:val="nil"/>
                  </w:tcBorders>
                  <w:tcMar>
                    <w:top w:w="39" w:type="dxa"/>
                    <w:left w:w="39" w:type="dxa"/>
                    <w:bottom w:w="39" w:type="dxa"/>
                    <w:right w:w="39" w:type="dxa"/>
                  </w:tcMar>
                </w:tcPr>
                <w:p w14:paraId="66059CE9" w14:textId="77777777" w:rsidR="00224DBE" w:rsidRDefault="00224DBE">
                  <w:pPr>
                    <w:spacing w:after="0" w:line="240" w:lineRule="auto"/>
                  </w:pPr>
                </w:p>
              </w:tc>
              <w:tc>
                <w:tcPr>
                  <w:tcW w:w="3996" w:type="dxa"/>
                  <w:tcBorders>
                    <w:top w:val="nil"/>
                    <w:left w:val="nil"/>
                    <w:bottom w:val="nil"/>
                    <w:right w:val="nil"/>
                  </w:tcBorders>
                  <w:tcMar>
                    <w:top w:w="39" w:type="dxa"/>
                    <w:left w:w="39" w:type="dxa"/>
                    <w:bottom w:w="39" w:type="dxa"/>
                    <w:right w:w="39" w:type="dxa"/>
                  </w:tcMar>
                </w:tcPr>
                <w:p w14:paraId="00618D2F" w14:textId="77777777" w:rsidR="00224DBE" w:rsidRDefault="00224DBE">
                  <w:pPr>
                    <w:spacing w:after="0" w:line="240" w:lineRule="auto"/>
                  </w:pPr>
                </w:p>
              </w:tc>
              <w:tc>
                <w:tcPr>
                  <w:tcW w:w="3204" w:type="dxa"/>
                  <w:tcBorders>
                    <w:top w:val="nil"/>
                    <w:left w:val="nil"/>
                    <w:bottom w:val="nil"/>
                    <w:right w:val="nil"/>
                  </w:tcBorders>
                  <w:tcMar>
                    <w:top w:w="39" w:type="dxa"/>
                    <w:left w:w="39" w:type="dxa"/>
                    <w:bottom w:w="39" w:type="dxa"/>
                    <w:right w:w="39" w:type="dxa"/>
                  </w:tcMar>
                </w:tcPr>
                <w:p w14:paraId="39720530" w14:textId="77777777" w:rsidR="00224DBE" w:rsidRDefault="00224DBE">
                  <w:pPr>
                    <w:spacing w:after="0" w:line="240" w:lineRule="auto"/>
                  </w:pPr>
                </w:p>
              </w:tc>
            </w:tr>
            <w:tr w:rsidR="00D478B7" w14:paraId="2F499BA0" w14:textId="77777777" w:rsidTr="00D478B7">
              <w:trPr>
                <w:trHeight w:val="262"/>
              </w:trPr>
              <w:tc>
                <w:tcPr>
                  <w:tcW w:w="798" w:type="dxa"/>
                  <w:tcBorders>
                    <w:top w:val="nil"/>
                    <w:left w:val="nil"/>
                    <w:bottom w:val="nil"/>
                    <w:right w:val="nil"/>
                  </w:tcBorders>
                  <w:tcMar>
                    <w:top w:w="39" w:type="dxa"/>
                    <w:left w:w="39" w:type="dxa"/>
                    <w:bottom w:w="39" w:type="dxa"/>
                    <w:right w:w="39" w:type="dxa"/>
                  </w:tcMar>
                </w:tcPr>
                <w:p w14:paraId="6D555A11" w14:textId="77777777" w:rsidR="00224DBE" w:rsidRDefault="00224DBE">
                  <w:pPr>
                    <w:spacing w:after="0" w:line="240" w:lineRule="auto"/>
                  </w:pPr>
                </w:p>
              </w:tc>
              <w:tc>
                <w:tcPr>
                  <w:tcW w:w="5222"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D256C" w14:textId="77777777" w:rsidR="00224DBE" w:rsidRDefault="00D478B7">
                  <w:pPr>
                    <w:spacing w:after="0" w:line="240" w:lineRule="auto"/>
                  </w:pPr>
                  <w:r>
                    <w:rPr>
                      <w:rFonts w:ascii="Calibri" w:eastAsia="Calibri" w:hAnsi="Calibri"/>
                      <w:color w:val="000000"/>
                      <w:sz w:val="22"/>
                    </w:rPr>
                    <w:t>Performance Indicator:  The percentage of students meeting achievement for Math was 68.91% of students in 2017. We expect the students to make a 2% increase each year. 2020 data was derived from Interim Test results.</w:t>
                  </w:r>
                </w:p>
              </w:tc>
            </w:tr>
            <w:tr w:rsidR="00224DBE" w14:paraId="6C7706E6" w14:textId="77777777">
              <w:trPr>
                <w:trHeight w:val="262"/>
              </w:trPr>
              <w:tc>
                <w:tcPr>
                  <w:tcW w:w="798" w:type="dxa"/>
                  <w:tcBorders>
                    <w:top w:val="nil"/>
                    <w:left w:val="nil"/>
                    <w:bottom w:val="nil"/>
                    <w:right w:val="nil"/>
                  </w:tcBorders>
                  <w:tcMar>
                    <w:top w:w="39" w:type="dxa"/>
                    <w:left w:w="39" w:type="dxa"/>
                    <w:bottom w:w="39" w:type="dxa"/>
                    <w:right w:w="39" w:type="dxa"/>
                  </w:tcMar>
                </w:tcPr>
                <w:p w14:paraId="35E42750"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4E7E8" w14:textId="77777777" w:rsidR="00224DBE" w:rsidRDefault="00D478B7">
                  <w:pPr>
                    <w:spacing w:after="0" w:line="240" w:lineRule="auto"/>
                  </w:pPr>
                  <w:r>
                    <w:rPr>
                      <w:rFonts w:ascii="Calibri" w:eastAsia="Calibri" w:hAnsi="Calibri"/>
                      <w:color w:val="000000"/>
                      <w:sz w:val="22"/>
                    </w:rPr>
                    <w:t xml:space="preserve">Data Source:  ACT Aspire </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15976" w14:textId="77777777" w:rsidR="00224DBE" w:rsidRDefault="00D478B7">
                  <w:pPr>
                    <w:spacing w:after="0" w:line="240" w:lineRule="auto"/>
                  </w:pPr>
                  <w:r>
                    <w:rPr>
                      <w:rFonts w:ascii="Calibri" w:eastAsia="Calibri" w:hAnsi="Calibri"/>
                      <w:color w:val="000000"/>
                      <w:sz w:val="22"/>
                    </w:rPr>
                    <w:t>Baseline Year:  2017</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20E2F" w14:textId="77777777" w:rsidR="00224DBE" w:rsidRDefault="00D478B7">
                  <w:pPr>
                    <w:spacing w:after="0" w:line="240" w:lineRule="auto"/>
                  </w:pPr>
                  <w:r>
                    <w:rPr>
                      <w:rFonts w:ascii="Calibri" w:eastAsia="Calibri" w:hAnsi="Calibri"/>
                      <w:color w:val="000000"/>
                      <w:sz w:val="22"/>
                    </w:rPr>
                    <w:t xml:space="preserve"> Baseline:  68.91</w:t>
                  </w:r>
                </w:p>
              </w:tc>
            </w:tr>
            <w:tr w:rsidR="00224DBE" w14:paraId="63548912" w14:textId="77777777">
              <w:trPr>
                <w:trHeight w:val="344"/>
              </w:trPr>
              <w:tc>
                <w:tcPr>
                  <w:tcW w:w="798" w:type="dxa"/>
                  <w:tcBorders>
                    <w:top w:val="nil"/>
                    <w:left w:val="nil"/>
                    <w:bottom w:val="nil"/>
                    <w:right w:val="nil"/>
                  </w:tcBorders>
                  <w:tcMar>
                    <w:top w:w="39" w:type="dxa"/>
                    <w:left w:w="39" w:type="dxa"/>
                    <w:bottom w:w="39" w:type="dxa"/>
                    <w:right w:w="39" w:type="dxa"/>
                  </w:tcMar>
                </w:tcPr>
                <w:p w14:paraId="2D509FFD"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67F43" w14:textId="77777777" w:rsidR="00224DBE" w:rsidRDefault="00D478B7">
                  <w:pPr>
                    <w:spacing w:after="0" w:line="240" w:lineRule="auto"/>
                  </w:pPr>
                  <w:r>
                    <w:rPr>
                      <w:rFonts w:ascii="Calibri" w:eastAsia="Calibri" w:hAnsi="Calibri"/>
                      <w:color w:val="000000"/>
                      <w:sz w:val="22"/>
                    </w:rPr>
                    <w:t>Target Date:  2018</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CD25B" w14:textId="77777777" w:rsidR="00224DBE" w:rsidRDefault="00D478B7">
                  <w:pPr>
                    <w:spacing w:after="0" w:line="240" w:lineRule="auto"/>
                  </w:pPr>
                  <w:r>
                    <w:rPr>
                      <w:rFonts w:ascii="Calibri" w:eastAsia="Calibri" w:hAnsi="Calibri"/>
                      <w:color w:val="000000"/>
                      <w:sz w:val="22"/>
                    </w:rPr>
                    <w:t>Target: 0.7091</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EBC8F" w14:textId="77777777" w:rsidR="00224DBE" w:rsidRDefault="00D478B7">
                  <w:pPr>
                    <w:spacing w:after="0" w:line="240" w:lineRule="auto"/>
                  </w:pPr>
                  <w:r>
                    <w:rPr>
                      <w:rFonts w:ascii="Calibri" w:eastAsia="Calibri" w:hAnsi="Calibri"/>
                      <w:color w:val="000000"/>
                      <w:sz w:val="22"/>
                    </w:rPr>
                    <w:t>Actual: 0.58</w:t>
                  </w:r>
                </w:p>
              </w:tc>
            </w:tr>
            <w:tr w:rsidR="00224DBE" w14:paraId="3B5DBF64" w14:textId="77777777">
              <w:trPr>
                <w:trHeight w:val="344"/>
              </w:trPr>
              <w:tc>
                <w:tcPr>
                  <w:tcW w:w="798" w:type="dxa"/>
                  <w:tcBorders>
                    <w:top w:val="nil"/>
                    <w:left w:val="nil"/>
                    <w:bottom w:val="nil"/>
                    <w:right w:val="nil"/>
                  </w:tcBorders>
                  <w:tcMar>
                    <w:top w:w="39" w:type="dxa"/>
                    <w:left w:w="39" w:type="dxa"/>
                    <w:bottom w:w="39" w:type="dxa"/>
                    <w:right w:w="39" w:type="dxa"/>
                  </w:tcMar>
                </w:tcPr>
                <w:p w14:paraId="3D1B708C"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9921C" w14:textId="77777777" w:rsidR="00224DBE" w:rsidRDefault="00D478B7">
                  <w:pPr>
                    <w:spacing w:after="0" w:line="240" w:lineRule="auto"/>
                  </w:pPr>
                  <w:r>
                    <w:rPr>
                      <w:rFonts w:ascii="Calibri" w:eastAsia="Calibri" w:hAnsi="Calibri"/>
                      <w:color w:val="000000"/>
                      <w:sz w:val="22"/>
                    </w:rPr>
                    <w:t>Target Date:  2019</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7218D" w14:textId="77777777" w:rsidR="00224DBE" w:rsidRDefault="00D478B7">
                  <w:pPr>
                    <w:spacing w:after="0" w:line="240" w:lineRule="auto"/>
                  </w:pPr>
                  <w:r>
                    <w:rPr>
                      <w:rFonts w:ascii="Calibri" w:eastAsia="Calibri" w:hAnsi="Calibri"/>
                      <w:color w:val="000000"/>
                      <w:sz w:val="22"/>
                    </w:rPr>
                    <w:t>Target: 0.7291</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EEED8" w14:textId="77777777" w:rsidR="00224DBE" w:rsidRDefault="00D478B7">
                  <w:pPr>
                    <w:spacing w:after="0" w:line="240" w:lineRule="auto"/>
                  </w:pPr>
                  <w:r>
                    <w:rPr>
                      <w:rFonts w:ascii="Calibri" w:eastAsia="Calibri" w:hAnsi="Calibri"/>
                      <w:color w:val="000000"/>
                      <w:sz w:val="22"/>
                    </w:rPr>
                    <w:t>Actual: 0.59</w:t>
                  </w:r>
                </w:p>
              </w:tc>
            </w:tr>
            <w:tr w:rsidR="00224DBE" w14:paraId="22DDEEE3" w14:textId="77777777">
              <w:trPr>
                <w:trHeight w:val="344"/>
              </w:trPr>
              <w:tc>
                <w:tcPr>
                  <w:tcW w:w="798" w:type="dxa"/>
                  <w:tcBorders>
                    <w:top w:val="nil"/>
                    <w:left w:val="nil"/>
                    <w:bottom w:val="nil"/>
                    <w:right w:val="nil"/>
                  </w:tcBorders>
                  <w:tcMar>
                    <w:top w:w="39" w:type="dxa"/>
                    <w:left w:w="39" w:type="dxa"/>
                    <w:bottom w:w="39" w:type="dxa"/>
                    <w:right w:w="39" w:type="dxa"/>
                  </w:tcMar>
                </w:tcPr>
                <w:p w14:paraId="168440E3"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A0AF8" w14:textId="77777777" w:rsidR="00224DBE" w:rsidRDefault="00D478B7">
                  <w:pPr>
                    <w:spacing w:after="0" w:line="240" w:lineRule="auto"/>
                  </w:pPr>
                  <w:r>
                    <w:rPr>
                      <w:rFonts w:ascii="Calibri" w:eastAsia="Calibri" w:hAnsi="Calibri"/>
                      <w:color w:val="000000"/>
                      <w:sz w:val="22"/>
                    </w:rPr>
                    <w:t>Target Date:  2020</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3C95F" w14:textId="77777777" w:rsidR="00224DBE" w:rsidRDefault="00D478B7">
                  <w:pPr>
                    <w:spacing w:after="0" w:line="240" w:lineRule="auto"/>
                  </w:pPr>
                  <w:r>
                    <w:rPr>
                      <w:rFonts w:ascii="Calibri" w:eastAsia="Calibri" w:hAnsi="Calibri"/>
                      <w:color w:val="000000"/>
                      <w:sz w:val="22"/>
                    </w:rPr>
                    <w:t>Target: 0.7491</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13654" w14:textId="77777777" w:rsidR="00224DBE" w:rsidRDefault="00D478B7">
                  <w:pPr>
                    <w:spacing w:after="0" w:line="240" w:lineRule="auto"/>
                  </w:pPr>
                  <w:r>
                    <w:rPr>
                      <w:rFonts w:ascii="Calibri" w:eastAsia="Calibri" w:hAnsi="Calibri"/>
                      <w:color w:val="000000"/>
                      <w:sz w:val="22"/>
                    </w:rPr>
                    <w:t>Actual: 0.68</w:t>
                  </w:r>
                </w:p>
              </w:tc>
            </w:tr>
            <w:tr w:rsidR="00224DBE" w14:paraId="4C8E4E8C" w14:textId="77777777">
              <w:trPr>
                <w:trHeight w:val="344"/>
              </w:trPr>
              <w:tc>
                <w:tcPr>
                  <w:tcW w:w="798" w:type="dxa"/>
                  <w:tcBorders>
                    <w:top w:val="nil"/>
                    <w:left w:val="nil"/>
                    <w:bottom w:val="nil"/>
                    <w:right w:val="nil"/>
                  </w:tcBorders>
                  <w:tcMar>
                    <w:top w:w="39" w:type="dxa"/>
                    <w:left w:w="39" w:type="dxa"/>
                    <w:bottom w:w="39" w:type="dxa"/>
                    <w:right w:w="39" w:type="dxa"/>
                  </w:tcMar>
                </w:tcPr>
                <w:p w14:paraId="3722410C"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6473F" w14:textId="77777777" w:rsidR="00224DBE" w:rsidRDefault="00D478B7">
                  <w:pPr>
                    <w:spacing w:after="0" w:line="240" w:lineRule="auto"/>
                  </w:pPr>
                  <w:r>
                    <w:rPr>
                      <w:rFonts w:ascii="Calibri" w:eastAsia="Calibri" w:hAnsi="Calibri"/>
                      <w:color w:val="000000"/>
                      <w:sz w:val="22"/>
                    </w:rPr>
                    <w:t>Target Date:  2021</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80638" w14:textId="77777777" w:rsidR="00224DBE" w:rsidRDefault="00D478B7">
                  <w:pPr>
                    <w:spacing w:after="0" w:line="240" w:lineRule="auto"/>
                  </w:pPr>
                  <w:r>
                    <w:rPr>
                      <w:rFonts w:ascii="Calibri" w:eastAsia="Calibri" w:hAnsi="Calibri"/>
                      <w:color w:val="000000"/>
                      <w:sz w:val="22"/>
                    </w:rPr>
                    <w:t>Target: 0.7691</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34D04" w14:textId="77777777" w:rsidR="00224DBE" w:rsidRDefault="00D478B7">
                  <w:pPr>
                    <w:spacing w:after="0" w:line="240" w:lineRule="auto"/>
                  </w:pPr>
                  <w:r>
                    <w:rPr>
                      <w:rFonts w:ascii="Calibri" w:eastAsia="Calibri" w:hAnsi="Calibri"/>
                      <w:color w:val="000000"/>
                      <w:sz w:val="22"/>
                    </w:rPr>
                    <w:t xml:space="preserve">Actual: </w:t>
                  </w:r>
                </w:p>
              </w:tc>
            </w:tr>
            <w:tr w:rsidR="00224DBE" w14:paraId="34218895" w14:textId="77777777">
              <w:trPr>
                <w:trHeight w:val="82"/>
              </w:trPr>
              <w:tc>
                <w:tcPr>
                  <w:tcW w:w="798" w:type="dxa"/>
                  <w:tcBorders>
                    <w:top w:val="nil"/>
                    <w:left w:val="nil"/>
                    <w:bottom w:val="nil"/>
                    <w:right w:val="nil"/>
                  </w:tcBorders>
                  <w:tcMar>
                    <w:top w:w="39" w:type="dxa"/>
                    <w:left w:w="39" w:type="dxa"/>
                    <w:bottom w:w="39" w:type="dxa"/>
                    <w:right w:w="39" w:type="dxa"/>
                  </w:tcMar>
                </w:tcPr>
                <w:p w14:paraId="0A681E44" w14:textId="77777777" w:rsidR="00224DBE" w:rsidRDefault="00224DBE">
                  <w:pPr>
                    <w:spacing w:after="0" w:line="240" w:lineRule="auto"/>
                  </w:pPr>
                </w:p>
              </w:tc>
              <w:tc>
                <w:tcPr>
                  <w:tcW w:w="5222" w:type="dxa"/>
                  <w:tcBorders>
                    <w:top w:val="nil"/>
                    <w:left w:val="nil"/>
                    <w:bottom w:val="nil"/>
                    <w:right w:val="nil"/>
                  </w:tcBorders>
                  <w:tcMar>
                    <w:top w:w="39" w:type="dxa"/>
                    <w:left w:w="39" w:type="dxa"/>
                    <w:bottom w:w="39" w:type="dxa"/>
                    <w:right w:w="39" w:type="dxa"/>
                  </w:tcMar>
                </w:tcPr>
                <w:p w14:paraId="575DBC2B" w14:textId="77777777" w:rsidR="00224DBE" w:rsidRDefault="00224DBE">
                  <w:pPr>
                    <w:spacing w:after="0" w:line="240" w:lineRule="auto"/>
                  </w:pPr>
                </w:p>
              </w:tc>
              <w:tc>
                <w:tcPr>
                  <w:tcW w:w="3996" w:type="dxa"/>
                  <w:tcBorders>
                    <w:top w:val="nil"/>
                    <w:left w:val="nil"/>
                    <w:bottom w:val="nil"/>
                    <w:right w:val="nil"/>
                  </w:tcBorders>
                  <w:tcMar>
                    <w:top w:w="39" w:type="dxa"/>
                    <w:left w:w="39" w:type="dxa"/>
                    <w:bottom w:w="39" w:type="dxa"/>
                    <w:right w:w="39" w:type="dxa"/>
                  </w:tcMar>
                </w:tcPr>
                <w:p w14:paraId="42089091" w14:textId="77777777" w:rsidR="00224DBE" w:rsidRDefault="00224DBE">
                  <w:pPr>
                    <w:spacing w:after="0" w:line="240" w:lineRule="auto"/>
                  </w:pPr>
                </w:p>
              </w:tc>
              <w:tc>
                <w:tcPr>
                  <w:tcW w:w="3204" w:type="dxa"/>
                  <w:tcBorders>
                    <w:top w:val="nil"/>
                    <w:left w:val="nil"/>
                    <w:bottom w:val="nil"/>
                    <w:right w:val="nil"/>
                  </w:tcBorders>
                  <w:tcMar>
                    <w:top w:w="39" w:type="dxa"/>
                    <w:left w:w="39" w:type="dxa"/>
                    <w:bottom w:w="39" w:type="dxa"/>
                    <w:right w:w="39" w:type="dxa"/>
                  </w:tcMar>
                </w:tcPr>
                <w:p w14:paraId="5D9EE76F" w14:textId="77777777" w:rsidR="00224DBE" w:rsidRDefault="00224DBE">
                  <w:pPr>
                    <w:spacing w:after="0" w:line="240" w:lineRule="auto"/>
                  </w:pPr>
                </w:p>
              </w:tc>
            </w:tr>
            <w:tr w:rsidR="00D478B7" w14:paraId="12BFDF2A" w14:textId="77777777" w:rsidTr="00D478B7">
              <w:trPr>
                <w:trHeight w:val="262"/>
              </w:trPr>
              <w:tc>
                <w:tcPr>
                  <w:tcW w:w="798" w:type="dxa"/>
                  <w:tcBorders>
                    <w:top w:val="nil"/>
                    <w:left w:val="nil"/>
                    <w:bottom w:val="nil"/>
                    <w:right w:val="nil"/>
                  </w:tcBorders>
                  <w:tcMar>
                    <w:top w:w="39" w:type="dxa"/>
                    <w:left w:w="39" w:type="dxa"/>
                    <w:bottom w:w="39" w:type="dxa"/>
                    <w:right w:w="39" w:type="dxa"/>
                  </w:tcMar>
                </w:tcPr>
                <w:p w14:paraId="05818E41" w14:textId="77777777" w:rsidR="00224DBE" w:rsidRDefault="00224DBE">
                  <w:pPr>
                    <w:spacing w:after="0" w:line="240" w:lineRule="auto"/>
                  </w:pPr>
                </w:p>
              </w:tc>
              <w:tc>
                <w:tcPr>
                  <w:tcW w:w="5222"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B0A16" w14:textId="77777777" w:rsidR="00224DBE" w:rsidRDefault="00D478B7">
                  <w:pPr>
                    <w:spacing w:after="0" w:line="240" w:lineRule="auto"/>
                  </w:pPr>
                  <w:r>
                    <w:rPr>
                      <w:rFonts w:ascii="Calibri" w:eastAsia="Calibri" w:hAnsi="Calibri"/>
                      <w:color w:val="000000"/>
                      <w:sz w:val="22"/>
                    </w:rPr>
                    <w:t>Performance Indicator:  The percentage of students meeting achievement for Science was 57% of students in 2017. We expect the students to make a 2% increase each year. No Data for 2020.</w:t>
                  </w:r>
                </w:p>
              </w:tc>
            </w:tr>
            <w:tr w:rsidR="00224DBE" w14:paraId="05A889CE" w14:textId="77777777">
              <w:trPr>
                <w:trHeight w:val="262"/>
              </w:trPr>
              <w:tc>
                <w:tcPr>
                  <w:tcW w:w="798" w:type="dxa"/>
                  <w:tcBorders>
                    <w:top w:val="nil"/>
                    <w:left w:val="nil"/>
                    <w:bottom w:val="nil"/>
                    <w:right w:val="nil"/>
                  </w:tcBorders>
                  <w:tcMar>
                    <w:top w:w="39" w:type="dxa"/>
                    <w:left w:w="39" w:type="dxa"/>
                    <w:bottom w:w="39" w:type="dxa"/>
                    <w:right w:w="39" w:type="dxa"/>
                  </w:tcMar>
                </w:tcPr>
                <w:p w14:paraId="65E1003C"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2DD8F" w14:textId="77777777" w:rsidR="00224DBE" w:rsidRDefault="00D478B7">
                  <w:pPr>
                    <w:spacing w:after="0" w:line="240" w:lineRule="auto"/>
                  </w:pPr>
                  <w:r>
                    <w:rPr>
                      <w:rFonts w:ascii="Calibri" w:eastAsia="Calibri" w:hAnsi="Calibri"/>
                      <w:color w:val="000000"/>
                      <w:sz w:val="22"/>
                    </w:rPr>
                    <w:t xml:space="preserve">Data Source:  ACT Aspire </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A6FAB" w14:textId="77777777" w:rsidR="00224DBE" w:rsidRDefault="00D478B7">
                  <w:pPr>
                    <w:spacing w:after="0" w:line="240" w:lineRule="auto"/>
                  </w:pPr>
                  <w:r>
                    <w:rPr>
                      <w:rFonts w:ascii="Calibri" w:eastAsia="Calibri" w:hAnsi="Calibri"/>
                      <w:color w:val="000000"/>
                      <w:sz w:val="22"/>
                    </w:rPr>
                    <w:t>Baseline Year:  2017</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AE038" w14:textId="77777777" w:rsidR="00224DBE" w:rsidRDefault="00D478B7">
                  <w:pPr>
                    <w:spacing w:after="0" w:line="240" w:lineRule="auto"/>
                  </w:pPr>
                  <w:r>
                    <w:rPr>
                      <w:rFonts w:ascii="Calibri" w:eastAsia="Calibri" w:hAnsi="Calibri"/>
                      <w:color w:val="000000"/>
                      <w:sz w:val="22"/>
                    </w:rPr>
                    <w:t xml:space="preserve"> Baseline:  0.57</w:t>
                  </w:r>
                </w:p>
              </w:tc>
            </w:tr>
            <w:tr w:rsidR="00224DBE" w14:paraId="74EBD3F6" w14:textId="77777777">
              <w:trPr>
                <w:trHeight w:val="344"/>
              </w:trPr>
              <w:tc>
                <w:tcPr>
                  <w:tcW w:w="798" w:type="dxa"/>
                  <w:tcBorders>
                    <w:top w:val="nil"/>
                    <w:left w:val="nil"/>
                    <w:bottom w:val="nil"/>
                    <w:right w:val="nil"/>
                  </w:tcBorders>
                  <w:tcMar>
                    <w:top w:w="39" w:type="dxa"/>
                    <w:left w:w="39" w:type="dxa"/>
                    <w:bottom w:w="39" w:type="dxa"/>
                    <w:right w:w="39" w:type="dxa"/>
                  </w:tcMar>
                </w:tcPr>
                <w:p w14:paraId="2DBB65ED"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1F085" w14:textId="77777777" w:rsidR="00224DBE" w:rsidRDefault="00D478B7">
                  <w:pPr>
                    <w:spacing w:after="0" w:line="240" w:lineRule="auto"/>
                  </w:pPr>
                  <w:r>
                    <w:rPr>
                      <w:rFonts w:ascii="Calibri" w:eastAsia="Calibri" w:hAnsi="Calibri"/>
                      <w:color w:val="000000"/>
                      <w:sz w:val="22"/>
                    </w:rPr>
                    <w:t>Target Date:  2018</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4D35E" w14:textId="77777777" w:rsidR="00224DBE" w:rsidRDefault="00D478B7">
                  <w:pPr>
                    <w:spacing w:after="0" w:line="240" w:lineRule="auto"/>
                  </w:pPr>
                  <w:r>
                    <w:rPr>
                      <w:rFonts w:ascii="Calibri" w:eastAsia="Calibri" w:hAnsi="Calibri"/>
                      <w:color w:val="000000"/>
                      <w:sz w:val="22"/>
                    </w:rPr>
                    <w:t>Target: 0.59</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D87B4" w14:textId="77777777" w:rsidR="00224DBE" w:rsidRDefault="00D478B7">
                  <w:pPr>
                    <w:spacing w:after="0" w:line="240" w:lineRule="auto"/>
                  </w:pPr>
                  <w:r>
                    <w:rPr>
                      <w:rFonts w:ascii="Calibri" w:eastAsia="Calibri" w:hAnsi="Calibri"/>
                      <w:color w:val="000000"/>
                      <w:sz w:val="22"/>
                    </w:rPr>
                    <w:t>Actual: 0.5466</w:t>
                  </w:r>
                </w:p>
              </w:tc>
            </w:tr>
            <w:tr w:rsidR="00224DBE" w14:paraId="1E9887A6" w14:textId="77777777">
              <w:trPr>
                <w:trHeight w:val="344"/>
              </w:trPr>
              <w:tc>
                <w:tcPr>
                  <w:tcW w:w="798" w:type="dxa"/>
                  <w:tcBorders>
                    <w:top w:val="nil"/>
                    <w:left w:val="nil"/>
                    <w:bottom w:val="nil"/>
                    <w:right w:val="nil"/>
                  </w:tcBorders>
                  <w:tcMar>
                    <w:top w:w="39" w:type="dxa"/>
                    <w:left w:w="39" w:type="dxa"/>
                    <w:bottom w:w="39" w:type="dxa"/>
                    <w:right w:w="39" w:type="dxa"/>
                  </w:tcMar>
                </w:tcPr>
                <w:p w14:paraId="162F80D3"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DED41" w14:textId="77777777" w:rsidR="00224DBE" w:rsidRDefault="00D478B7">
                  <w:pPr>
                    <w:spacing w:after="0" w:line="240" w:lineRule="auto"/>
                  </w:pPr>
                  <w:r>
                    <w:rPr>
                      <w:rFonts w:ascii="Calibri" w:eastAsia="Calibri" w:hAnsi="Calibri"/>
                      <w:color w:val="000000"/>
                      <w:sz w:val="22"/>
                    </w:rPr>
                    <w:t>Target Date:  2019</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39ED9" w14:textId="77777777" w:rsidR="00224DBE" w:rsidRDefault="00D478B7">
                  <w:pPr>
                    <w:spacing w:after="0" w:line="240" w:lineRule="auto"/>
                  </w:pPr>
                  <w:r>
                    <w:rPr>
                      <w:rFonts w:ascii="Calibri" w:eastAsia="Calibri" w:hAnsi="Calibri"/>
                      <w:color w:val="000000"/>
                      <w:sz w:val="22"/>
                    </w:rPr>
                    <w:t>Target: 0.61</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1A234" w14:textId="77777777" w:rsidR="00224DBE" w:rsidRDefault="00D478B7">
                  <w:pPr>
                    <w:spacing w:after="0" w:line="240" w:lineRule="auto"/>
                  </w:pPr>
                  <w:r>
                    <w:rPr>
                      <w:rFonts w:ascii="Calibri" w:eastAsia="Calibri" w:hAnsi="Calibri"/>
                      <w:color w:val="000000"/>
                      <w:sz w:val="22"/>
                    </w:rPr>
                    <w:t>Actual: 0.59</w:t>
                  </w:r>
                </w:p>
              </w:tc>
            </w:tr>
            <w:tr w:rsidR="00224DBE" w14:paraId="733DB5FD" w14:textId="77777777">
              <w:trPr>
                <w:trHeight w:val="344"/>
              </w:trPr>
              <w:tc>
                <w:tcPr>
                  <w:tcW w:w="798" w:type="dxa"/>
                  <w:tcBorders>
                    <w:top w:val="nil"/>
                    <w:left w:val="nil"/>
                    <w:bottom w:val="nil"/>
                    <w:right w:val="nil"/>
                  </w:tcBorders>
                  <w:tcMar>
                    <w:top w:w="39" w:type="dxa"/>
                    <w:left w:w="39" w:type="dxa"/>
                    <w:bottom w:w="39" w:type="dxa"/>
                    <w:right w:w="39" w:type="dxa"/>
                  </w:tcMar>
                </w:tcPr>
                <w:p w14:paraId="5C98AE37"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055AF" w14:textId="77777777" w:rsidR="00224DBE" w:rsidRDefault="00D478B7">
                  <w:pPr>
                    <w:spacing w:after="0" w:line="240" w:lineRule="auto"/>
                  </w:pPr>
                  <w:r>
                    <w:rPr>
                      <w:rFonts w:ascii="Calibri" w:eastAsia="Calibri" w:hAnsi="Calibri"/>
                      <w:color w:val="000000"/>
                      <w:sz w:val="22"/>
                    </w:rPr>
                    <w:t>Target Date:  2020</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41562" w14:textId="77777777" w:rsidR="00224DBE" w:rsidRDefault="00D478B7">
                  <w:pPr>
                    <w:spacing w:after="0" w:line="240" w:lineRule="auto"/>
                  </w:pPr>
                  <w:r>
                    <w:rPr>
                      <w:rFonts w:ascii="Calibri" w:eastAsia="Calibri" w:hAnsi="Calibri"/>
                      <w:color w:val="000000"/>
                      <w:sz w:val="22"/>
                    </w:rPr>
                    <w:t>Target: 0.63</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51F47" w14:textId="77777777" w:rsidR="00224DBE" w:rsidRDefault="00D478B7">
                  <w:pPr>
                    <w:spacing w:after="0" w:line="240" w:lineRule="auto"/>
                  </w:pPr>
                  <w:r>
                    <w:rPr>
                      <w:rFonts w:ascii="Calibri" w:eastAsia="Calibri" w:hAnsi="Calibri"/>
                      <w:color w:val="000000"/>
                      <w:sz w:val="22"/>
                    </w:rPr>
                    <w:t xml:space="preserve">Actual: </w:t>
                  </w:r>
                </w:p>
              </w:tc>
            </w:tr>
            <w:tr w:rsidR="00224DBE" w14:paraId="4E612644" w14:textId="77777777">
              <w:trPr>
                <w:trHeight w:val="344"/>
              </w:trPr>
              <w:tc>
                <w:tcPr>
                  <w:tcW w:w="798" w:type="dxa"/>
                  <w:tcBorders>
                    <w:top w:val="nil"/>
                    <w:left w:val="nil"/>
                    <w:bottom w:val="nil"/>
                    <w:right w:val="nil"/>
                  </w:tcBorders>
                  <w:tcMar>
                    <w:top w:w="39" w:type="dxa"/>
                    <w:left w:w="39" w:type="dxa"/>
                    <w:bottom w:w="39" w:type="dxa"/>
                    <w:right w:w="39" w:type="dxa"/>
                  </w:tcMar>
                </w:tcPr>
                <w:p w14:paraId="217BAAE4" w14:textId="77777777" w:rsidR="00224DBE" w:rsidRDefault="00224DBE">
                  <w:pPr>
                    <w:spacing w:after="0" w:line="240" w:lineRule="auto"/>
                  </w:pPr>
                </w:p>
              </w:tc>
              <w:tc>
                <w:tcPr>
                  <w:tcW w:w="52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7A999" w14:textId="77777777" w:rsidR="00224DBE" w:rsidRDefault="00D478B7">
                  <w:pPr>
                    <w:spacing w:after="0" w:line="240" w:lineRule="auto"/>
                  </w:pPr>
                  <w:r>
                    <w:rPr>
                      <w:rFonts w:ascii="Calibri" w:eastAsia="Calibri" w:hAnsi="Calibri"/>
                      <w:color w:val="000000"/>
                      <w:sz w:val="22"/>
                    </w:rPr>
                    <w:t>Target Date:  2021</w:t>
                  </w:r>
                </w:p>
              </w:tc>
              <w:tc>
                <w:tcPr>
                  <w:tcW w:w="3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211F8" w14:textId="77777777" w:rsidR="00224DBE" w:rsidRDefault="00D478B7">
                  <w:pPr>
                    <w:spacing w:after="0" w:line="240" w:lineRule="auto"/>
                  </w:pPr>
                  <w:r>
                    <w:rPr>
                      <w:rFonts w:ascii="Calibri" w:eastAsia="Calibri" w:hAnsi="Calibri"/>
                      <w:color w:val="000000"/>
                      <w:sz w:val="22"/>
                    </w:rPr>
                    <w:t>Target: 0.63</w:t>
                  </w:r>
                </w:p>
              </w:tc>
              <w:tc>
                <w:tcPr>
                  <w:tcW w:w="32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84A8E" w14:textId="77777777" w:rsidR="00224DBE" w:rsidRDefault="00D478B7">
                  <w:pPr>
                    <w:spacing w:after="0" w:line="240" w:lineRule="auto"/>
                  </w:pPr>
                  <w:r>
                    <w:rPr>
                      <w:rFonts w:ascii="Calibri" w:eastAsia="Calibri" w:hAnsi="Calibri"/>
                      <w:color w:val="000000"/>
                      <w:sz w:val="22"/>
                    </w:rPr>
                    <w:t xml:space="preserve">Actual: </w:t>
                  </w:r>
                </w:p>
              </w:tc>
            </w:tr>
          </w:tbl>
          <w:p w14:paraId="0005E223" w14:textId="77777777" w:rsidR="00224DBE" w:rsidRDefault="00224DBE">
            <w:pPr>
              <w:spacing w:after="0" w:line="240" w:lineRule="auto"/>
            </w:pPr>
          </w:p>
        </w:tc>
        <w:tc>
          <w:tcPr>
            <w:tcW w:w="1545" w:type="dxa"/>
          </w:tcPr>
          <w:p w14:paraId="0C303622" w14:textId="77777777" w:rsidR="00224DBE" w:rsidRDefault="00224DBE">
            <w:pPr>
              <w:pStyle w:val="EmptyCellLayoutStyle"/>
              <w:spacing w:after="0" w:line="240" w:lineRule="auto"/>
            </w:pPr>
          </w:p>
        </w:tc>
        <w:tc>
          <w:tcPr>
            <w:tcW w:w="277" w:type="dxa"/>
          </w:tcPr>
          <w:p w14:paraId="30997C7C" w14:textId="77777777" w:rsidR="00224DBE" w:rsidRDefault="00224DBE">
            <w:pPr>
              <w:pStyle w:val="EmptyCellLayoutStyle"/>
              <w:spacing w:after="0" w:line="240" w:lineRule="auto"/>
            </w:pPr>
          </w:p>
        </w:tc>
      </w:tr>
      <w:tr w:rsidR="00224DBE" w14:paraId="7446F1D1" w14:textId="77777777">
        <w:trPr>
          <w:trHeight w:val="351"/>
        </w:trPr>
        <w:tc>
          <w:tcPr>
            <w:tcW w:w="306" w:type="dxa"/>
          </w:tcPr>
          <w:p w14:paraId="1D13271B" w14:textId="77777777" w:rsidR="00224DBE" w:rsidRDefault="00224DBE">
            <w:pPr>
              <w:pStyle w:val="EmptyCellLayoutStyle"/>
              <w:spacing w:after="0" w:line="240" w:lineRule="auto"/>
            </w:pPr>
          </w:p>
        </w:tc>
        <w:tc>
          <w:tcPr>
            <w:tcW w:w="0" w:type="dxa"/>
          </w:tcPr>
          <w:p w14:paraId="02CFEF3C" w14:textId="77777777" w:rsidR="00224DBE" w:rsidRDefault="00224DBE">
            <w:pPr>
              <w:pStyle w:val="EmptyCellLayoutStyle"/>
              <w:spacing w:after="0" w:line="240" w:lineRule="auto"/>
            </w:pPr>
          </w:p>
        </w:tc>
        <w:tc>
          <w:tcPr>
            <w:tcW w:w="10582" w:type="dxa"/>
          </w:tcPr>
          <w:p w14:paraId="7E197BA7" w14:textId="77777777" w:rsidR="00224DBE" w:rsidRDefault="00224DBE">
            <w:pPr>
              <w:pStyle w:val="EmptyCellLayoutStyle"/>
              <w:spacing w:after="0" w:line="240" w:lineRule="auto"/>
            </w:pPr>
          </w:p>
        </w:tc>
        <w:tc>
          <w:tcPr>
            <w:tcW w:w="543" w:type="dxa"/>
          </w:tcPr>
          <w:p w14:paraId="32A9B1FA" w14:textId="77777777" w:rsidR="00224DBE" w:rsidRDefault="00224DBE">
            <w:pPr>
              <w:pStyle w:val="EmptyCellLayoutStyle"/>
              <w:spacing w:after="0" w:line="240" w:lineRule="auto"/>
            </w:pPr>
          </w:p>
        </w:tc>
        <w:tc>
          <w:tcPr>
            <w:tcW w:w="2094" w:type="dxa"/>
          </w:tcPr>
          <w:p w14:paraId="331D9B6A" w14:textId="77777777" w:rsidR="00224DBE" w:rsidRDefault="00224DBE">
            <w:pPr>
              <w:pStyle w:val="EmptyCellLayoutStyle"/>
              <w:spacing w:after="0" w:line="240" w:lineRule="auto"/>
            </w:pPr>
          </w:p>
        </w:tc>
        <w:tc>
          <w:tcPr>
            <w:tcW w:w="1545" w:type="dxa"/>
          </w:tcPr>
          <w:p w14:paraId="11DFF1F3" w14:textId="77777777" w:rsidR="00224DBE" w:rsidRDefault="00224DBE">
            <w:pPr>
              <w:pStyle w:val="EmptyCellLayoutStyle"/>
              <w:spacing w:after="0" w:line="240" w:lineRule="auto"/>
            </w:pPr>
          </w:p>
        </w:tc>
        <w:tc>
          <w:tcPr>
            <w:tcW w:w="277" w:type="dxa"/>
          </w:tcPr>
          <w:p w14:paraId="5751B2D8" w14:textId="77777777" w:rsidR="00224DBE" w:rsidRDefault="00224DBE">
            <w:pPr>
              <w:pStyle w:val="EmptyCellLayoutStyle"/>
              <w:spacing w:after="0" w:line="240" w:lineRule="auto"/>
            </w:pPr>
          </w:p>
        </w:tc>
      </w:tr>
      <w:tr w:rsidR="00D478B7" w14:paraId="433F05E8" w14:textId="77777777" w:rsidTr="00D478B7">
        <w:tc>
          <w:tcPr>
            <w:tcW w:w="306" w:type="dxa"/>
          </w:tcPr>
          <w:p w14:paraId="60B7C799" w14:textId="77777777" w:rsidR="00224DBE" w:rsidRDefault="00224DBE">
            <w:pPr>
              <w:pStyle w:val="EmptyCellLayoutStyle"/>
              <w:spacing w:after="0" w:line="240" w:lineRule="auto"/>
            </w:pPr>
          </w:p>
        </w:tc>
        <w:tc>
          <w:tcPr>
            <w:tcW w:w="0" w:type="dxa"/>
          </w:tcPr>
          <w:p w14:paraId="05712F59" w14:textId="77777777" w:rsidR="00224DBE" w:rsidRDefault="00224DBE">
            <w:pPr>
              <w:pStyle w:val="EmptyCellLayoutStyle"/>
              <w:spacing w:after="0" w:line="240" w:lineRule="auto"/>
            </w:pPr>
          </w:p>
        </w:tc>
        <w:tc>
          <w:tcPr>
            <w:tcW w:w="10582"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764"/>
            </w:tblGrid>
            <w:tr w:rsidR="00224DBE" w14:paraId="36F56978" w14:textId="77777777">
              <w:trPr>
                <w:trHeight w:val="322"/>
              </w:trPr>
              <w:tc>
                <w:tcPr>
                  <w:tcW w:w="14766" w:type="dxa"/>
                  <w:tcBorders>
                    <w:top w:val="nil"/>
                    <w:left w:val="nil"/>
                    <w:bottom w:val="nil"/>
                    <w:right w:val="nil"/>
                  </w:tcBorders>
                  <w:shd w:val="clear" w:color="auto" w:fill="FACD2F"/>
                  <w:tcMar>
                    <w:top w:w="39" w:type="dxa"/>
                    <w:left w:w="39" w:type="dxa"/>
                    <w:bottom w:w="39" w:type="dxa"/>
                    <w:right w:w="39" w:type="dxa"/>
                  </w:tcMar>
                </w:tcPr>
                <w:p w14:paraId="623218FC" w14:textId="77777777" w:rsidR="00224DBE" w:rsidRDefault="00D478B7">
                  <w:pPr>
                    <w:spacing w:after="0" w:line="240" w:lineRule="auto"/>
                  </w:pPr>
                  <w:r>
                    <w:rPr>
                      <w:rFonts w:ascii="Calibri" w:eastAsia="Calibri" w:hAnsi="Calibri"/>
                      <w:b/>
                      <w:color w:val="000000"/>
                      <w:sz w:val="24"/>
                    </w:rPr>
                    <w:t>Data Review:</w:t>
                  </w:r>
                </w:p>
              </w:tc>
            </w:tr>
            <w:tr w:rsidR="00224DBE" w14:paraId="3212894E" w14:textId="77777777">
              <w:trPr>
                <w:trHeight w:val="292"/>
              </w:trPr>
              <w:tc>
                <w:tcPr>
                  <w:tcW w:w="14766" w:type="dxa"/>
                  <w:tcBorders>
                    <w:top w:val="nil"/>
                    <w:left w:val="nil"/>
                    <w:bottom w:val="nil"/>
                    <w:right w:val="nil"/>
                  </w:tcBorders>
                  <w:shd w:val="clear" w:color="auto" w:fill="C0C0C0"/>
                  <w:tcMar>
                    <w:top w:w="39" w:type="dxa"/>
                    <w:left w:w="39" w:type="dxa"/>
                    <w:bottom w:w="39" w:type="dxa"/>
                    <w:right w:w="39" w:type="dxa"/>
                  </w:tcMar>
                </w:tcPr>
                <w:p w14:paraId="7FDBE5F9" w14:textId="77777777" w:rsidR="00224DBE" w:rsidRDefault="00D478B7">
                  <w:pPr>
                    <w:spacing w:after="0" w:line="240" w:lineRule="auto"/>
                  </w:pPr>
                  <w:r>
                    <w:rPr>
                      <w:rFonts w:ascii="Calibri" w:eastAsia="Calibri" w:hAnsi="Calibri"/>
                      <w:b/>
                      <w:color w:val="000000"/>
                      <w:sz w:val="22"/>
                    </w:rPr>
                    <w:lastRenderedPageBreak/>
                    <w:t>Needs Assessments, Accreditation Reports, Similar Feedback:</w:t>
                  </w:r>
                </w:p>
              </w:tc>
            </w:tr>
            <w:tr w:rsidR="00224DBE" w14:paraId="022F8DE8" w14:textId="77777777">
              <w:trPr>
                <w:trHeight w:val="262"/>
              </w:trPr>
              <w:tc>
                <w:tcPr>
                  <w:tcW w:w="14766" w:type="dxa"/>
                  <w:tcBorders>
                    <w:top w:val="nil"/>
                    <w:left w:val="nil"/>
                    <w:bottom w:val="nil"/>
                    <w:right w:val="nil"/>
                  </w:tcBorders>
                  <w:tcMar>
                    <w:top w:w="39" w:type="dxa"/>
                    <w:left w:w="39" w:type="dxa"/>
                    <w:bottom w:w="39" w:type="dxa"/>
                    <w:right w:w="39" w:type="dxa"/>
                  </w:tcMar>
                </w:tcPr>
                <w:p w14:paraId="0C2A34F4" w14:textId="77777777" w:rsidR="00224DBE" w:rsidRDefault="00D478B7">
                  <w:pPr>
                    <w:spacing w:before="199" w:after="199" w:line="240" w:lineRule="auto"/>
                  </w:pPr>
                  <w:r>
                    <w:rPr>
                      <w:rFonts w:ascii="Calibri" w:eastAsia="Calibri" w:hAnsi="Calibri"/>
                      <w:color w:val="000000"/>
                      <w:sz w:val="22"/>
                    </w:rPr>
                    <w:t>2019 ESSA School Index for Hardin Elementary School:</w:t>
                  </w:r>
                </w:p>
                <w:p w14:paraId="4A3E3049" w14:textId="77777777" w:rsidR="00224DBE" w:rsidRDefault="00D478B7">
                  <w:pPr>
                    <w:spacing w:after="199" w:line="240" w:lineRule="auto"/>
                  </w:pPr>
                  <w:r>
                    <w:rPr>
                      <w:rFonts w:ascii="Calibri" w:eastAsia="Calibri" w:hAnsi="Calibri"/>
                      <w:color w:val="000000"/>
                      <w:sz w:val="22"/>
                    </w:rPr>
                    <w:t xml:space="preserve">The 2019 School Index for Hardin Elementary School is a 74.6. The score is comprised of three components: Weighted Achievement Score (73.32); Value Added Growth Score (79.75); School Quality &amp; Student Success Score (60.45). The Index score of 74.6 is within the range defined by the Arkansas Dept. of Education as a score of </w:t>
                  </w:r>
                  <w:proofErr w:type="gramStart"/>
                  <w:r>
                    <w:rPr>
                      <w:rFonts w:ascii="Calibri" w:eastAsia="Calibri" w:hAnsi="Calibri"/>
                      <w:color w:val="000000"/>
                      <w:sz w:val="22"/>
                    </w:rPr>
                    <w:t>B</w:t>
                  </w:r>
                  <w:proofErr w:type="gramEnd"/>
                  <w:r>
                    <w:rPr>
                      <w:rFonts w:ascii="Calibri" w:eastAsia="Calibri" w:hAnsi="Calibri"/>
                      <w:color w:val="000000"/>
                      <w:sz w:val="22"/>
                    </w:rPr>
                    <w:t xml:space="preserve"> for the school. The Leadership Team will prioritize the components of the report and focus on areas that will have the greatest impact to improve our school.  </w:t>
                  </w:r>
                  <w:hyperlink r:id="rId8" w:history="1">
                    <w:r>
                      <w:rPr>
                        <w:rFonts w:ascii="Calibri" w:eastAsia="Calibri" w:hAnsi="Calibri"/>
                        <w:color w:val="0000FF"/>
                        <w:sz w:val="22"/>
                        <w:u w:val="single"/>
                      </w:rPr>
                      <w:t>https://adedata.arkansas.gov/arc/</w:t>
                    </w:r>
                  </w:hyperlink>
                </w:p>
                <w:p w14:paraId="4ECF2A79" w14:textId="77777777" w:rsidR="00224DBE" w:rsidRDefault="00D478B7">
                  <w:pPr>
                    <w:spacing w:after="199" w:line="240" w:lineRule="auto"/>
                  </w:pPr>
                  <w:r>
                    <w:rPr>
                      <w:rFonts w:ascii="Calibri" w:eastAsia="Calibri" w:hAnsi="Calibri"/>
                      <w:color w:val="000000"/>
                      <w:sz w:val="22"/>
                    </w:rPr>
                    <w:t>The school has identified grade level achievement gaps due to the early closure of school due to COVID-19 in March 2020. The White Hall School District and Hardin Elementary staff K-5 worked throughout the summer to identify achievement gaps at each grade level.  The staff has identified the essential standards for each grade level and have also aligned vertically with each grade level to identify standards that were not mastered by students in the previous grade.  Students will be taught these skills &amp; standards at the beginning of the school year at their current grade level.  The staff will test the students after 4 weeks and reassess whole group and individual understanding.  Grade level teams will use assessment data to track the success of the instruction.  Interventions will be planned for the students that do not master the identified skills or standards.  </w:t>
                  </w:r>
                </w:p>
                <w:p w14:paraId="7C9D4882" w14:textId="4C2A293C" w:rsidR="00224DBE" w:rsidRDefault="00D478B7">
                  <w:pPr>
                    <w:spacing w:after="199" w:line="240" w:lineRule="auto"/>
                  </w:pPr>
                  <w:r>
                    <w:rPr>
                      <w:rFonts w:ascii="Calibri" w:eastAsia="Calibri" w:hAnsi="Calibri"/>
                      <w:color w:val="000000"/>
                      <w:sz w:val="22"/>
                    </w:rPr>
                    <w:t xml:space="preserve">Hardin faculty will review school data that is available for our campus.  We will use several different data points such as Discipline &amp; Absentee Reports, Classroom Assessments &amp; Report Card Grades, Aspire Standardized test results, Renaissance Math &amp; Literacy results, and </w:t>
                  </w:r>
                  <w:proofErr w:type="spellStart"/>
                  <w:r>
                    <w:rPr>
                      <w:rFonts w:ascii="Calibri" w:eastAsia="Calibri" w:hAnsi="Calibri"/>
                      <w:color w:val="000000"/>
                      <w:sz w:val="22"/>
                    </w:rPr>
                    <w:t>Dibels</w:t>
                  </w:r>
                  <w:proofErr w:type="spellEnd"/>
                  <w:r>
                    <w:rPr>
                      <w:rFonts w:ascii="Calibri" w:eastAsia="Calibri" w:hAnsi="Calibri"/>
                      <w:color w:val="000000"/>
                      <w:sz w:val="22"/>
                    </w:rPr>
                    <w:t xml:space="preserve"> </w:t>
                  </w:r>
                  <w:proofErr w:type="spellStart"/>
                  <w:proofErr w:type="gramStart"/>
                  <w:r>
                    <w:rPr>
                      <w:rFonts w:ascii="Calibri" w:eastAsia="Calibri" w:hAnsi="Calibri"/>
                      <w:color w:val="000000"/>
                      <w:sz w:val="22"/>
                    </w:rPr>
                    <w:t>beginning,middle</w:t>
                  </w:r>
                  <w:proofErr w:type="spellEnd"/>
                  <w:proofErr w:type="gramEnd"/>
                  <w:r>
                    <w:rPr>
                      <w:rFonts w:ascii="Calibri" w:eastAsia="Calibri" w:hAnsi="Calibri"/>
                      <w:color w:val="000000"/>
                      <w:sz w:val="22"/>
                    </w:rPr>
                    <w:t>, &amp; end of year screeners.   We will ensure that these assessments and report results are used to monitor student progress and allow the leadership team and faculty to make informed decisions for the betterment of our students. </w:t>
                  </w:r>
                </w:p>
                <w:p w14:paraId="38F39A4A" w14:textId="6B2C65D0" w:rsidR="00224DBE" w:rsidRDefault="00D478B7">
                  <w:pPr>
                    <w:spacing w:after="199" w:line="240" w:lineRule="auto"/>
                  </w:pPr>
                  <w:r>
                    <w:rPr>
                      <w:rFonts w:ascii="Calibri" w:eastAsia="Calibri" w:hAnsi="Calibri"/>
                      <w:color w:val="000000"/>
                      <w:sz w:val="22"/>
                    </w:rPr>
                    <w:t>The Hardin faculty has reviewed the parent communication tools and processes for the 2020-2021 school year.  Teachers will use a text service Remind 101. This will allow teachers to communicate with parents to inform them of student status, class projects, upcoming events, cancellations, etc. Staff will also utilize Google Meet/Zoom, Phone, or onsite conferences when more direct communication is necessary.   The school will utilize the school district page and website to keep parents informed regarding upcoming events, school notices, cancellations, &amp; updates.  The school will utilize the district provided call service housed within the district website. This will allow the office to create a direct line of communication with parents and guardians by using an automated phone call, text message, and email. The service will allow the school to communicate emergency situations, upcoming events, cancellations, etc.</w:t>
                  </w:r>
                </w:p>
                <w:p w14:paraId="7472D47C" w14:textId="77777777" w:rsidR="00224DBE" w:rsidRDefault="00D478B7">
                  <w:pPr>
                    <w:spacing w:after="199" w:line="240" w:lineRule="auto"/>
                  </w:pPr>
                  <w:r>
                    <w:rPr>
                      <w:rFonts w:ascii="Calibri" w:eastAsia="Calibri" w:hAnsi="Calibri"/>
                      <w:color w:val="000000"/>
                      <w:sz w:val="22"/>
                    </w:rPr>
                    <w:t xml:space="preserve"> The leadership team works with the school counselor to help review and revise the counseling program each year.  The school counselor is available for students &amp; parents to help them through conflicts and concerns. Student counseling entails small groups of students having common needs. Some student needs are change in family dynamic, organizational skills, and anger issues. Classroom lessons are provided every two weeks to help with responsible decision making, social skills, and relationships. The counseling program uses the Too Good for Violence Social Perspectives in each grade level during class lessons. The counselor collaborates with teachers and parents to ensure personal success and academic achievement for children by providing conferences and resources as needed. </w:t>
                  </w:r>
                </w:p>
                <w:p w14:paraId="744E7D73" w14:textId="77777777" w:rsidR="00224DBE" w:rsidRDefault="00D478B7">
                  <w:pPr>
                    <w:spacing w:after="199" w:line="240" w:lineRule="auto"/>
                  </w:pPr>
                  <w:r>
                    <w:rPr>
                      <w:rFonts w:ascii="Calibri" w:eastAsia="Calibri" w:hAnsi="Calibri"/>
                      <w:color w:val="000000"/>
                      <w:sz w:val="22"/>
                    </w:rPr>
                    <w:br/>
                  </w:r>
                </w:p>
              </w:tc>
            </w:tr>
            <w:tr w:rsidR="00224DBE" w14:paraId="0B9ADE80" w14:textId="77777777">
              <w:trPr>
                <w:trHeight w:val="262"/>
              </w:trPr>
              <w:tc>
                <w:tcPr>
                  <w:tcW w:w="14766" w:type="dxa"/>
                  <w:tcBorders>
                    <w:top w:val="nil"/>
                    <w:left w:val="nil"/>
                    <w:bottom w:val="nil"/>
                    <w:right w:val="nil"/>
                  </w:tcBorders>
                  <w:shd w:val="clear" w:color="auto" w:fill="C0C0C0"/>
                  <w:tcMar>
                    <w:top w:w="39" w:type="dxa"/>
                    <w:left w:w="39" w:type="dxa"/>
                    <w:bottom w:w="39" w:type="dxa"/>
                    <w:right w:w="39" w:type="dxa"/>
                  </w:tcMar>
                </w:tcPr>
                <w:p w14:paraId="7563AAC3" w14:textId="77777777" w:rsidR="00224DBE" w:rsidRDefault="00D478B7">
                  <w:pPr>
                    <w:spacing w:after="0" w:line="240" w:lineRule="auto"/>
                  </w:pPr>
                  <w:r>
                    <w:rPr>
                      <w:rFonts w:ascii="Calibri" w:eastAsia="Calibri" w:hAnsi="Calibri"/>
                      <w:b/>
                      <w:color w:val="000000"/>
                      <w:sz w:val="22"/>
                    </w:rPr>
                    <w:t>Student Outcome Data:</w:t>
                  </w:r>
                </w:p>
              </w:tc>
            </w:tr>
            <w:tr w:rsidR="00224DBE" w14:paraId="11FDFC7D" w14:textId="77777777">
              <w:trPr>
                <w:trHeight w:val="262"/>
              </w:trPr>
              <w:tc>
                <w:tcPr>
                  <w:tcW w:w="14766" w:type="dxa"/>
                  <w:tcBorders>
                    <w:top w:val="nil"/>
                    <w:left w:val="nil"/>
                    <w:bottom w:val="nil"/>
                    <w:right w:val="nil"/>
                  </w:tcBorders>
                  <w:tcMar>
                    <w:top w:w="39" w:type="dxa"/>
                    <w:left w:w="39" w:type="dxa"/>
                    <w:bottom w:w="39" w:type="dxa"/>
                    <w:right w:w="39" w:type="dxa"/>
                  </w:tcMar>
                </w:tcPr>
                <w:p w14:paraId="4F568F05" w14:textId="77777777" w:rsidR="00224DBE" w:rsidRDefault="00D478B7">
                  <w:pPr>
                    <w:spacing w:before="199" w:after="199" w:line="240" w:lineRule="auto"/>
                  </w:pPr>
                  <w:r>
                    <w:rPr>
                      <w:rFonts w:ascii="Calibri" w:eastAsia="Calibri" w:hAnsi="Calibri"/>
                      <w:b/>
                      <w:color w:val="000000"/>
                      <w:sz w:val="22"/>
                      <w:u w:val="single"/>
                    </w:rPr>
                    <w:t>Renaissance Testing-K-5</w:t>
                  </w:r>
                  <w:r>
                    <w:rPr>
                      <w:rFonts w:ascii="Calibri" w:eastAsia="Calibri" w:hAnsi="Calibri"/>
                      <w:color w:val="000000"/>
                      <w:sz w:val="22"/>
                    </w:rPr>
                    <w:t xml:space="preserve">: Teachers will review Renaissance assessments for grades K-5 for beginning, middle, &amp; end of year assessments. The teachers will monitor the growth &amp; academic achievement for students. This information will determine classroom remediation for grade level skills that are not mastered. Teachers will submit Growth Report and Summary Report to the leadership team to track student progress toward school wide goals. </w:t>
                  </w:r>
                  <w:proofErr w:type="gramStart"/>
                  <w:r>
                    <w:rPr>
                      <w:rFonts w:ascii="Calibri" w:eastAsia="Calibri" w:hAnsi="Calibri"/>
                      <w:color w:val="000000"/>
                      <w:sz w:val="22"/>
                    </w:rPr>
                    <w:t>Also</w:t>
                  </w:r>
                  <w:proofErr w:type="gramEnd"/>
                  <w:r>
                    <w:rPr>
                      <w:rFonts w:ascii="Calibri" w:eastAsia="Calibri" w:hAnsi="Calibri"/>
                      <w:color w:val="000000"/>
                      <w:sz w:val="22"/>
                    </w:rPr>
                    <w:t xml:space="preserve"> the leadership team will use the data </w:t>
                  </w:r>
                  <w:r>
                    <w:rPr>
                      <w:rFonts w:ascii="Calibri" w:eastAsia="Calibri" w:hAnsi="Calibri"/>
                      <w:color w:val="000000"/>
                      <w:sz w:val="22"/>
                    </w:rPr>
                    <w:lastRenderedPageBreak/>
                    <w:t xml:space="preserve">to make determinations as to whether the curriculum is being implemented, pacing guides are on target, or other issues need to be addressed grade level or school wide. </w:t>
                  </w:r>
                  <w:hyperlink r:id="rId9" w:history="1">
                    <w:r>
                      <w:rPr>
                        <w:rFonts w:ascii="Calibri" w:eastAsia="Calibri" w:hAnsi="Calibri"/>
                        <w:color w:val="0000FF"/>
                        <w:sz w:val="22"/>
                        <w:u w:val="single"/>
                      </w:rPr>
                      <w:t>https://hosted100.renlearn.com/213261/</w:t>
                    </w:r>
                  </w:hyperlink>
                  <w:r>
                    <w:rPr>
                      <w:rFonts w:ascii="Calibri" w:eastAsia="Calibri" w:hAnsi="Calibri"/>
                      <w:color w:val="000000"/>
                      <w:sz w:val="22"/>
                    </w:rPr>
                    <w:t> </w:t>
                  </w:r>
                </w:p>
                <w:p w14:paraId="46B98756" w14:textId="77777777" w:rsidR="00224DBE" w:rsidRDefault="00D478B7">
                  <w:pPr>
                    <w:spacing w:after="199" w:line="240" w:lineRule="auto"/>
                  </w:pPr>
                  <w:r>
                    <w:rPr>
                      <w:rFonts w:ascii="Calibri" w:eastAsia="Calibri" w:hAnsi="Calibri"/>
                      <w:b/>
                      <w:color w:val="000000"/>
                      <w:sz w:val="22"/>
                      <w:u w:val="single"/>
                    </w:rPr>
                    <w:t>Aspire Testing-3-5</w:t>
                  </w:r>
                  <w:r>
                    <w:rPr>
                      <w:rFonts w:ascii="Calibri" w:eastAsia="Calibri" w:hAnsi="Calibri"/>
                      <w:color w:val="000000"/>
                      <w:sz w:val="22"/>
                    </w:rPr>
                    <w:t xml:space="preserve">: Teachers will review Aspire test results from the previous year in conjunction with the previous year's ESEA School Report. The leadership team will use the test data to determine student remediation and to track student progress toward school wide goals. This will allow for the leadership team to make determinations on implementation of curriculum, pacing guides are accurate and are implemented correctly, and to make determinations as to whether other student needs are being met.     </w:t>
                  </w:r>
                  <w:hyperlink r:id="rId10" w:history="1">
                    <w:r>
                      <w:rPr>
                        <w:rFonts w:ascii="Calibri" w:eastAsia="Calibri" w:hAnsi="Calibri"/>
                        <w:color w:val="0000FF"/>
                        <w:sz w:val="22"/>
                        <w:u w:val="single"/>
                      </w:rPr>
                      <w:t>https://adedata.arkansas.gov/arc/</w:t>
                    </w:r>
                  </w:hyperlink>
                  <w:r>
                    <w:rPr>
                      <w:rFonts w:ascii="Calibri" w:eastAsia="Calibri" w:hAnsi="Calibri"/>
                      <w:color w:val="000000"/>
                      <w:sz w:val="22"/>
                    </w:rPr>
                    <w:t> </w:t>
                  </w:r>
                </w:p>
                <w:p w14:paraId="5689C3E2" w14:textId="087CB645" w:rsidR="00224DBE" w:rsidRDefault="00D478B7">
                  <w:pPr>
                    <w:spacing w:after="199" w:line="240" w:lineRule="auto"/>
                  </w:pPr>
                  <w:r>
                    <w:rPr>
                      <w:rFonts w:ascii="Calibri" w:eastAsia="Calibri" w:hAnsi="Calibri"/>
                      <w:b/>
                      <w:color w:val="000000"/>
                      <w:sz w:val="22"/>
                      <w:u w:val="single"/>
                    </w:rPr>
                    <w:t>Classroom Assessments/Screening Materials/Student &amp; Parent Feedback</w:t>
                  </w:r>
                  <w:r>
                    <w:rPr>
                      <w:rFonts w:ascii="Calibri" w:eastAsia="Calibri" w:hAnsi="Calibri"/>
                      <w:color w:val="000000"/>
                      <w:sz w:val="22"/>
                    </w:rPr>
                    <w:t xml:space="preserve">: We use the </w:t>
                  </w:r>
                  <w:proofErr w:type="spellStart"/>
                  <w:r>
                    <w:rPr>
                      <w:rFonts w:ascii="Calibri" w:eastAsia="Calibri" w:hAnsi="Calibri"/>
                      <w:color w:val="000000"/>
                      <w:sz w:val="22"/>
                    </w:rPr>
                    <w:t>Dibels</w:t>
                  </w:r>
                  <w:proofErr w:type="spellEnd"/>
                  <w:r>
                    <w:rPr>
                      <w:rFonts w:ascii="Calibri" w:eastAsia="Calibri" w:hAnsi="Calibri"/>
                      <w:color w:val="000000"/>
                      <w:sz w:val="22"/>
                    </w:rPr>
                    <w:t xml:space="preserve"> screeners beginning, middle, &amp; end of year to assess students grade level standing and to aid in the RTI process for our school. This information is contained in student portfolios and in grade level data charts to create an academic profile on each student. Teachers also use pre &amp; post tests for each unit that is taught along with the Aspire and Renaissance Testing results to measure the success of the classroom assessments. The leadership and parental involvement teams will use yearly surveys to measure the success of programs and the perception of programs with our parents and community.  </w:t>
                  </w:r>
                  <w:hyperlink r:id="rId11" w:history="1">
                    <w:r>
                      <w:rPr>
                        <w:rFonts w:ascii="Calibri" w:eastAsia="Calibri" w:hAnsi="Calibri"/>
                        <w:color w:val="0000FF"/>
                        <w:sz w:val="22"/>
                        <w:u w:val="single"/>
                      </w:rPr>
                      <w:t>https://www.whitehallsd.org</w:t>
                    </w:r>
                  </w:hyperlink>
                </w:p>
                <w:p w14:paraId="7E2CA68A" w14:textId="77777777" w:rsidR="00224DBE" w:rsidRDefault="00D478B7">
                  <w:pPr>
                    <w:spacing w:after="199" w:line="240" w:lineRule="auto"/>
                  </w:pPr>
                  <w:r>
                    <w:rPr>
                      <w:rFonts w:ascii="Calibri" w:eastAsia="Calibri" w:hAnsi="Calibri"/>
                      <w:color w:val="000000"/>
                      <w:sz w:val="22"/>
                    </w:rPr>
                    <w:br/>
                  </w:r>
                </w:p>
              </w:tc>
            </w:tr>
            <w:tr w:rsidR="00224DBE" w14:paraId="4844DE0D" w14:textId="77777777">
              <w:trPr>
                <w:trHeight w:val="262"/>
              </w:trPr>
              <w:tc>
                <w:tcPr>
                  <w:tcW w:w="14766" w:type="dxa"/>
                  <w:tcBorders>
                    <w:top w:val="nil"/>
                    <w:left w:val="nil"/>
                    <w:bottom w:val="nil"/>
                    <w:right w:val="nil"/>
                  </w:tcBorders>
                  <w:shd w:val="clear" w:color="auto" w:fill="C0C0C0"/>
                  <w:tcMar>
                    <w:top w:w="39" w:type="dxa"/>
                    <w:left w:w="39" w:type="dxa"/>
                    <w:bottom w:w="39" w:type="dxa"/>
                    <w:right w:w="39" w:type="dxa"/>
                  </w:tcMar>
                </w:tcPr>
                <w:p w14:paraId="57CC00BB" w14:textId="77777777" w:rsidR="00224DBE" w:rsidRDefault="00D478B7">
                  <w:pPr>
                    <w:spacing w:after="0" w:line="240" w:lineRule="auto"/>
                  </w:pPr>
                  <w:r>
                    <w:rPr>
                      <w:rFonts w:ascii="Calibri" w:eastAsia="Calibri" w:hAnsi="Calibri"/>
                      <w:b/>
                      <w:color w:val="000000"/>
                      <w:sz w:val="22"/>
                    </w:rPr>
                    <w:lastRenderedPageBreak/>
                    <w:t>Our Leadership Team’s progress in fully implementing Indicators and meeting Objectives:</w:t>
                  </w:r>
                </w:p>
              </w:tc>
            </w:tr>
            <w:tr w:rsidR="00224DBE" w14:paraId="29E44FDC" w14:textId="77777777">
              <w:trPr>
                <w:trHeight w:val="262"/>
              </w:trPr>
              <w:tc>
                <w:tcPr>
                  <w:tcW w:w="14766" w:type="dxa"/>
                  <w:tcBorders>
                    <w:top w:val="nil"/>
                    <w:left w:val="nil"/>
                    <w:bottom w:val="nil"/>
                    <w:right w:val="nil"/>
                  </w:tcBorders>
                  <w:tcMar>
                    <w:top w:w="39" w:type="dxa"/>
                    <w:left w:w="39" w:type="dxa"/>
                    <w:bottom w:w="39" w:type="dxa"/>
                    <w:right w:w="39" w:type="dxa"/>
                  </w:tcMar>
                </w:tcPr>
                <w:p w14:paraId="15076394" w14:textId="45124287" w:rsidR="00224DBE" w:rsidRDefault="00D478B7">
                  <w:pPr>
                    <w:spacing w:before="199" w:after="199" w:line="240" w:lineRule="auto"/>
                  </w:pPr>
                  <w:r>
                    <w:rPr>
                      <w:rFonts w:ascii="Calibri" w:eastAsia="Calibri" w:hAnsi="Calibri"/>
                      <w:color w:val="000000"/>
                      <w:sz w:val="22"/>
                    </w:rPr>
                    <w:t>This school year our Leadership Team has made a focus of the Effective Practices:  We will focus on three indicators within Classroom Instruction-Preparation.  The following indicators were assessed by our team:  IIIAO1-Teacher teams develop documents that align standards, curriculum, instruction, &amp; assessment; IIIA03-Teachers implement and develop standards-based unit pre &amp; post-tests; IIIA07- Teachers differentiate assignments in response to individual performance on pre and post-test methods of assessment.  The staff has also targeted Blended Learning strategies as an area of growth for our staff.  We identified two indicators in this area and they are BL02-Teachers employ blended learning methods to ensure that technology and data enhance learning &amp; BL03-Teachers use online, hybrid, or blended learning as a part of a larger pedagogical approach to enhance student learning.  </w:t>
                  </w:r>
                </w:p>
                <w:p w14:paraId="5783E9D9" w14:textId="51635AFB" w:rsidR="00224DBE" w:rsidRDefault="00D478B7">
                  <w:pPr>
                    <w:spacing w:after="199" w:line="240" w:lineRule="auto"/>
                  </w:pPr>
                  <w:r>
                    <w:rPr>
                      <w:rFonts w:ascii="Calibri" w:eastAsia="Calibri" w:hAnsi="Calibri"/>
                      <w:color w:val="000000"/>
                      <w:sz w:val="22"/>
                    </w:rPr>
                    <w:t>    The Leadership Team is reviewing and assessing these five indicators for the 2020-2021 school year.  We have identified these areas that will have the greatest impact on student achievement.   By focusing on classroom instruction and specifically preparation we feel that we can pinpoint the standards that students will need to be taught coming from the previous grade and will allow for the proper foundation for the current grade level.  We will use formative assessments to identify specific standards from the previous quarter that will need to be taught and create interventions for students that have not mastered  the standards to insure all students are ready to learn the current grade level content.  We also identified blended learning as an area of focus for the current school year.  Our team feels the staff needs to continue researching and implementing blended learning techniques that will become part of our staff's instructional approach.  This is necessary because of the re-entry to learning for the current school year, yet we feel that blended learning will not only enhance instruction due to the current pandemic it will be a practice that our staff will employ into the  future.  The team feels that we are not fully implemented at this time on any of these indicators but that we have a solid foundation in all of them.  We feel that we will be fully implemented in most if not all by the end of the school year and we want to make these areas a priority because it will have a significant impact on instruction and student learning on our campus. </w:t>
                  </w:r>
                </w:p>
                <w:p w14:paraId="7AAF15CD" w14:textId="77777777" w:rsidR="00224DBE" w:rsidRDefault="00D478B7">
                  <w:pPr>
                    <w:spacing w:after="199" w:line="240" w:lineRule="auto"/>
                  </w:pPr>
                  <w:r>
                    <w:rPr>
                      <w:rFonts w:ascii="Calibri" w:eastAsia="Calibri" w:hAnsi="Calibri"/>
                      <w:color w:val="000000"/>
                      <w:sz w:val="22"/>
                    </w:rPr>
                    <w:t xml:space="preserve">The past three school years we have identified 24 indicators that we felt would benefit our school.   After reviewing the identified </w:t>
                  </w:r>
                  <w:proofErr w:type="gramStart"/>
                  <w:r>
                    <w:rPr>
                      <w:rFonts w:ascii="Calibri" w:eastAsia="Calibri" w:hAnsi="Calibri"/>
                      <w:color w:val="000000"/>
                      <w:sz w:val="22"/>
                    </w:rPr>
                    <w:t>indicators</w:t>
                  </w:r>
                  <w:proofErr w:type="gramEnd"/>
                  <w:r>
                    <w:rPr>
                      <w:rFonts w:ascii="Calibri" w:eastAsia="Calibri" w:hAnsi="Calibri"/>
                      <w:color w:val="000000"/>
                      <w:sz w:val="22"/>
                    </w:rPr>
                    <w:t xml:space="preserve"> the majority were already in place or with minor adjustments we deemed them to be fully implemented.  Indicators ID01 &amp; ID04 were partially implemented and we followed the procedure to for full implementation and by the end of the school year we met our objectives for full implementation for these indicators.  We will move forward with the review of other indicators and will continue to monitor and adjust the implementation of the indicators that we have reviewed thus far. </w:t>
                  </w:r>
                  <w:r>
                    <w:rPr>
                      <w:rFonts w:ascii="Calibri" w:eastAsia="Calibri" w:hAnsi="Calibri"/>
                      <w:color w:val="000000"/>
                      <w:sz w:val="22"/>
                    </w:rPr>
                    <w:br/>
                  </w:r>
                </w:p>
              </w:tc>
            </w:tr>
          </w:tbl>
          <w:p w14:paraId="36D88476" w14:textId="77777777" w:rsidR="00224DBE" w:rsidRDefault="00224DBE">
            <w:pPr>
              <w:spacing w:after="0" w:line="240" w:lineRule="auto"/>
            </w:pPr>
          </w:p>
        </w:tc>
        <w:tc>
          <w:tcPr>
            <w:tcW w:w="277" w:type="dxa"/>
          </w:tcPr>
          <w:p w14:paraId="2BDFC96C" w14:textId="77777777" w:rsidR="00224DBE" w:rsidRDefault="00224DBE">
            <w:pPr>
              <w:pStyle w:val="EmptyCellLayoutStyle"/>
              <w:spacing w:after="0" w:line="240" w:lineRule="auto"/>
            </w:pPr>
          </w:p>
        </w:tc>
      </w:tr>
      <w:tr w:rsidR="00224DBE" w14:paraId="453E2E8F" w14:textId="77777777">
        <w:trPr>
          <w:trHeight w:val="289"/>
        </w:trPr>
        <w:tc>
          <w:tcPr>
            <w:tcW w:w="306" w:type="dxa"/>
          </w:tcPr>
          <w:p w14:paraId="63D26EAB" w14:textId="77777777" w:rsidR="00224DBE" w:rsidRDefault="00224DBE">
            <w:pPr>
              <w:pStyle w:val="EmptyCellLayoutStyle"/>
              <w:spacing w:after="0" w:line="240" w:lineRule="auto"/>
            </w:pPr>
          </w:p>
        </w:tc>
        <w:tc>
          <w:tcPr>
            <w:tcW w:w="0" w:type="dxa"/>
          </w:tcPr>
          <w:p w14:paraId="1AEC8AB6" w14:textId="77777777" w:rsidR="00224DBE" w:rsidRDefault="00224DBE">
            <w:pPr>
              <w:pStyle w:val="EmptyCellLayoutStyle"/>
              <w:spacing w:after="0" w:line="240" w:lineRule="auto"/>
            </w:pPr>
          </w:p>
        </w:tc>
        <w:tc>
          <w:tcPr>
            <w:tcW w:w="10582" w:type="dxa"/>
          </w:tcPr>
          <w:p w14:paraId="7F9233DE" w14:textId="77777777" w:rsidR="00224DBE" w:rsidRDefault="00224DBE">
            <w:pPr>
              <w:pStyle w:val="EmptyCellLayoutStyle"/>
              <w:spacing w:after="0" w:line="240" w:lineRule="auto"/>
            </w:pPr>
          </w:p>
        </w:tc>
        <w:tc>
          <w:tcPr>
            <w:tcW w:w="543" w:type="dxa"/>
          </w:tcPr>
          <w:p w14:paraId="26DCBDFE" w14:textId="77777777" w:rsidR="00224DBE" w:rsidRDefault="00224DBE">
            <w:pPr>
              <w:pStyle w:val="EmptyCellLayoutStyle"/>
              <w:spacing w:after="0" w:line="240" w:lineRule="auto"/>
            </w:pPr>
          </w:p>
        </w:tc>
        <w:tc>
          <w:tcPr>
            <w:tcW w:w="2094" w:type="dxa"/>
          </w:tcPr>
          <w:p w14:paraId="7D7173F0" w14:textId="77777777" w:rsidR="00224DBE" w:rsidRDefault="00224DBE">
            <w:pPr>
              <w:pStyle w:val="EmptyCellLayoutStyle"/>
              <w:spacing w:after="0" w:line="240" w:lineRule="auto"/>
            </w:pPr>
          </w:p>
        </w:tc>
        <w:tc>
          <w:tcPr>
            <w:tcW w:w="1545" w:type="dxa"/>
          </w:tcPr>
          <w:p w14:paraId="0479C703" w14:textId="77777777" w:rsidR="00224DBE" w:rsidRDefault="00224DBE">
            <w:pPr>
              <w:pStyle w:val="EmptyCellLayoutStyle"/>
              <w:spacing w:after="0" w:line="240" w:lineRule="auto"/>
            </w:pPr>
          </w:p>
        </w:tc>
        <w:tc>
          <w:tcPr>
            <w:tcW w:w="277" w:type="dxa"/>
          </w:tcPr>
          <w:p w14:paraId="4ED46547" w14:textId="77777777" w:rsidR="00224DBE" w:rsidRDefault="00224DBE">
            <w:pPr>
              <w:pStyle w:val="EmptyCellLayoutStyle"/>
              <w:spacing w:after="0" w:line="240" w:lineRule="auto"/>
            </w:pPr>
          </w:p>
        </w:tc>
      </w:tr>
      <w:tr w:rsidR="00D478B7" w14:paraId="2705AFA6" w14:textId="77777777" w:rsidTr="00D478B7">
        <w:trPr>
          <w:trHeight w:val="340"/>
        </w:trPr>
        <w:tc>
          <w:tcPr>
            <w:tcW w:w="306" w:type="dxa"/>
          </w:tcPr>
          <w:p w14:paraId="7D8CEEA6" w14:textId="77777777" w:rsidR="00224DBE" w:rsidRDefault="00224DBE">
            <w:pPr>
              <w:pStyle w:val="EmptyCellLayoutStyle"/>
              <w:spacing w:after="0" w:line="240" w:lineRule="auto"/>
            </w:pPr>
          </w:p>
        </w:tc>
        <w:tc>
          <w:tcPr>
            <w:tcW w:w="0" w:type="dxa"/>
            <w:gridSpan w:val="5"/>
          </w:tcPr>
          <w:tbl>
            <w:tblPr>
              <w:tblW w:w="0" w:type="auto"/>
              <w:tblCellMar>
                <w:left w:w="0" w:type="dxa"/>
                <w:right w:w="0" w:type="dxa"/>
              </w:tblCellMar>
              <w:tblLook w:val="04A0" w:firstRow="1" w:lastRow="0" w:firstColumn="1" w:lastColumn="0" w:noHBand="0" w:noVBand="1"/>
            </w:tblPr>
            <w:tblGrid>
              <w:gridCol w:w="14766"/>
            </w:tblGrid>
            <w:tr w:rsidR="00224DBE" w14:paraId="490C6490" w14:textId="77777777">
              <w:trPr>
                <w:trHeight w:val="262"/>
              </w:trPr>
              <w:tc>
                <w:tcPr>
                  <w:tcW w:w="14766" w:type="dxa"/>
                  <w:tcBorders>
                    <w:top w:val="nil"/>
                    <w:left w:val="nil"/>
                    <w:bottom w:val="nil"/>
                    <w:right w:val="nil"/>
                  </w:tcBorders>
                  <w:shd w:val="clear" w:color="auto" w:fill="FACD2F"/>
                  <w:tcMar>
                    <w:top w:w="39" w:type="dxa"/>
                    <w:left w:w="39" w:type="dxa"/>
                    <w:bottom w:w="39" w:type="dxa"/>
                    <w:right w:w="39" w:type="dxa"/>
                  </w:tcMar>
                </w:tcPr>
                <w:p w14:paraId="22AC5A2E" w14:textId="77777777" w:rsidR="00224DBE" w:rsidRDefault="00D478B7">
                  <w:pPr>
                    <w:spacing w:after="0" w:line="240" w:lineRule="auto"/>
                  </w:pPr>
                  <w:r>
                    <w:rPr>
                      <w:rFonts w:ascii="Calibri" w:eastAsia="Calibri" w:hAnsi="Calibri"/>
                      <w:b/>
                      <w:color w:val="000000"/>
                      <w:sz w:val="24"/>
                    </w:rPr>
                    <w:t>Selected Indicators:</w:t>
                  </w:r>
                </w:p>
              </w:tc>
            </w:tr>
          </w:tbl>
          <w:p w14:paraId="7B7AB795" w14:textId="77777777" w:rsidR="00224DBE" w:rsidRDefault="00224DBE">
            <w:pPr>
              <w:spacing w:after="0" w:line="240" w:lineRule="auto"/>
            </w:pPr>
          </w:p>
        </w:tc>
        <w:tc>
          <w:tcPr>
            <w:tcW w:w="277" w:type="dxa"/>
          </w:tcPr>
          <w:p w14:paraId="5511CD81" w14:textId="77777777" w:rsidR="00224DBE" w:rsidRDefault="00224DBE">
            <w:pPr>
              <w:pStyle w:val="EmptyCellLayoutStyle"/>
              <w:spacing w:after="0" w:line="240" w:lineRule="auto"/>
            </w:pPr>
          </w:p>
        </w:tc>
      </w:tr>
      <w:tr w:rsidR="00224DBE" w14:paraId="7B65F1EF" w14:textId="77777777">
        <w:trPr>
          <w:trHeight w:val="100"/>
        </w:trPr>
        <w:tc>
          <w:tcPr>
            <w:tcW w:w="306" w:type="dxa"/>
          </w:tcPr>
          <w:p w14:paraId="2030285B" w14:textId="77777777" w:rsidR="00224DBE" w:rsidRDefault="00224DBE">
            <w:pPr>
              <w:pStyle w:val="EmptyCellLayoutStyle"/>
              <w:spacing w:after="0" w:line="240" w:lineRule="auto"/>
            </w:pPr>
          </w:p>
        </w:tc>
        <w:tc>
          <w:tcPr>
            <w:tcW w:w="0" w:type="dxa"/>
          </w:tcPr>
          <w:p w14:paraId="7288F59C" w14:textId="77777777" w:rsidR="00224DBE" w:rsidRDefault="00224DBE">
            <w:pPr>
              <w:pStyle w:val="EmptyCellLayoutStyle"/>
              <w:spacing w:after="0" w:line="240" w:lineRule="auto"/>
            </w:pPr>
          </w:p>
        </w:tc>
        <w:tc>
          <w:tcPr>
            <w:tcW w:w="10582" w:type="dxa"/>
          </w:tcPr>
          <w:p w14:paraId="0B43579D" w14:textId="77777777" w:rsidR="00224DBE" w:rsidRDefault="00224DBE">
            <w:pPr>
              <w:pStyle w:val="EmptyCellLayoutStyle"/>
              <w:spacing w:after="0" w:line="240" w:lineRule="auto"/>
            </w:pPr>
          </w:p>
        </w:tc>
        <w:tc>
          <w:tcPr>
            <w:tcW w:w="543" w:type="dxa"/>
          </w:tcPr>
          <w:p w14:paraId="3184D1EA" w14:textId="77777777" w:rsidR="00224DBE" w:rsidRDefault="00224DBE">
            <w:pPr>
              <w:pStyle w:val="EmptyCellLayoutStyle"/>
              <w:spacing w:after="0" w:line="240" w:lineRule="auto"/>
            </w:pPr>
          </w:p>
        </w:tc>
        <w:tc>
          <w:tcPr>
            <w:tcW w:w="2094" w:type="dxa"/>
          </w:tcPr>
          <w:p w14:paraId="4F75DA78" w14:textId="77777777" w:rsidR="00224DBE" w:rsidRDefault="00224DBE">
            <w:pPr>
              <w:pStyle w:val="EmptyCellLayoutStyle"/>
              <w:spacing w:after="0" w:line="240" w:lineRule="auto"/>
            </w:pPr>
          </w:p>
        </w:tc>
        <w:tc>
          <w:tcPr>
            <w:tcW w:w="1545" w:type="dxa"/>
          </w:tcPr>
          <w:p w14:paraId="774B0CF9" w14:textId="77777777" w:rsidR="00224DBE" w:rsidRDefault="00224DBE">
            <w:pPr>
              <w:pStyle w:val="EmptyCellLayoutStyle"/>
              <w:spacing w:after="0" w:line="240" w:lineRule="auto"/>
            </w:pPr>
          </w:p>
        </w:tc>
        <w:tc>
          <w:tcPr>
            <w:tcW w:w="277" w:type="dxa"/>
          </w:tcPr>
          <w:p w14:paraId="153DB56E" w14:textId="77777777" w:rsidR="00224DBE" w:rsidRDefault="00224DBE">
            <w:pPr>
              <w:pStyle w:val="EmptyCellLayoutStyle"/>
              <w:spacing w:after="0" w:line="240" w:lineRule="auto"/>
            </w:pPr>
          </w:p>
        </w:tc>
      </w:tr>
      <w:tr w:rsidR="00D478B7" w14:paraId="678193A8" w14:textId="77777777" w:rsidTr="00D478B7">
        <w:tc>
          <w:tcPr>
            <w:tcW w:w="306" w:type="dxa"/>
          </w:tcPr>
          <w:p w14:paraId="10FF47C7" w14:textId="77777777" w:rsidR="00224DBE" w:rsidRDefault="00224DBE">
            <w:pPr>
              <w:pStyle w:val="EmptyCellLayoutStyle"/>
              <w:spacing w:after="0" w:line="240" w:lineRule="auto"/>
            </w:pPr>
          </w:p>
        </w:tc>
        <w:tc>
          <w:tcPr>
            <w:tcW w:w="0" w:type="dxa"/>
          </w:tcPr>
          <w:p w14:paraId="2C714AC7" w14:textId="77777777" w:rsidR="00224DBE" w:rsidRDefault="00224DBE">
            <w:pPr>
              <w:pStyle w:val="EmptyCellLayoutStyle"/>
              <w:spacing w:after="0" w:line="240" w:lineRule="auto"/>
            </w:pPr>
          </w:p>
        </w:tc>
        <w:tc>
          <w:tcPr>
            <w:tcW w:w="10582"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52"/>
              <w:gridCol w:w="13112"/>
            </w:tblGrid>
            <w:tr w:rsidR="00D478B7" w14:paraId="0203A73B" w14:textId="77777777" w:rsidTr="00D478B7">
              <w:trPr>
                <w:trHeight w:val="262"/>
              </w:trPr>
              <w:tc>
                <w:tcPr>
                  <w:tcW w:w="1652" w:type="dxa"/>
                  <w:gridSpan w:val="2"/>
                  <w:tcBorders>
                    <w:top w:val="nil"/>
                    <w:left w:val="nil"/>
                    <w:bottom w:val="single" w:sz="7" w:space="0" w:color="D3D3D3"/>
                    <w:right w:val="nil"/>
                  </w:tcBorders>
                  <w:shd w:val="clear" w:color="auto" w:fill="FFFFFF"/>
                  <w:tcMar>
                    <w:top w:w="39" w:type="dxa"/>
                    <w:left w:w="39" w:type="dxa"/>
                    <w:bottom w:w="39" w:type="dxa"/>
                    <w:right w:w="39" w:type="dxa"/>
                  </w:tcMar>
                </w:tcPr>
                <w:p w14:paraId="114E7196" w14:textId="77777777" w:rsidR="00224DBE" w:rsidRDefault="00D478B7">
                  <w:pPr>
                    <w:spacing w:after="0" w:line="240" w:lineRule="auto"/>
                  </w:pPr>
                  <w:r>
                    <w:rPr>
                      <w:rFonts w:ascii="Segoe UI" w:eastAsia="Segoe UI" w:hAnsi="Segoe UI"/>
                      <w:b/>
                      <w:color w:val="333333"/>
                    </w:rPr>
                    <w:t>Assess student learning frequently with standards-based assessments</w:t>
                  </w:r>
                </w:p>
              </w:tc>
            </w:tr>
            <w:tr w:rsidR="00224DBE" w14:paraId="10610622" w14:textId="77777777">
              <w:trPr>
                <w:trHeight w:val="262"/>
              </w:trPr>
              <w:tc>
                <w:tcPr>
                  <w:tcW w:w="1652" w:type="dxa"/>
                  <w:tcBorders>
                    <w:top w:val="nil"/>
                    <w:left w:val="nil"/>
                    <w:bottom w:val="nil"/>
                    <w:right w:val="nil"/>
                  </w:tcBorders>
                  <w:shd w:val="clear" w:color="auto" w:fill="FFFFFF"/>
                  <w:tcMar>
                    <w:top w:w="39" w:type="dxa"/>
                    <w:left w:w="39" w:type="dxa"/>
                    <w:bottom w:w="39" w:type="dxa"/>
                    <w:right w:w="39" w:type="dxa"/>
                  </w:tcMar>
                </w:tcPr>
                <w:p w14:paraId="61333502" w14:textId="77777777" w:rsidR="00224DBE" w:rsidRDefault="00D478B7">
                  <w:pPr>
                    <w:spacing w:after="0" w:line="240" w:lineRule="auto"/>
                  </w:pPr>
                  <w:r>
                    <w:rPr>
                      <w:rFonts w:ascii="Segoe UI" w:eastAsia="Segoe UI" w:hAnsi="Segoe UI"/>
                      <w:color w:val="333333"/>
                    </w:rPr>
                    <w:t>IID03</w:t>
                  </w:r>
                </w:p>
              </w:tc>
              <w:tc>
                <w:tcPr>
                  <w:tcW w:w="13114" w:type="dxa"/>
                  <w:tcBorders>
                    <w:top w:val="nil"/>
                    <w:left w:val="nil"/>
                    <w:bottom w:val="nil"/>
                    <w:right w:val="nil"/>
                  </w:tcBorders>
                  <w:shd w:val="clear" w:color="auto" w:fill="FFFFFF"/>
                  <w:tcMar>
                    <w:top w:w="39" w:type="dxa"/>
                    <w:left w:w="39" w:type="dxa"/>
                    <w:bottom w:w="39" w:type="dxa"/>
                    <w:right w:w="39" w:type="dxa"/>
                  </w:tcMar>
                </w:tcPr>
                <w:p w14:paraId="04857EE0" w14:textId="77777777" w:rsidR="00224DBE" w:rsidRDefault="00D478B7">
                  <w:pPr>
                    <w:spacing w:after="0" w:line="240" w:lineRule="auto"/>
                  </w:pPr>
                  <w:r>
                    <w:rPr>
                      <w:rFonts w:ascii="Segoe UI" w:eastAsia="Segoe UI" w:hAnsi="Segoe UI"/>
                      <w:color w:val="333333"/>
                    </w:rPr>
                    <w:t xml:space="preserve">Teachers receive timely reports of results from standardized and objectives-based </w:t>
                  </w:r>
                  <w:proofErr w:type="gramStart"/>
                  <w:r>
                    <w:rPr>
                      <w:rFonts w:ascii="Segoe UI" w:eastAsia="Segoe UI" w:hAnsi="Segoe UI"/>
                      <w:color w:val="333333"/>
                    </w:rPr>
                    <w:t>tests.(</w:t>
                  </w:r>
                  <w:proofErr w:type="gramEnd"/>
                  <w:r>
                    <w:rPr>
                      <w:rFonts w:ascii="Segoe UI" w:eastAsia="Segoe UI" w:hAnsi="Segoe UI"/>
                      <w:color w:val="333333"/>
                    </w:rPr>
                    <w:t>101)</w:t>
                  </w:r>
                </w:p>
              </w:tc>
            </w:tr>
            <w:tr w:rsidR="00224DBE" w14:paraId="5273053C" w14:textId="77777777">
              <w:trPr>
                <w:trHeight w:val="262"/>
              </w:trPr>
              <w:tc>
                <w:tcPr>
                  <w:tcW w:w="1652" w:type="dxa"/>
                  <w:tcBorders>
                    <w:top w:val="nil"/>
                    <w:left w:val="nil"/>
                    <w:bottom w:val="nil"/>
                    <w:right w:val="nil"/>
                  </w:tcBorders>
                  <w:shd w:val="clear" w:color="auto" w:fill="FFFFFF"/>
                  <w:tcMar>
                    <w:top w:w="39" w:type="dxa"/>
                    <w:left w:w="39" w:type="dxa"/>
                    <w:bottom w:w="39" w:type="dxa"/>
                    <w:right w:w="39" w:type="dxa"/>
                  </w:tcMar>
                </w:tcPr>
                <w:p w14:paraId="75350703" w14:textId="77777777" w:rsidR="00224DBE" w:rsidRDefault="00D478B7">
                  <w:pPr>
                    <w:spacing w:after="0" w:line="240" w:lineRule="auto"/>
                  </w:pPr>
                  <w:r>
                    <w:rPr>
                      <w:rFonts w:ascii="Segoe UI" w:eastAsia="Segoe UI" w:hAnsi="Segoe UI"/>
                      <w:color w:val="333333"/>
                    </w:rPr>
                    <w:t>IID10</w:t>
                  </w:r>
                </w:p>
              </w:tc>
              <w:tc>
                <w:tcPr>
                  <w:tcW w:w="13114" w:type="dxa"/>
                  <w:tcBorders>
                    <w:top w:val="nil"/>
                    <w:left w:val="nil"/>
                    <w:bottom w:val="nil"/>
                    <w:right w:val="nil"/>
                  </w:tcBorders>
                  <w:shd w:val="clear" w:color="auto" w:fill="FFFFFF"/>
                  <w:tcMar>
                    <w:top w:w="39" w:type="dxa"/>
                    <w:left w:w="39" w:type="dxa"/>
                    <w:bottom w:w="39" w:type="dxa"/>
                    <w:right w:w="39" w:type="dxa"/>
                  </w:tcMar>
                </w:tcPr>
                <w:p w14:paraId="0E5AF4EE" w14:textId="77777777" w:rsidR="00224DBE" w:rsidRDefault="00D478B7">
                  <w:pPr>
                    <w:spacing w:after="0" w:line="240" w:lineRule="auto"/>
                  </w:pPr>
                  <w:r>
                    <w:rPr>
                      <w:rFonts w:ascii="Segoe UI" w:eastAsia="Segoe UI" w:hAnsi="Segoe UI"/>
                      <w:color w:val="333333"/>
                    </w:rPr>
                    <w:t xml:space="preserve">Instructional Teams use student learning data to identify students in need of instructional support or </w:t>
                  </w:r>
                  <w:proofErr w:type="gramStart"/>
                  <w:r>
                    <w:rPr>
                      <w:rFonts w:ascii="Segoe UI" w:eastAsia="Segoe UI" w:hAnsi="Segoe UI"/>
                      <w:color w:val="333333"/>
                    </w:rPr>
                    <w:t>enhancement.(</w:t>
                  </w:r>
                  <w:proofErr w:type="gramEnd"/>
                  <w:r>
                    <w:rPr>
                      <w:rFonts w:ascii="Segoe UI" w:eastAsia="Segoe UI" w:hAnsi="Segoe UI"/>
                      <w:color w:val="333333"/>
                    </w:rPr>
                    <w:t>108)</w:t>
                  </w:r>
                </w:p>
              </w:tc>
            </w:tr>
            <w:tr w:rsidR="00D478B7" w14:paraId="35DD8E36" w14:textId="77777777" w:rsidTr="00D478B7">
              <w:trPr>
                <w:trHeight w:val="262"/>
              </w:trPr>
              <w:tc>
                <w:tcPr>
                  <w:tcW w:w="1652" w:type="dxa"/>
                  <w:gridSpan w:val="2"/>
                  <w:tcBorders>
                    <w:top w:val="nil"/>
                    <w:left w:val="nil"/>
                    <w:bottom w:val="single" w:sz="7" w:space="0" w:color="D3D3D3"/>
                    <w:right w:val="nil"/>
                  </w:tcBorders>
                  <w:shd w:val="clear" w:color="auto" w:fill="FFFFFF"/>
                  <w:tcMar>
                    <w:top w:w="39" w:type="dxa"/>
                    <w:left w:w="39" w:type="dxa"/>
                    <w:bottom w:w="39" w:type="dxa"/>
                    <w:right w:w="39" w:type="dxa"/>
                  </w:tcMar>
                </w:tcPr>
                <w:p w14:paraId="219CA02C" w14:textId="77777777" w:rsidR="00224DBE" w:rsidRDefault="00D478B7">
                  <w:pPr>
                    <w:spacing w:after="0" w:line="240" w:lineRule="auto"/>
                  </w:pPr>
                  <w:r>
                    <w:rPr>
                      <w:rFonts w:ascii="Segoe UI" w:eastAsia="Segoe UI" w:hAnsi="Segoe UI"/>
                      <w:b/>
                      <w:color w:val="333333"/>
                    </w:rPr>
                    <w:t>Blended learning: Mix traditional classroom instruction with online delivery of instruction and content, granting the student a degree of control over time, place, pace, and/or path</w:t>
                  </w:r>
                </w:p>
              </w:tc>
            </w:tr>
            <w:tr w:rsidR="00224DBE" w14:paraId="13E23F7B" w14:textId="77777777">
              <w:trPr>
                <w:trHeight w:val="262"/>
              </w:trPr>
              <w:tc>
                <w:tcPr>
                  <w:tcW w:w="1652" w:type="dxa"/>
                  <w:tcBorders>
                    <w:top w:val="nil"/>
                    <w:left w:val="nil"/>
                    <w:bottom w:val="nil"/>
                    <w:right w:val="nil"/>
                  </w:tcBorders>
                  <w:shd w:val="clear" w:color="auto" w:fill="FFFFFF"/>
                  <w:tcMar>
                    <w:top w:w="39" w:type="dxa"/>
                    <w:left w:w="39" w:type="dxa"/>
                    <w:bottom w:w="39" w:type="dxa"/>
                    <w:right w:w="39" w:type="dxa"/>
                  </w:tcMar>
                </w:tcPr>
                <w:p w14:paraId="0FA577E0" w14:textId="77777777" w:rsidR="00224DBE" w:rsidRDefault="00D478B7">
                  <w:pPr>
                    <w:spacing w:after="0" w:line="240" w:lineRule="auto"/>
                  </w:pPr>
                  <w:r>
                    <w:rPr>
                      <w:rFonts w:ascii="Segoe UI" w:eastAsia="Segoe UI" w:hAnsi="Segoe UI"/>
                      <w:color w:val="333333"/>
                    </w:rPr>
                    <w:t>BL02</w:t>
                  </w:r>
                </w:p>
              </w:tc>
              <w:tc>
                <w:tcPr>
                  <w:tcW w:w="13114" w:type="dxa"/>
                  <w:tcBorders>
                    <w:top w:val="nil"/>
                    <w:left w:val="nil"/>
                    <w:bottom w:val="nil"/>
                    <w:right w:val="nil"/>
                  </w:tcBorders>
                  <w:shd w:val="clear" w:color="auto" w:fill="FFFFFF"/>
                  <w:tcMar>
                    <w:top w:w="39" w:type="dxa"/>
                    <w:left w:w="39" w:type="dxa"/>
                    <w:bottom w:w="39" w:type="dxa"/>
                    <w:right w:w="39" w:type="dxa"/>
                  </w:tcMar>
                </w:tcPr>
                <w:p w14:paraId="59F48013" w14:textId="77777777" w:rsidR="00224DBE" w:rsidRDefault="00D478B7">
                  <w:pPr>
                    <w:spacing w:after="0" w:line="240" w:lineRule="auto"/>
                  </w:pPr>
                  <w:r>
                    <w:rPr>
                      <w:rFonts w:ascii="Segoe UI" w:eastAsia="Segoe UI" w:hAnsi="Segoe UI"/>
                      <w:color w:val="333333"/>
                    </w:rPr>
                    <w:t xml:space="preserve">All teachers employing blended learning methods make sure that technology and data enhance relationships, but do not pretend to substitute for </w:t>
                  </w:r>
                  <w:proofErr w:type="gramStart"/>
                  <w:r>
                    <w:rPr>
                      <w:rFonts w:ascii="Segoe UI" w:eastAsia="Segoe UI" w:hAnsi="Segoe UI"/>
                      <w:color w:val="333333"/>
                    </w:rPr>
                    <w:t>them.(</w:t>
                  </w:r>
                  <w:proofErr w:type="gramEnd"/>
                  <w:r>
                    <w:rPr>
                      <w:rFonts w:ascii="Segoe UI" w:eastAsia="Segoe UI" w:hAnsi="Segoe UI"/>
                      <w:color w:val="333333"/>
                    </w:rPr>
                    <w:t>5527)</w:t>
                  </w:r>
                </w:p>
              </w:tc>
            </w:tr>
            <w:tr w:rsidR="00224DBE" w14:paraId="5C83EBC8" w14:textId="77777777">
              <w:trPr>
                <w:trHeight w:val="262"/>
              </w:trPr>
              <w:tc>
                <w:tcPr>
                  <w:tcW w:w="1652" w:type="dxa"/>
                  <w:tcBorders>
                    <w:top w:val="nil"/>
                    <w:left w:val="nil"/>
                    <w:bottom w:val="nil"/>
                    <w:right w:val="nil"/>
                  </w:tcBorders>
                  <w:shd w:val="clear" w:color="auto" w:fill="FFFFFF"/>
                  <w:tcMar>
                    <w:top w:w="39" w:type="dxa"/>
                    <w:left w:w="39" w:type="dxa"/>
                    <w:bottom w:w="39" w:type="dxa"/>
                    <w:right w:w="39" w:type="dxa"/>
                  </w:tcMar>
                </w:tcPr>
                <w:p w14:paraId="69AA1EB5" w14:textId="77777777" w:rsidR="00224DBE" w:rsidRDefault="00D478B7">
                  <w:pPr>
                    <w:spacing w:after="0" w:line="240" w:lineRule="auto"/>
                  </w:pPr>
                  <w:r>
                    <w:rPr>
                      <w:rFonts w:ascii="Segoe UI" w:eastAsia="Segoe UI" w:hAnsi="Segoe UI"/>
                      <w:color w:val="333333"/>
                    </w:rPr>
                    <w:t>BL03</w:t>
                  </w:r>
                </w:p>
              </w:tc>
              <w:tc>
                <w:tcPr>
                  <w:tcW w:w="13114" w:type="dxa"/>
                  <w:tcBorders>
                    <w:top w:val="nil"/>
                    <w:left w:val="nil"/>
                    <w:bottom w:val="nil"/>
                    <w:right w:val="nil"/>
                  </w:tcBorders>
                  <w:shd w:val="clear" w:color="auto" w:fill="FFFFFF"/>
                  <w:tcMar>
                    <w:top w:w="39" w:type="dxa"/>
                    <w:left w:w="39" w:type="dxa"/>
                    <w:bottom w:w="39" w:type="dxa"/>
                    <w:right w:w="39" w:type="dxa"/>
                  </w:tcMar>
                </w:tcPr>
                <w:p w14:paraId="3E68FB77" w14:textId="77777777" w:rsidR="00224DBE" w:rsidRDefault="00D478B7">
                  <w:pPr>
                    <w:spacing w:after="0" w:line="240" w:lineRule="auto"/>
                  </w:pPr>
                  <w:r>
                    <w:rPr>
                      <w:rFonts w:ascii="Segoe UI" w:eastAsia="Segoe UI" w:hAnsi="Segoe UI"/>
                      <w:color w:val="333333"/>
                    </w:rPr>
                    <w:t xml:space="preserve">All teachers use online, hybrid, or blended learning as a part of a larger pedagogical approach that combines the effective socialization opportunities within the classroom with the enhanced learning opportunities available in online </w:t>
                  </w:r>
                  <w:proofErr w:type="gramStart"/>
                  <w:r>
                    <w:rPr>
                      <w:rFonts w:ascii="Segoe UI" w:eastAsia="Segoe UI" w:hAnsi="Segoe UI"/>
                      <w:color w:val="333333"/>
                    </w:rPr>
                    <w:t>instruction.(</w:t>
                  </w:r>
                  <w:proofErr w:type="gramEnd"/>
                  <w:r>
                    <w:rPr>
                      <w:rFonts w:ascii="Segoe UI" w:eastAsia="Segoe UI" w:hAnsi="Segoe UI"/>
                      <w:color w:val="333333"/>
                    </w:rPr>
                    <w:t>5528)</w:t>
                  </w:r>
                </w:p>
              </w:tc>
            </w:tr>
            <w:tr w:rsidR="00D478B7" w14:paraId="66A1F70E" w14:textId="77777777" w:rsidTr="00D478B7">
              <w:trPr>
                <w:trHeight w:val="262"/>
              </w:trPr>
              <w:tc>
                <w:tcPr>
                  <w:tcW w:w="1652" w:type="dxa"/>
                  <w:gridSpan w:val="2"/>
                  <w:tcBorders>
                    <w:top w:val="nil"/>
                    <w:left w:val="nil"/>
                    <w:bottom w:val="single" w:sz="7" w:space="0" w:color="D3D3D3"/>
                    <w:right w:val="nil"/>
                  </w:tcBorders>
                  <w:shd w:val="clear" w:color="auto" w:fill="FFFFFF"/>
                  <w:tcMar>
                    <w:top w:w="39" w:type="dxa"/>
                    <w:left w:w="39" w:type="dxa"/>
                    <w:bottom w:w="39" w:type="dxa"/>
                    <w:right w:w="39" w:type="dxa"/>
                  </w:tcMar>
                </w:tcPr>
                <w:p w14:paraId="4BF9328B" w14:textId="77777777" w:rsidR="00224DBE" w:rsidRDefault="00D478B7">
                  <w:pPr>
                    <w:spacing w:after="0" w:line="240" w:lineRule="auto"/>
                  </w:pPr>
                  <w:r>
                    <w:rPr>
                      <w:rFonts w:ascii="Segoe UI" w:eastAsia="Segoe UI" w:hAnsi="Segoe UI"/>
                      <w:b/>
                      <w:color w:val="333333"/>
                    </w:rPr>
                    <w:t>Engage teachers in aligning instruction with standards and benchmarks</w:t>
                  </w:r>
                </w:p>
              </w:tc>
            </w:tr>
            <w:tr w:rsidR="00224DBE" w14:paraId="0C51B459" w14:textId="77777777">
              <w:trPr>
                <w:trHeight w:val="262"/>
              </w:trPr>
              <w:tc>
                <w:tcPr>
                  <w:tcW w:w="1652" w:type="dxa"/>
                  <w:tcBorders>
                    <w:top w:val="nil"/>
                    <w:left w:val="nil"/>
                    <w:bottom w:val="nil"/>
                    <w:right w:val="nil"/>
                  </w:tcBorders>
                  <w:shd w:val="clear" w:color="auto" w:fill="FFFFFF"/>
                  <w:tcMar>
                    <w:top w:w="39" w:type="dxa"/>
                    <w:left w:w="39" w:type="dxa"/>
                    <w:bottom w:w="39" w:type="dxa"/>
                    <w:right w:w="39" w:type="dxa"/>
                  </w:tcMar>
                </w:tcPr>
                <w:p w14:paraId="6E8FCDEB" w14:textId="77777777" w:rsidR="00224DBE" w:rsidRDefault="00D478B7">
                  <w:pPr>
                    <w:spacing w:after="0" w:line="240" w:lineRule="auto"/>
                  </w:pPr>
                  <w:r>
                    <w:rPr>
                      <w:rFonts w:ascii="Segoe UI" w:eastAsia="Segoe UI" w:hAnsi="Segoe UI"/>
                      <w:color w:val="333333"/>
                    </w:rPr>
                    <w:t>IIA01</w:t>
                  </w:r>
                </w:p>
              </w:tc>
              <w:tc>
                <w:tcPr>
                  <w:tcW w:w="13114" w:type="dxa"/>
                  <w:tcBorders>
                    <w:top w:val="nil"/>
                    <w:left w:val="nil"/>
                    <w:bottom w:val="nil"/>
                    <w:right w:val="nil"/>
                  </w:tcBorders>
                  <w:shd w:val="clear" w:color="auto" w:fill="FFFFFF"/>
                  <w:tcMar>
                    <w:top w:w="39" w:type="dxa"/>
                    <w:left w:w="39" w:type="dxa"/>
                    <w:bottom w:w="39" w:type="dxa"/>
                    <w:right w:w="39" w:type="dxa"/>
                  </w:tcMar>
                </w:tcPr>
                <w:p w14:paraId="1DDB978D" w14:textId="77777777" w:rsidR="00224DBE" w:rsidRDefault="00D478B7">
                  <w:pPr>
                    <w:spacing w:after="0" w:line="240" w:lineRule="auto"/>
                  </w:pPr>
                  <w:r>
                    <w:rPr>
                      <w:rFonts w:ascii="Segoe UI" w:eastAsia="Segoe UI" w:hAnsi="Segoe UI"/>
                      <w:color w:val="333333"/>
                    </w:rPr>
                    <w:t xml:space="preserve">Instructional Teams develop standards-aligned units of instruction for each subject and grade </w:t>
                  </w:r>
                  <w:proofErr w:type="gramStart"/>
                  <w:r>
                    <w:rPr>
                      <w:rFonts w:ascii="Segoe UI" w:eastAsia="Segoe UI" w:hAnsi="Segoe UI"/>
                      <w:color w:val="333333"/>
                    </w:rPr>
                    <w:t>level.(</w:t>
                  </w:r>
                  <w:proofErr w:type="gramEnd"/>
                  <w:r>
                    <w:rPr>
                      <w:rFonts w:ascii="Segoe UI" w:eastAsia="Segoe UI" w:hAnsi="Segoe UI"/>
                      <w:color w:val="333333"/>
                    </w:rPr>
                    <w:t>88)</w:t>
                  </w:r>
                </w:p>
              </w:tc>
            </w:tr>
            <w:tr w:rsidR="00224DBE" w14:paraId="660DEEAA" w14:textId="77777777">
              <w:trPr>
                <w:trHeight w:val="262"/>
              </w:trPr>
              <w:tc>
                <w:tcPr>
                  <w:tcW w:w="1652" w:type="dxa"/>
                  <w:tcBorders>
                    <w:top w:val="nil"/>
                    <w:left w:val="nil"/>
                    <w:bottom w:val="nil"/>
                    <w:right w:val="nil"/>
                  </w:tcBorders>
                  <w:shd w:val="clear" w:color="auto" w:fill="FFFFFF"/>
                  <w:tcMar>
                    <w:top w:w="39" w:type="dxa"/>
                    <w:left w:w="39" w:type="dxa"/>
                    <w:bottom w:w="39" w:type="dxa"/>
                    <w:right w:w="39" w:type="dxa"/>
                  </w:tcMar>
                </w:tcPr>
                <w:p w14:paraId="35806FAF" w14:textId="77777777" w:rsidR="00224DBE" w:rsidRDefault="00D478B7">
                  <w:pPr>
                    <w:spacing w:after="0" w:line="240" w:lineRule="auto"/>
                  </w:pPr>
                  <w:r>
                    <w:rPr>
                      <w:rFonts w:ascii="Segoe UI" w:eastAsia="Segoe UI" w:hAnsi="Segoe UI"/>
                      <w:color w:val="333333"/>
                    </w:rPr>
                    <w:t>IIA02</w:t>
                  </w:r>
                </w:p>
              </w:tc>
              <w:tc>
                <w:tcPr>
                  <w:tcW w:w="13114" w:type="dxa"/>
                  <w:tcBorders>
                    <w:top w:val="nil"/>
                    <w:left w:val="nil"/>
                    <w:bottom w:val="nil"/>
                    <w:right w:val="nil"/>
                  </w:tcBorders>
                  <w:shd w:val="clear" w:color="auto" w:fill="FFFFFF"/>
                  <w:tcMar>
                    <w:top w:w="39" w:type="dxa"/>
                    <w:left w:w="39" w:type="dxa"/>
                    <w:bottom w:w="39" w:type="dxa"/>
                    <w:right w:w="39" w:type="dxa"/>
                  </w:tcMar>
                </w:tcPr>
                <w:p w14:paraId="1B494CA4" w14:textId="77777777" w:rsidR="00224DBE" w:rsidRDefault="00D478B7">
                  <w:pPr>
                    <w:spacing w:after="0" w:line="240" w:lineRule="auto"/>
                  </w:pPr>
                  <w:r>
                    <w:rPr>
                      <w:rFonts w:ascii="Segoe UI" w:eastAsia="Segoe UI" w:hAnsi="Segoe UI"/>
                      <w:color w:val="333333"/>
                    </w:rPr>
                    <w:t xml:space="preserve">Units of instruction include standards-based objectives and criteria for </w:t>
                  </w:r>
                  <w:proofErr w:type="gramStart"/>
                  <w:r>
                    <w:rPr>
                      <w:rFonts w:ascii="Segoe UI" w:eastAsia="Segoe UI" w:hAnsi="Segoe UI"/>
                      <w:color w:val="333333"/>
                    </w:rPr>
                    <w:t>mastery.(</w:t>
                  </w:r>
                  <w:proofErr w:type="gramEnd"/>
                  <w:r>
                    <w:rPr>
                      <w:rFonts w:ascii="Segoe UI" w:eastAsia="Segoe UI" w:hAnsi="Segoe UI"/>
                      <w:color w:val="333333"/>
                    </w:rPr>
                    <w:t>89)</w:t>
                  </w:r>
                </w:p>
              </w:tc>
            </w:tr>
            <w:tr w:rsidR="00224DBE" w14:paraId="79942A4D" w14:textId="77777777">
              <w:trPr>
                <w:trHeight w:val="262"/>
              </w:trPr>
              <w:tc>
                <w:tcPr>
                  <w:tcW w:w="1652" w:type="dxa"/>
                  <w:tcBorders>
                    <w:top w:val="nil"/>
                    <w:left w:val="nil"/>
                    <w:bottom w:val="nil"/>
                    <w:right w:val="nil"/>
                  </w:tcBorders>
                  <w:shd w:val="clear" w:color="auto" w:fill="FFFFFF"/>
                  <w:tcMar>
                    <w:top w:w="39" w:type="dxa"/>
                    <w:left w:w="39" w:type="dxa"/>
                    <w:bottom w:w="39" w:type="dxa"/>
                    <w:right w:w="39" w:type="dxa"/>
                  </w:tcMar>
                </w:tcPr>
                <w:p w14:paraId="3F89EDB6" w14:textId="77777777" w:rsidR="00224DBE" w:rsidRDefault="00D478B7">
                  <w:pPr>
                    <w:spacing w:after="0" w:line="240" w:lineRule="auto"/>
                  </w:pPr>
                  <w:r>
                    <w:rPr>
                      <w:rFonts w:ascii="Segoe UI" w:eastAsia="Segoe UI" w:hAnsi="Segoe UI"/>
                      <w:color w:val="333333"/>
                    </w:rPr>
                    <w:t>IIA03</w:t>
                  </w:r>
                </w:p>
              </w:tc>
              <w:tc>
                <w:tcPr>
                  <w:tcW w:w="13114" w:type="dxa"/>
                  <w:tcBorders>
                    <w:top w:val="nil"/>
                    <w:left w:val="nil"/>
                    <w:bottom w:val="nil"/>
                    <w:right w:val="nil"/>
                  </w:tcBorders>
                  <w:shd w:val="clear" w:color="auto" w:fill="FFFFFF"/>
                  <w:tcMar>
                    <w:top w:w="39" w:type="dxa"/>
                    <w:left w:w="39" w:type="dxa"/>
                    <w:bottom w:w="39" w:type="dxa"/>
                    <w:right w:w="39" w:type="dxa"/>
                  </w:tcMar>
                </w:tcPr>
                <w:p w14:paraId="297145EC" w14:textId="77777777" w:rsidR="00224DBE" w:rsidRDefault="00D478B7">
                  <w:pPr>
                    <w:spacing w:after="0" w:line="240" w:lineRule="auto"/>
                  </w:pPr>
                  <w:r>
                    <w:rPr>
                      <w:rFonts w:ascii="Segoe UI" w:eastAsia="Segoe UI" w:hAnsi="Segoe UI"/>
                      <w:color w:val="333333"/>
                    </w:rPr>
                    <w:t>Objectives are leveled to target learning to each student’s demonstrated prior mastery based on multiple points of data (i.e., unit tests and student work</w:t>
                  </w:r>
                  <w:proofErr w:type="gramStart"/>
                  <w:r>
                    <w:rPr>
                      <w:rFonts w:ascii="Segoe UI" w:eastAsia="Segoe UI" w:hAnsi="Segoe UI"/>
                      <w:color w:val="333333"/>
                    </w:rPr>
                    <w:t>).(</w:t>
                  </w:r>
                  <w:proofErr w:type="gramEnd"/>
                  <w:r>
                    <w:rPr>
                      <w:rFonts w:ascii="Segoe UI" w:eastAsia="Segoe UI" w:hAnsi="Segoe UI"/>
                      <w:color w:val="333333"/>
                    </w:rPr>
                    <w:t>90)</w:t>
                  </w:r>
                </w:p>
              </w:tc>
            </w:tr>
            <w:tr w:rsidR="00D478B7" w14:paraId="0F85AC4C" w14:textId="77777777" w:rsidTr="00D478B7">
              <w:trPr>
                <w:trHeight w:val="262"/>
              </w:trPr>
              <w:tc>
                <w:tcPr>
                  <w:tcW w:w="1652" w:type="dxa"/>
                  <w:gridSpan w:val="2"/>
                  <w:tcBorders>
                    <w:top w:val="nil"/>
                    <w:left w:val="nil"/>
                    <w:bottom w:val="single" w:sz="7" w:space="0" w:color="D3D3D3"/>
                    <w:right w:val="nil"/>
                  </w:tcBorders>
                  <w:shd w:val="clear" w:color="auto" w:fill="FFFFFF"/>
                  <w:tcMar>
                    <w:top w:w="39" w:type="dxa"/>
                    <w:left w:w="39" w:type="dxa"/>
                    <w:bottom w:w="39" w:type="dxa"/>
                    <w:right w:w="39" w:type="dxa"/>
                  </w:tcMar>
                </w:tcPr>
                <w:p w14:paraId="4427B552" w14:textId="77777777" w:rsidR="00224DBE" w:rsidRDefault="00D478B7">
                  <w:pPr>
                    <w:spacing w:after="0" w:line="240" w:lineRule="auto"/>
                  </w:pPr>
                  <w:r>
                    <w:rPr>
                      <w:rFonts w:ascii="Segoe UI" w:eastAsia="Segoe UI" w:hAnsi="Segoe UI"/>
                      <w:b/>
                      <w:color w:val="333333"/>
                    </w:rPr>
                    <w:t>Engage teachers in assessing and monitoring student mastery</w:t>
                  </w:r>
                </w:p>
              </w:tc>
            </w:tr>
            <w:tr w:rsidR="00224DBE" w14:paraId="2F26FEF1" w14:textId="77777777">
              <w:trPr>
                <w:trHeight w:val="262"/>
              </w:trPr>
              <w:tc>
                <w:tcPr>
                  <w:tcW w:w="1652" w:type="dxa"/>
                  <w:tcBorders>
                    <w:top w:val="nil"/>
                    <w:left w:val="nil"/>
                    <w:bottom w:val="nil"/>
                    <w:right w:val="nil"/>
                  </w:tcBorders>
                  <w:shd w:val="clear" w:color="auto" w:fill="FFFFFF"/>
                  <w:tcMar>
                    <w:top w:w="39" w:type="dxa"/>
                    <w:left w:w="39" w:type="dxa"/>
                    <w:bottom w:w="39" w:type="dxa"/>
                    <w:right w:w="39" w:type="dxa"/>
                  </w:tcMar>
                </w:tcPr>
                <w:p w14:paraId="162FA66B" w14:textId="77777777" w:rsidR="00224DBE" w:rsidRDefault="00D478B7">
                  <w:pPr>
                    <w:spacing w:after="0" w:line="240" w:lineRule="auto"/>
                  </w:pPr>
                  <w:r>
                    <w:rPr>
                      <w:rFonts w:ascii="Segoe UI" w:eastAsia="Segoe UI" w:hAnsi="Segoe UI"/>
                      <w:color w:val="333333"/>
                    </w:rPr>
                    <w:t>IIB01</w:t>
                  </w:r>
                </w:p>
              </w:tc>
              <w:tc>
                <w:tcPr>
                  <w:tcW w:w="13114" w:type="dxa"/>
                  <w:tcBorders>
                    <w:top w:val="nil"/>
                    <w:left w:val="nil"/>
                    <w:bottom w:val="nil"/>
                    <w:right w:val="nil"/>
                  </w:tcBorders>
                  <w:shd w:val="clear" w:color="auto" w:fill="FFFFFF"/>
                  <w:tcMar>
                    <w:top w:w="39" w:type="dxa"/>
                    <w:left w:w="39" w:type="dxa"/>
                    <w:bottom w:w="39" w:type="dxa"/>
                    <w:right w:w="39" w:type="dxa"/>
                  </w:tcMar>
                </w:tcPr>
                <w:p w14:paraId="3D10234C" w14:textId="77777777" w:rsidR="00224DBE" w:rsidRDefault="00D478B7">
                  <w:pPr>
                    <w:spacing w:after="0" w:line="240" w:lineRule="auto"/>
                  </w:pPr>
                  <w:r>
                    <w:rPr>
                      <w:rFonts w:ascii="Segoe UI" w:eastAsia="Segoe UI" w:hAnsi="Segoe UI"/>
                      <w:color w:val="333333"/>
                    </w:rPr>
                    <w:t xml:space="preserve">Units of instruction include pre-/post-tests to assess student mastery of standards-based </w:t>
                  </w:r>
                  <w:proofErr w:type="gramStart"/>
                  <w:r>
                    <w:rPr>
                      <w:rFonts w:ascii="Segoe UI" w:eastAsia="Segoe UI" w:hAnsi="Segoe UI"/>
                      <w:color w:val="333333"/>
                    </w:rPr>
                    <w:t>objectives.(</w:t>
                  </w:r>
                  <w:proofErr w:type="gramEnd"/>
                  <w:r>
                    <w:rPr>
                      <w:rFonts w:ascii="Segoe UI" w:eastAsia="Segoe UI" w:hAnsi="Segoe UI"/>
                      <w:color w:val="333333"/>
                    </w:rPr>
                    <w:t>91)</w:t>
                  </w:r>
                </w:p>
              </w:tc>
            </w:tr>
            <w:tr w:rsidR="00224DBE" w14:paraId="5D6EB63B" w14:textId="77777777">
              <w:trPr>
                <w:trHeight w:val="262"/>
              </w:trPr>
              <w:tc>
                <w:tcPr>
                  <w:tcW w:w="1652" w:type="dxa"/>
                  <w:tcBorders>
                    <w:top w:val="nil"/>
                    <w:left w:val="nil"/>
                    <w:bottom w:val="nil"/>
                    <w:right w:val="nil"/>
                  </w:tcBorders>
                  <w:shd w:val="clear" w:color="auto" w:fill="FFFFFF"/>
                  <w:tcMar>
                    <w:top w:w="39" w:type="dxa"/>
                    <w:left w:w="39" w:type="dxa"/>
                    <w:bottom w:w="39" w:type="dxa"/>
                    <w:right w:w="39" w:type="dxa"/>
                  </w:tcMar>
                </w:tcPr>
                <w:p w14:paraId="060F1F59" w14:textId="77777777" w:rsidR="00224DBE" w:rsidRDefault="00D478B7">
                  <w:pPr>
                    <w:spacing w:after="0" w:line="240" w:lineRule="auto"/>
                  </w:pPr>
                  <w:r>
                    <w:rPr>
                      <w:rFonts w:ascii="Segoe UI" w:eastAsia="Segoe UI" w:hAnsi="Segoe UI"/>
                      <w:color w:val="333333"/>
                    </w:rPr>
                    <w:t>IIB02</w:t>
                  </w:r>
                </w:p>
              </w:tc>
              <w:tc>
                <w:tcPr>
                  <w:tcW w:w="13114" w:type="dxa"/>
                  <w:tcBorders>
                    <w:top w:val="nil"/>
                    <w:left w:val="nil"/>
                    <w:bottom w:val="nil"/>
                    <w:right w:val="nil"/>
                  </w:tcBorders>
                  <w:shd w:val="clear" w:color="auto" w:fill="FFFFFF"/>
                  <w:tcMar>
                    <w:top w:w="39" w:type="dxa"/>
                    <w:left w:w="39" w:type="dxa"/>
                    <w:bottom w:w="39" w:type="dxa"/>
                    <w:right w:w="39" w:type="dxa"/>
                  </w:tcMar>
                </w:tcPr>
                <w:p w14:paraId="0D324ADD" w14:textId="77777777" w:rsidR="00224DBE" w:rsidRDefault="00D478B7">
                  <w:pPr>
                    <w:spacing w:after="0" w:line="240" w:lineRule="auto"/>
                  </w:pPr>
                  <w:r>
                    <w:rPr>
                      <w:rFonts w:ascii="Segoe UI" w:eastAsia="Segoe UI" w:hAnsi="Segoe UI"/>
                      <w:color w:val="333333"/>
                    </w:rPr>
                    <w:t xml:space="preserve">Unit pre-tests and post-tests are administered to all students in the grade level and subject covered by the unit of </w:t>
                  </w:r>
                  <w:proofErr w:type="gramStart"/>
                  <w:r>
                    <w:rPr>
                      <w:rFonts w:ascii="Segoe UI" w:eastAsia="Segoe UI" w:hAnsi="Segoe UI"/>
                      <w:color w:val="333333"/>
                    </w:rPr>
                    <w:t>instruction.(</w:t>
                  </w:r>
                  <w:proofErr w:type="gramEnd"/>
                  <w:r>
                    <w:rPr>
                      <w:rFonts w:ascii="Segoe UI" w:eastAsia="Segoe UI" w:hAnsi="Segoe UI"/>
                      <w:color w:val="333333"/>
                    </w:rPr>
                    <w:t>92)</w:t>
                  </w:r>
                </w:p>
              </w:tc>
            </w:tr>
            <w:tr w:rsidR="00224DBE" w14:paraId="60566D40" w14:textId="77777777">
              <w:trPr>
                <w:trHeight w:val="262"/>
              </w:trPr>
              <w:tc>
                <w:tcPr>
                  <w:tcW w:w="1652" w:type="dxa"/>
                  <w:tcBorders>
                    <w:top w:val="nil"/>
                    <w:left w:val="nil"/>
                    <w:bottom w:val="nil"/>
                    <w:right w:val="nil"/>
                  </w:tcBorders>
                  <w:shd w:val="clear" w:color="auto" w:fill="FFFFFF"/>
                  <w:tcMar>
                    <w:top w:w="39" w:type="dxa"/>
                    <w:left w:w="39" w:type="dxa"/>
                    <w:bottom w:w="39" w:type="dxa"/>
                    <w:right w:w="39" w:type="dxa"/>
                  </w:tcMar>
                </w:tcPr>
                <w:p w14:paraId="7B51ED3E" w14:textId="77777777" w:rsidR="00224DBE" w:rsidRDefault="00D478B7">
                  <w:pPr>
                    <w:spacing w:after="0" w:line="240" w:lineRule="auto"/>
                  </w:pPr>
                  <w:r>
                    <w:rPr>
                      <w:rFonts w:ascii="Segoe UI" w:eastAsia="Segoe UI" w:hAnsi="Segoe UI"/>
                      <w:color w:val="333333"/>
                    </w:rPr>
                    <w:t>IIB03</w:t>
                  </w:r>
                </w:p>
              </w:tc>
              <w:tc>
                <w:tcPr>
                  <w:tcW w:w="13114" w:type="dxa"/>
                  <w:tcBorders>
                    <w:top w:val="nil"/>
                    <w:left w:val="nil"/>
                    <w:bottom w:val="nil"/>
                    <w:right w:val="nil"/>
                  </w:tcBorders>
                  <w:shd w:val="clear" w:color="auto" w:fill="FFFFFF"/>
                  <w:tcMar>
                    <w:top w:w="39" w:type="dxa"/>
                    <w:left w:w="39" w:type="dxa"/>
                    <w:bottom w:w="39" w:type="dxa"/>
                    <w:right w:w="39" w:type="dxa"/>
                  </w:tcMar>
                </w:tcPr>
                <w:p w14:paraId="11074E60" w14:textId="77777777" w:rsidR="00224DBE" w:rsidRDefault="00D478B7">
                  <w:pPr>
                    <w:spacing w:after="0" w:line="240" w:lineRule="auto"/>
                  </w:pPr>
                  <w:r>
                    <w:rPr>
                      <w:rFonts w:ascii="Segoe UI" w:eastAsia="Segoe UI" w:hAnsi="Segoe UI"/>
                      <w:color w:val="333333"/>
                    </w:rPr>
                    <w:t xml:space="preserve">Unit pre-test and post-test results are reviewed by the Instructional </w:t>
                  </w:r>
                  <w:proofErr w:type="gramStart"/>
                  <w:r>
                    <w:rPr>
                      <w:rFonts w:ascii="Segoe UI" w:eastAsia="Segoe UI" w:hAnsi="Segoe UI"/>
                      <w:color w:val="333333"/>
                    </w:rPr>
                    <w:t>Team.(</w:t>
                  </w:r>
                  <w:proofErr w:type="gramEnd"/>
                  <w:r>
                    <w:rPr>
                      <w:rFonts w:ascii="Segoe UI" w:eastAsia="Segoe UI" w:hAnsi="Segoe UI"/>
                      <w:color w:val="333333"/>
                    </w:rPr>
                    <w:t>93)</w:t>
                  </w:r>
                </w:p>
              </w:tc>
            </w:tr>
            <w:tr w:rsidR="00224DBE" w14:paraId="6A456BDD" w14:textId="77777777">
              <w:trPr>
                <w:trHeight w:val="262"/>
              </w:trPr>
              <w:tc>
                <w:tcPr>
                  <w:tcW w:w="1652" w:type="dxa"/>
                  <w:tcBorders>
                    <w:top w:val="nil"/>
                    <w:left w:val="nil"/>
                    <w:bottom w:val="nil"/>
                    <w:right w:val="nil"/>
                  </w:tcBorders>
                  <w:shd w:val="clear" w:color="auto" w:fill="FFFFFF"/>
                  <w:tcMar>
                    <w:top w:w="39" w:type="dxa"/>
                    <w:left w:w="39" w:type="dxa"/>
                    <w:bottom w:w="39" w:type="dxa"/>
                    <w:right w:w="39" w:type="dxa"/>
                  </w:tcMar>
                </w:tcPr>
                <w:p w14:paraId="6EAA08D0" w14:textId="77777777" w:rsidR="00224DBE" w:rsidRDefault="00D478B7">
                  <w:pPr>
                    <w:spacing w:after="0" w:line="240" w:lineRule="auto"/>
                  </w:pPr>
                  <w:r>
                    <w:rPr>
                      <w:rFonts w:ascii="Segoe UI" w:eastAsia="Segoe UI" w:hAnsi="Segoe UI"/>
                      <w:color w:val="333333"/>
                    </w:rPr>
                    <w:t>IIB04</w:t>
                  </w:r>
                </w:p>
              </w:tc>
              <w:tc>
                <w:tcPr>
                  <w:tcW w:w="13114" w:type="dxa"/>
                  <w:tcBorders>
                    <w:top w:val="nil"/>
                    <w:left w:val="nil"/>
                    <w:bottom w:val="nil"/>
                    <w:right w:val="nil"/>
                  </w:tcBorders>
                  <w:shd w:val="clear" w:color="auto" w:fill="FFFFFF"/>
                  <w:tcMar>
                    <w:top w:w="39" w:type="dxa"/>
                    <w:left w:w="39" w:type="dxa"/>
                    <w:bottom w:w="39" w:type="dxa"/>
                    <w:right w:w="39" w:type="dxa"/>
                  </w:tcMar>
                </w:tcPr>
                <w:p w14:paraId="0C21083B" w14:textId="77777777" w:rsidR="00224DBE" w:rsidRDefault="00D478B7">
                  <w:pPr>
                    <w:spacing w:after="0" w:line="240" w:lineRule="auto"/>
                  </w:pPr>
                  <w:r>
                    <w:rPr>
                      <w:rFonts w:ascii="Segoe UI" w:eastAsia="Segoe UI" w:hAnsi="Segoe UI"/>
                      <w:color w:val="333333"/>
                    </w:rPr>
                    <w:t xml:space="preserve">Teachers individualize instruction based on pre-test results to provide support for some students and enhanced learning opportunities for </w:t>
                  </w:r>
                  <w:proofErr w:type="gramStart"/>
                  <w:r>
                    <w:rPr>
                      <w:rFonts w:ascii="Segoe UI" w:eastAsia="Segoe UI" w:hAnsi="Segoe UI"/>
                      <w:color w:val="333333"/>
                    </w:rPr>
                    <w:t>others.(</w:t>
                  </w:r>
                  <w:proofErr w:type="gramEnd"/>
                  <w:r>
                    <w:rPr>
                      <w:rFonts w:ascii="Segoe UI" w:eastAsia="Segoe UI" w:hAnsi="Segoe UI"/>
                      <w:color w:val="333333"/>
                    </w:rPr>
                    <w:t>94)</w:t>
                  </w:r>
                </w:p>
              </w:tc>
            </w:tr>
            <w:tr w:rsidR="00224DBE" w14:paraId="17540F18" w14:textId="77777777">
              <w:trPr>
                <w:trHeight w:val="262"/>
              </w:trPr>
              <w:tc>
                <w:tcPr>
                  <w:tcW w:w="1652" w:type="dxa"/>
                  <w:tcBorders>
                    <w:top w:val="nil"/>
                    <w:left w:val="nil"/>
                    <w:bottom w:val="nil"/>
                    <w:right w:val="nil"/>
                  </w:tcBorders>
                  <w:shd w:val="clear" w:color="auto" w:fill="FFFFFF"/>
                  <w:tcMar>
                    <w:top w:w="39" w:type="dxa"/>
                    <w:left w:w="39" w:type="dxa"/>
                    <w:bottom w:w="39" w:type="dxa"/>
                    <w:right w:w="39" w:type="dxa"/>
                  </w:tcMar>
                </w:tcPr>
                <w:p w14:paraId="0447F27A" w14:textId="77777777" w:rsidR="00224DBE" w:rsidRDefault="00D478B7">
                  <w:pPr>
                    <w:spacing w:after="0" w:line="240" w:lineRule="auto"/>
                  </w:pPr>
                  <w:r>
                    <w:rPr>
                      <w:rFonts w:ascii="Segoe UI" w:eastAsia="Segoe UI" w:hAnsi="Segoe UI"/>
                      <w:color w:val="333333"/>
                    </w:rPr>
                    <w:t>IIB05</w:t>
                  </w:r>
                </w:p>
              </w:tc>
              <w:tc>
                <w:tcPr>
                  <w:tcW w:w="13114" w:type="dxa"/>
                  <w:tcBorders>
                    <w:top w:val="nil"/>
                    <w:left w:val="nil"/>
                    <w:bottom w:val="nil"/>
                    <w:right w:val="nil"/>
                  </w:tcBorders>
                  <w:shd w:val="clear" w:color="auto" w:fill="FFFFFF"/>
                  <w:tcMar>
                    <w:top w:w="39" w:type="dxa"/>
                    <w:left w:w="39" w:type="dxa"/>
                    <w:bottom w:w="39" w:type="dxa"/>
                    <w:right w:w="39" w:type="dxa"/>
                  </w:tcMar>
                </w:tcPr>
                <w:p w14:paraId="572DE918" w14:textId="77777777" w:rsidR="00224DBE" w:rsidRDefault="00D478B7">
                  <w:pPr>
                    <w:spacing w:after="0" w:line="240" w:lineRule="auto"/>
                  </w:pPr>
                  <w:r>
                    <w:rPr>
                      <w:rFonts w:ascii="Segoe UI" w:eastAsia="Segoe UI" w:hAnsi="Segoe UI"/>
                      <w:color w:val="333333"/>
                    </w:rPr>
                    <w:t xml:space="preserve">All teachers re-teach based on post-test </w:t>
                  </w:r>
                  <w:proofErr w:type="gramStart"/>
                  <w:r>
                    <w:rPr>
                      <w:rFonts w:ascii="Segoe UI" w:eastAsia="Segoe UI" w:hAnsi="Segoe UI"/>
                      <w:color w:val="333333"/>
                    </w:rPr>
                    <w:t>results.(</w:t>
                  </w:r>
                  <w:proofErr w:type="gramEnd"/>
                  <w:r>
                    <w:rPr>
                      <w:rFonts w:ascii="Segoe UI" w:eastAsia="Segoe UI" w:hAnsi="Segoe UI"/>
                      <w:color w:val="333333"/>
                    </w:rPr>
                    <w:t>95)</w:t>
                  </w:r>
                </w:p>
              </w:tc>
            </w:tr>
            <w:tr w:rsidR="00D478B7" w14:paraId="2767027B" w14:textId="77777777" w:rsidTr="00D478B7">
              <w:trPr>
                <w:trHeight w:val="262"/>
              </w:trPr>
              <w:tc>
                <w:tcPr>
                  <w:tcW w:w="1652" w:type="dxa"/>
                  <w:gridSpan w:val="2"/>
                  <w:tcBorders>
                    <w:top w:val="nil"/>
                    <w:left w:val="nil"/>
                    <w:bottom w:val="single" w:sz="7" w:space="0" w:color="D3D3D3"/>
                    <w:right w:val="nil"/>
                  </w:tcBorders>
                  <w:shd w:val="clear" w:color="auto" w:fill="FFFFFF"/>
                  <w:tcMar>
                    <w:top w:w="39" w:type="dxa"/>
                    <w:left w:w="39" w:type="dxa"/>
                    <w:bottom w:w="39" w:type="dxa"/>
                    <w:right w:w="39" w:type="dxa"/>
                  </w:tcMar>
                </w:tcPr>
                <w:p w14:paraId="0ED3C93D" w14:textId="77777777" w:rsidR="00224DBE" w:rsidRDefault="00D478B7">
                  <w:pPr>
                    <w:spacing w:after="0" w:line="240" w:lineRule="auto"/>
                  </w:pPr>
                  <w:r>
                    <w:rPr>
                      <w:rFonts w:ascii="Segoe UI" w:eastAsia="Segoe UI" w:hAnsi="Segoe UI"/>
                      <w:b/>
                      <w:color w:val="333333"/>
                    </w:rPr>
                    <w:t>Engage teachers in differentiating and aligning learning activities</w:t>
                  </w:r>
                </w:p>
              </w:tc>
            </w:tr>
            <w:tr w:rsidR="00224DBE" w14:paraId="11961DA7" w14:textId="77777777">
              <w:trPr>
                <w:trHeight w:val="262"/>
              </w:trPr>
              <w:tc>
                <w:tcPr>
                  <w:tcW w:w="1652" w:type="dxa"/>
                  <w:tcBorders>
                    <w:top w:val="nil"/>
                    <w:left w:val="nil"/>
                    <w:bottom w:val="nil"/>
                    <w:right w:val="nil"/>
                  </w:tcBorders>
                  <w:shd w:val="clear" w:color="auto" w:fill="FFFFFF"/>
                  <w:tcMar>
                    <w:top w:w="39" w:type="dxa"/>
                    <w:left w:w="39" w:type="dxa"/>
                    <w:bottom w:w="39" w:type="dxa"/>
                    <w:right w:w="39" w:type="dxa"/>
                  </w:tcMar>
                </w:tcPr>
                <w:p w14:paraId="35D702D3" w14:textId="77777777" w:rsidR="00224DBE" w:rsidRDefault="00D478B7">
                  <w:pPr>
                    <w:spacing w:after="0" w:line="240" w:lineRule="auto"/>
                  </w:pPr>
                  <w:r>
                    <w:rPr>
                      <w:rFonts w:ascii="Segoe UI" w:eastAsia="Segoe UI" w:hAnsi="Segoe UI"/>
                      <w:color w:val="333333"/>
                    </w:rPr>
                    <w:t>IIC01</w:t>
                  </w:r>
                </w:p>
              </w:tc>
              <w:tc>
                <w:tcPr>
                  <w:tcW w:w="13114" w:type="dxa"/>
                  <w:tcBorders>
                    <w:top w:val="nil"/>
                    <w:left w:val="nil"/>
                    <w:bottom w:val="nil"/>
                    <w:right w:val="nil"/>
                  </w:tcBorders>
                  <w:shd w:val="clear" w:color="auto" w:fill="FFFFFF"/>
                  <w:tcMar>
                    <w:top w:w="39" w:type="dxa"/>
                    <w:left w:w="39" w:type="dxa"/>
                    <w:bottom w:w="39" w:type="dxa"/>
                    <w:right w:w="39" w:type="dxa"/>
                  </w:tcMar>
                </w:tcPr>
                <w:p w14:paraId="14941FD6" w14:textId="77777777" w:rsidR="00224DBE" w:rsidRDefault="00D478B7">
                  <w:pPr>
                    <w:spacing w:after="0" w:line="240" w:lineRule="auto"/>
                  </w:pPr>
                  <w:r>
                    <w:rPr>
                      <w:rFonts w:ascii="Segoe UI" w:eastAsia="Segoe UI" w:hAnsi="Segoe UI"/>
                      <w:color w:val="333333"/>
                    </w:rPr>
                    <w:t xml:space="preserve">Units of instruction include specific learning activities aligned to </w:t>
                  </w:r>
                  <w:proofErr w:type="gramStart"/>
                  <w:r>
                    <w:rPr>
                      <w:rFonts w:ascii="Segoe UI" w:eastAsia="Segoe UI" w:hAnsi="Segoe UI"/>
                      <w:color w:val="333333"/>
                    </w:rPr>
                    <w:t>objectives.(</w:t>
                  </w:r>
                  <w:proofErr w:type="gramEnd"/>
                  <w:r>
                    <w:rPr>
                      <w:rFonts w:ascii="Segoe UI" w:eastAsia="Segoe UI" w:hAnsi="Segoe UI"/>
                      <w:color w:val="333333"/>
                    </w:rPr>
                    <w:t>96)</w:t>
                  </w:r>
                </w:p>
              </w:tc>
            </w:tr>
            <w:tr w:rsidR="00224DBE" w14:paraId="79F0BEAF" w14:textId="77777777">
              <w:trPr>
                <w:trHeight w:val="262"/>
              </w:trPr>
              <w:tc>
                <w:tcPr>
                  <w:tcW w:w="1652" w:type="dxa"/>
                  <w:tcBorders>
                    <w:top w:val="nil"/>
                    <w:left w:val="nil"/>
                    <w:bottom w:val="nil"/>
                    <w:right w:val="nil"/>
                  </w:tcBorders>
                  <w:shd w:val="clear" w:color="auto" w:fill="FFFFFF"/>
                  <w:tcMar>
                    <w:top w:w="39" w:type="dxa"/>
                    <w:left w:w="39" w:type="dxa"/>
                    <w:bottom w:w="39" w:type="dxa"/>
                    <w:right w:w="39" w:type="dxa"/>
                  </w:tcMar>
                </w:tcPr>
                <w:p w14:paraId="46FC3907" w14:textId="77777777" w:rsidR="00224DBE" w:rsidRDefault="00D478B7">
                  <w:pPr>
                    <w:spacing w:after="0" w:line="240" w:lineRule="auto"/>
                  </w:pPr>
                  <w:r>
                    <w:rPr>
                      <w:rFonts w:ascii="Segoe UI" w:eastAsia="Segoe UI" w:hAnsi="Segoe UI"/>
                      <w:color w:val="333333"/>
                    </w:rPr>
                    <w:t>IIC02</w:t>
                  </w:r>
                </w:p>
              </w:tc>
              <w:tc>
                <w:tcPr>
                  <w:tcW w:w="13114" w:type="dxa"/>
                  <w:tcBorders>
                    <w:top w:val="nil"/>
                    <w:left w:val="nil"/>
                    <w:bottom w:val="nil"/>
                    <w:right w:val="nil"/>
                  </w:tcBorders>
                  <w:shd w:val="clear" w:color="auto" w:fill="FFFFFF"/>
                  <w:tcMar>
                    <w:top w:w="39" w:type="dxa"/>
                    <w:left w:w="39" w:type="dxa"/>
                    <w:bottom w:w="39" w:type="dxa"/>
                    <w:right w:w="39" w:type="dxa"/>
                  </w:tcMar>
                </w:tcPr>
                <w:p w14:paraId="5524A592" w14:textId="77777777" w:rsidR="00224DBE" w:rsidRDefault="00D478B7">
                  <w:pPr>
                    <w:spacing w:after="0" w:line="240" w:lineRule="auto"/>
                  </w:pPr>
                  <w:r>
                    <w:rPr>
                      <w:rFonts w:ascii="Segoe UI" w:eastAsia="Segoe UI" w:hAnsi="Segoe UI"/>
                      <w:color w:val="333333"/>
                    </w:rPr>
                    <w:t xml:space="preserve">Instructional Teams develop materials for their standards-aligned learning activities and share the materials among </w:t>
                  </w:r>
                  <w:proofErr w:type="gramStart"/>
                  <w:r>
                    <w:rPr>
                      <w:rFonts w:ascii="Segoe UI" w:eastAsia="Segoe UI" w:hAnsi="Segoe UI"/>
                      <w:color w:val="333333"/>
                    </w:rPr>
                    <w:t>themselves.(</w:t>
                  </w:r>
                  <w:proofErr w:type="gramEnd"/>
                  <w:r>
                    <w:rPr>
                      <w:rFonts w:ascii="Segoe UI" w:eastAsia="Segoe UI" w:hAnsi="Segoe UI"/>
                      <w:color w:val="333333"/>
                    </w:rPr>
                    <w:t>97)</w:t>
                  </w:r>
                </w:p>
              </w:tc>
            </w:tr>
            <w:tr w:rsidR="00224DBE" w14:paraId="3070E1C3" w14:textId="77777777">
              <w:trPr>
                <w:trHeight w:val="262"/>
              </w:trPr>
              <w:tc>
                <w:tcPr>
                  <w:tcW w:w="1652" w:type="dxa"/>
                  <w:tcBorders>
                    <w:top w:val="nil"/>
                    <w:left w:val="nil"/>
                    <w:bottom w:val="nil"/>
                    <w:right w:val="nil"/>
                  </w:tcBorders>
                  <w:shd w:val="clear" w:color="auto" w:fill="FFFFFF"/>
                  <w:tcMar>
                    <w:top w:w="39" w:type="dxa"/>
                    <w:left w:w="39" w:type="dxa"/>
                    <w:bottom w:w="39" w:type="dxa"/>
                    <w:right w:w="39" w:type="dxa"/>
                  </w:tcMar>
                </w:tcPr>
                <w:p w14:paraId="23D027F4" w14:textId="77777777" w:rsidR="00224DBE" w:rsidRDefault="00D478B7">
                  <w:pPr>
                    <w:spacing w:after="0" w:line="240" w:lineRule="auto"/>
                  </w:pPr>
                  <w:r>
                    <w:rPr>
                      <w:rFonts w:ascii="Segoe UI" w:eastAsia="Segoe UI" w:hAnsi="Segoe UI"/>
                      <w:color w:val="333333"/>
                    </w:rPr>
                    <w:t>IIC03</w:t>
                  </w:r>
                </w:p>
              </w:tc>
              <w:tc>
                <w:tcPr>
                  <w:tcW w:w="13114" w:type="dxa"/>
                  <w:tcBorders>
                    <w:top w:val="nil"/>
                    <w:left w:val="nil"/>
                    <w:bottom w:val="nil"/>
                    <w:right w:val="nil"/>
                  </w:tcBorders>
                  <w:shd w:val="clear" w:color="auto" w:fill="FFFFFF"/>
                  <w:tcMar>
                    <w:top w:w="39" w:type="dxa"/>
                    <w:left w:w="39" w:type="dxa"/>
                    <w:bottom w:w="39" w:type="dxa"/>
                    <w:right w:w="39" w:type="dxa"/>
                  </w:tcMar>
                </w:tcPr>
                <w:p w14:paraId="0399702B" w14:textId="77777777" w:rsidR="00224DBE" w:rsidRDefault="00D478B7">
                  <w:pPr>
                    <w:spacing w:after="0" w:line="240" w:lineRule="auto"/>
                  </w:pPr>
                  <w:r>
                    <w:rPr>
                      <w:rFonts w:ascii="Segoe UI" w:eastAsia="Segoe UI" w:hAnsi="Segoe UI"/>
                      <w:color w:val="333333"/>
                    </w:rPr>
                    <w:t xml:space="preserve">Materials for standards-aligned learning activities are well-organized, labeled, and stored for convenient use by </w:t>
                  </w:r>
                  <w:proofErr w:type="gramStart"/>
                  <w:r>
                    <w:rPr>
                      <w:rFonts w:ascii="Segoe UI" w:eastAsia="Segoe UI" w:hAnsi="Segoe UI"/>
                      <w:color w:val="333333"/>
                    </w:rPr>
                    <w:t>teachers.(</w:t>
                  </w:r>
                  <w:proofErr w:type="gramEnd"/>
                  <w:r>
                    <w:rPr>
                      <w:rFonts w:ascii="Segoe UI" w:eastAsia="Segoe UI" w:hAnsi="Segoe UI"/>
                      <w:color w:val="333333"/>
                    </w:rPr>
                    <w:t>98)</w:t>
                  </w:r>
                </w:p>
              </w:tc>
            </w:tr>
            <w:tr w:rsidR="00D478B7" w14:paraId="6BD8DF81" w14:textId="77777777" w:rsidTr="00D478B7">
              <w:trPr>
                <w:trHeight w:val="262"/>
              </w:trPr>
              <w:tc>
                <w:tcPr>
                  <w:tcW w:w="1652" w:type="dxa"/>
                  <w:gridSpan w:val="2"/>
                  <w:tcBorders>
                    <w:top w:val="nil"/>
                    <w:left w:val="nil"/>
                    <w:bottom w:val="single" w:sz="7" w:space="0" w:color="D3D3D3"/>
                    <w:right w:val="nil"/>
                  </w:tcBorders>
                  <w:shd w:val="clear" w:color="auto" w:fill="FFFFFF"/>
                  <w:tcMar>
                    <w:top w:w="39" w:type="dxa"/>
                    <w:left w:w="39" w:type="dxa"/>
                    <w:bottom w:w="39" w:type="dxa"/>
                    <w:right w:w="39" w:type="dxa"/>
                  </w:tcMar>
                </w:tcPr>
                <w:p w14:paraId="7591BBE5" w14:textId="77777777" w:rsidR="00224DBE" w:rsidRDefault="00D478B7">
                  <w:pPr>
                    <w:spacing w:after="0" w:line="240" w:lineRule="auto"/>
                  </w:pPr>
                  <w:r>
                    <w:rPr>
                      <w:rFonts w:ascii="Segoe UI" w:eastAsia="Segoe UI" w:hAnsi="Segoe UI"/>
                      <w:b/>
                      <w:color w:val="333333"/>
                    </w:rPr>
                    <w:t>Expect and monitor sound homework practices and communication with parents</w:t>
                  </w:r>
                </w:p>
              </w:tc>
            </w:tr>
            <w:tr w:rsidR="00224DBE" w14:paraId="6B8DEC08" w14:textId="77777777">
              <w:trPr>
                <w:trHeight w:val="262"/>
              </w:trPr>
              <w:tc>
                <w:tcPr>
                  <w:tcW w:w="1652" w:type="dxa"/>
                  <w:tcBorders>
                    <w:top w:val="nil"/>
                    <w:left w:val="nil"/>
                    <w:bottom w:val="nil"/>
                    <w:right w:val="nil"/>
                  </w:tcBorders>
                  <w:shd w:val="clear" w:color="auto" w:fill="FFFFFF"/>
                  <w:tcMar>
                    <w:top w:w="39" w:type="dxa"/>
                    <w:left w:w="39" w:type="dxa"/>
                    <w:bottom w:w="39" w:type="dxa"/>
                    <w:right w:w="39" w:type="dxa"/>
                  </w:tcMar>
                </w:tcPr>
                <w:p w14:paraId="7A034448" w14:textId="77777777" w:rsidR="00224DBE" w:rsidRDefault="00D478B7">
                  <w:pPr>
                    <w:spacing w:after="0" w:line="240" w:lineRule="auto"/>
                  </w:pPr>
                  <w:r>
                    <w:rPr>
                      <w:rFonts w:ascii="Segoe UI" w:eastAsia="Segoe UI" w:hAnsi="Segoe UI"/>
                      <w:color w:val="333333"/>
                    </w:rPr>
                    <w:t>IIIB06</w:t>
                  </w:r>
                </w:p>
              </w:tc>
              <w:tc>
                <w:tcPr>
                  <w:tcW w:w="13114" w:type="dxa"/>
                  <w:tcBorders>
                    <w:top w:val="nil"/>
                    <w:left w:val="nil"/>
                    <w:bottom w:val="nil"/>
                    <w:right w:val="nil"/>
                  </w:tcBorders>
                  <w:shd w:val="clear" w:color="auto" w:fill="FFFFFF"/>
                  <w:tcMar>
                    <w:top w:w="39" w:type="dxa"/>
                    <w:left w:w="39" w:type="dxa"/>
                    <w:bottom w:w="39" w:type="dxa"/>
                    <w:right w:w="39" w:type="dxa"/>
                  </w:tcMar>
                </w:tcPr>
                <w:p w14:paraId="6A5F7810" w14:textId="77777777" w:rsidR="00224DBE" w:rsidRDefault="00D478B7">
                  <w:pPr>
                    <w:spacing w:after="0" w:line="240" w:lineRule="auto"/>
                  </w:pPr>
                  <w:r>
                    <w:rPr>
                      <w:rFonts w:ascii="Segoe UI" w:eastAsia="Segoe UI" w:hAnsi="Segoe UI"/>
                      <w:color w:val="333333"/>
                    </w:rPr>
                    <w:t xml:space="preserve">All teachers systematically report to parents the student’s mastery of specific standards-based </w:t>
                  </w:r>
                  <w:proofErr w:type="gramStart"/>
                  <w:r>
                    <w:rPr>
                      <w:rFonts w:ascii="Segoe UI" w:eastAsia="Segoe UI" w:hAnsi="Segoe UI"/>
                      <w:color w:val="333333"/>
                    </w:rPr>
                    <w:t>objectives.(</w:t>
                  </w:r>
                  <w:proofErr w:type="gramEnd"/>
                  <w:r>
                    <w:rPr>
                      <w:rFonts w:ascii="Segoe UI" w:eastAsia="Segoe UI" w:hAnsi="Segoe UI"/>
                      <w:color w:val="333333"/>
                    </w:rPr>
                    <w:t>155)</w:t>
                  </w:r>
                </w:p>
              </w:tc>
            </w:tr>
            <w:tr w:rsidR="00D478B7" w14:paraId="542CE0C1" w14:textId="77777777" w:rsidTr="00D478B7">
              <w:trPr>
                <w:trHeight w:val="262"/>
              </w:trPr>
              <w:tc>
                <w:tcPr>
                  <w:tcW w:w="1652" w:type="dxa"/>
                  <w:gridSpan w:val="2"/>
                  <w:tcBorders>
                    <w:top w:val="nil"/>
                    <w:left w:val="nil"/>
                    <w:bottom w:val="single" w:sz="7" w:space="0" w:color="D3D3D3"/>
                    <w:right w:val="nil"/>
                  </w:tcBorders>
                  <w:shd w:val="clear" w:color="auto" w:fill="FFFFFF"/>
                  <w:tcMar>
                    <w:top w:w="39" w:type="dxa"/>
                    <w:left w:w="39" w:type="dxa"/>
                    <w:bottom w:w="39" w:type="dxa"/>
                    <w:right w:w="39" w:type="dxa"/>
                  </w:tcMar>
                </w:tcPr>
                <w:p w14:paraId="3EA4D02A" w14:textId="77777777" w:rsidR="00224DBE" w:rsidRDefault="00D478B7">
                  <w:pPr>
                    <w:spacing w:after="0" w:line="240" w:lineRule="auto"/>
                  </w:pPr>
                  <w:r>
                    <w:rPr>
                      <w:rFonts w:ascii="Segoe UI" w:eastAsia="Segoe UI" w:hAnsi="Segoe UI"/>
                      <w:b/>
                      <w:color w:val="333333"/>
                    </w:rPr>
                    <w:t>Expect and monitor sound instruction in a variety of modes</w:t>
                  </w:r>
                </w:p>
              </w:tc>
            </w:tr>
            <w:tr w:rsidR="00224DBE" w14:paraId="5CF5A04E" w14:textId="77777777">
              <w:trPr>
                <w:trHeight w:val="262"/>
              </w:trPr>
              <w:tc>
                <w:tcPr>
                  <w:tcW w:w="1652" w:type="dxa"/>
                  <w:tcBorders>
                    <w:top w:val="nil"/>
                    <w:left w:val="nil"/>
                    <w:bottom w:val="nil"/>
                    <w:right w:val="nil"/>
                  </w:tcBorders>
                  <w:shd w:val="clear" w:color="auto" w:fill="FFFFFF"/>
                  <w:tcMar>
                    <w:top w:w="39" w:type="dxa"/>
                    <w:left w:w="39" w:type="dxa"/>
                    <w:bottom w:w="39" w:type="dxa"/>
                    <w:right w:w="39" w:type="dxa"/>
                  </w:tcMar>
                </w:tcPr>
                <w:p w14:paraId="58B7372F" w14:textId="77777777" w:rsidR="00224DBE" w:rsidRDefault="00D478B7">
                  <w:pPr>
                    <w:spacing w:after="0" w:line="240" w:lineRule="auto"/>
                  </w:pPr>
                  <w:r>
                    <w:rPr>
                      <w:rFonts w:ascii="Segoe UI" w:eastAsia="Segoe UI" w:hAnsi="Segoe UI"/>
                      <w:color w:val="333333"/>
                    </w:rPr>
                    <w:t>IIIA01</w:t>
                  </w:r>
                </w:p>
              </w:tc>
              <w:tc>
                <w:tcPr>
                  <w:tcW w:w="13114" w:type="dxa"/>
                  <w:tcBorders>
                    <w:top w:val="nil"/>
                    <w:left w:val="nil"/>
                    <w:bottom w:val="nil"/>
                    <w:right w:val="nil"/>
                  </w:tcBorders>
                  <w:shd w:val="clear" w:color="auto" w:fill="FFFFFF"/>
                  <w:tcMar>
                    <w:top w:w="39" w:type="dxa"/>
                    <w:left w:w="39" w:type="dxa"/>
                    <w:bottom w:w="39" w:type="dxa"/>
                    <w:right w:w="39" w:type="dxa"/>
                  </w:tcMar>
                </w:tcPr>
                <w:p w14:paraId="07CCF592" w14:textId="77777777" w:rsidR="00224DBE" w:rsidRDefault="00D478B7">
                  <w:pPr>
                    <w:spacing w:after="0" w:line="240" w:lineRule="auto"/>
                  </w:pPr>
                  <w:r>
                    <w:rPr>
                      <w:rFonts w:ascii="Segoe UI" w:eastAsia="Segoe UI" w:hAnsi="Segoe UI"/>
                      <w:color w:val="333333"/>
                    </w:rPr>
                    <w:t xml:space="preserve">All teachers are guided by a document that aligns standards, curriculum, instruction, and </w:t>
                  </w:r>
                  <w:proofErr w:type="gramStart"/>
                  <w:r>
                    <w:rPr>
                      <w:rFonts w:ascii="Segoe UI" w:eastAsia="Segoe UI" w:hAnsi="Segoe UI"/>
                      <w:color w:val="333333"/>
                    </w:rPr>
                    <w:t>assessment.(</w:t>
                  </w:r>
                  <w:proofErr w:type="gramEnd"/>
                  <w:r>
                    <w:rPr>
                      <w:rFonts w:ascii="Segoe UI" w:eastAsia="Segoe UI" w:hAnsi="Segoe UI"/>
                      <w:color w:val="333333"/>
                    </w:rPr>
                    <w:t>110)</w:t>
                  </w:r>
                </w:p>
              </w:tc>
            </w:tr>
            <w:tr w:rsidR="00224DBE" w14:paraId="4A816460" w14:textId="77777777">
              <w:trPr>
                <w:trHeight w:val="262"/>
              </w:trPr>
              <w:tc>
                <w:tcPr>
                  <w:tcW w:w="1652" w:type="dxa"/>
                  <w:tcBorders>
                    <w:top w:val="nil"/>
                    <w:left w:val="nil"/>
                    <w:bottom w:val="nil"/>
                    <w:right w:val="nil"/>
                  </w:tcBorders>
                  <w:shd w:val="clear" w:color="auto" w:fill="FFFFFF"/>
                  <w:tcMar>
                    <w:top w:w="39" w:type="dxa"/>
                    <w:left w:w="39" w:type="dxa"/>
                    <w:bottom w:w="39" w:type="dxa"/>
                    <w:right w:w="39" w:type="dxa"/>
                  </w:tcMar>
                </w:tcPr>
                <w:p w14:paraId="5613A800" w14:textId="77777777" w:rsidR="00224DBE" w:rsidRDefault="00D478B7">
                  <w:pPr>
                    <w:spacing w:after="0" w:line="240" w:lineRule="auto"/>
                  </w:pPr>
                  <w:r>
                    <w:rPr>
                      <w:rFonts w:ascii="Segoe UI" w:eastAsia="Segoe UI" w:hAnsi="Segoe UI"/>
                      <w:color w:val="333333"/>
                    </w:rPr>
                    <w:t>IIIA07</w:t>
                  </w:r>
                </w:p>
              </w:tc>
              <w:tc>
                <w:tcPr>
                  <w:tcW w:w="13114" w:type="dxa"/>
                  <w:tcBorders>
                    <w:top w:val="nil"/>
                    <w:left w:val="nil"/>
                    <w:bottom w:val="nil"/>
                    <w:right w:val="nil"/>
                  </w:tcBorders>
                  <w:shd w:val="clear" w:color="auto" w:fill="FFFFFF"/>
                  <w:tcMar>
                    <w:top w:w="39" w:type="dxa"/>
                    <w:left w:w="39" w:type="dxa"/>
                    <w:bottom w:w="39" w:type="dxa"/>
                    <w:right w:w="39" w:type="dxa"/>
                  </w:tcMar>
                </w:tcPr>
                <w:p w14:paraId="4B20F5C5" w14:textId="77777777" w:rsidR="00224DBE" w:rsidRDefault="00D478B7">
                  <w:pPr>
                    <w:spacing w:after="0" w:line="240" w:lineRule="auto"/>
                  </w:pPr>
                  <w:r>
                    <w:rPr>
                      <w:rFonts w:ascii="Segoe UI" w:eastAsia="Segoe UI" w:hAnsi="Segoe UI"/>
                      <w:color w:val="333333"/>
                    </w:rPr>
                    <w:t xml:space="preserve">All teachers differentiate assignments (individualize instruction) in response to individual student performance on pre-tests and other methods of </w:t>
                  </w:r>
                  <w:proofErr w:type="gramStart"/>
                  <w:r>
                    <w:rPr>
                      <w:rFonts w:ascii="Segoe UI" w:eastAsia="Segoe UI" w:hAnsi="Segoe UI"/>
                      <w:color w:val="333333"/>
                    </w:rPr>
                    <w:t>assessment.(</w:t>
                  </w:r>
                  <w:proofErr w:type="gramEnd"/>
                  <w:r>
                    <w:rPr>
                      <w:rFonts w:ascii="Segoe UI" w:eastAsia="Segoe UI" w:hAnsi="Segoe UI"/>
                      <w:color w:val="333333"/>
                    </w:rPr>
                    <w:t>116)</w:t>
                  </w:r>
                </w:p>
              </w:tc>
            </w:tr>
            <w:tr w:rsidR="00224DBE" w14:paraId="6289F860" w14:textId="77777777">
              <w:trPr>
                <w:trHeight w:val="262"/>
              </w:trPr>
              <w:tc>
                <w:tcPr>
                  <w:tcW w:w="1652" w:type="dxa"/>
                  <w:tcBorders>
                    <w:top w:val="nil"/>
                    <w:left w:val="nil"/>
                    <w:bottom w:val="nil"/>
                    <w:right w:val="nil"/>
                  </w:tcBorders>
                  <w:shd w:val="clear" w:color="auto" w:fill="FFFFFF"/>
                  <w:tcMar>
                    <w:top w:w="39" w:type="dxa"/>
                    <w:left w:w="39" w:type="dxa"/>
                    <w:bottom w:w="39" w:type="dxa"/>
                    <w:right w:w="39" w:type="dxa"/>
                  </w:tcMar>
                </w:tcPr>
                <w:p w14:paraId="60F4A099" w14:textId="77777777" w:rsidR="00224DBE" w:rsidRDefault="00D478B7">
                  <w:pPr>
                    <w:spacing w:after="0" w:line="240" w:lineRule="auto"/>
                  </w:pPr>
                  <w:r>
                    <w:rPr>
                      <w:rFonts w:ascii="Segoe UI" w:eastAsia="Segoe UI" w:hAnsi="Segoe UI"/>
                      <w:color w:val="333333"/>
                    </w:rPr>
                    <w:t>IIIA03</w:t>
                  </w:r>
                </w:p>
              </w:tc>
              <w:tc>
                <w:tcPr>
                  <w:tcW w:w="13114" w:type="dxa"/>
                  <w:tcBorders>
                    <w:top w:val="nil"/>
                    <w:left w:val="nil"/>
                    <w:bottom w:val="nil"/>
                    <w:right w:val="nil"/>
                  </w:tcBorders>
                  <w:shd w:val="clear" w:color="auto" w:fill="FFFFFF"/>
                  <w:tcMar>
                    <w:top w:w="39" w:type="dxa"/>
                    <w:left w:w="39" w:type="dxa"/>
                    <w:bottom w:w="39" w:type="dxa"/>
                    <w:right w:w="39" w:type="dxa"/>
                  </w:tcMar>
                </w:tcPr>
                <w:p w14:paraId="23C1F2BD" w14:textId="77777777" w:rsidR="00224DBE" w:rsidRDefault="00D478B7">
                  <w:pPr>
                    <w:spacing w:after="0" w:line="240" w:lineRule="auto"/>
                  </w:pPr>
                  <w:r>
                    <w:rPr>
                      <w:rFonts w:ascii="Segoe UI" w:eastAsia="Segoe UI" w:hAnsi="Segoe UI"/>
                      <w:color w:val="333333"/>
                    </w:rPr>
                    <w:t>All teachers use objectives-based unit pre-tests and post-</w:t>
                  </w:r>
                  <w:proofErr w:type="gramStart"/>
                  <w:r>
                    <w:rPr>
                      <w:rFonts w:ascii="Segoe UI" w:eastAsia="Segoe UI" w:hAnsi="Segoe UI"/>
                      <w:color w:val="333333"/>
                    </w:rPr>
                    <w:t>tests.(</w:t>
                  </w:r>
                  <w:proofErr w:type="gramEnd"/>
                  <w:r>
                    <w:rPr>
                      <w:rFonts w:ascii="Segoe UI" w:eastAsia="Segoe UI" w:hAnsi="Segoe UI"/>
                      <w:color w:val="333333"/>
                    </w:rPr>
                    <w:t>4409)</w:t>
                  </w:r>
                </w:p>
              </w:tc>
            </w:tr>
          </w:tbl>
          <w:p w14:paraId="620A7229" w14:textId="77777777" w:rsidR="00224DBE" w:rsidRDefault="00224DBE">
            <w:pPr>
              <w:spacing w:after="0" w:line="240" w:lineRule="auto"/>
            </w:pPr>
          </w:p>
        </w:tc>
        <w:tc>
          <w:tcPr>
            <w:tcW w:w="277" w:type="dxa"/>
          </w:tcPr>
          <w:p w14:paraId="1A23B91F" w14:textId="77777777" w:rsidR="00224DBE" w:rsidRDefault="00224DBE">
            <w:pPr>
              <w:pStyle w:val="EmptyCellLayoutStyle"/>
              <w:spacing w:after="0" w:line="240" w:lineRule="auto"/>
            </w:pPr>
          </w:p>
        </w:tc>
      </w:tr>
    </w:tbl>
    <w:p w14:paraId="710A731D" w14:textId="77777777" w:rsidR="00224DBE" w:rsidRDefault="00224DBE">
      <w:pPr>
        <w:spacing w:after="0" w:line="240" w:lineRule="auto"/>
      </w:pPr>
    </w:p>
    <w:sectPr w:rsidR="00224DBE">
      <w:footerReference w:type="default" r:id="rId12"/>
      <w:pgSz w:w="15840" w:h="12240" w:orient="landscape"/>
      <w:pgMar w:top="283" w:right="0" w:bottom="283"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C4A52" w14:textId="77777777" w:rsidR="00B76A11" w:rsidRDefault="00D478B7">
      <w:pPr>
        <w:spacing w:after="0" w:line="240" w:lineRule="auto"/>
      </w:pPr>
      <w:r>
        <w:separator/>
      </w:r>
    </w:p>
  </w:endnote>
  <w:endnote w:type="continuationSeparator" w:id="0">
    <w:p w14:paraId="26614BD8" w14:textId="77777777" w:rsidR="00B76A11" w:rsidRDefault="00D4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11792"/>
      <w:gridCol w:w="1417"/>
      <w:gridCol w:w="59"/>
      <w:gridCol w:w="377"/>
      <w:gridCol w:w="1417"/>
      <w:gridCol w:w="277"/>
    </w:tblGrid>
    <w:tr w:rsidR="00224DBE" w14:paraId="77FE98AE" w14:textId="77777777">
      <w:tc>
        <w:tcPr>
          <w:tcW w:w="11792" w:type="dxa"/>
        </w:tcPr>
        <w:p w14:paraId="18EA0DCB" w14:textId="77777777" w:rsidR="00224DBE" w:rsidRDefault="00224DBE">
          <w:pPr>
            <w:pStyle w:val="EmptyCellLayoutStyle"/>
            <w:spacing w:after="0" w:line="240" w:lineRule="auto"/>
          </w:pPr>
        </w:p>
      </w:tc>
      <w:tc>
        <w:tcPr>
          <w:tcW w:w="1417" w:type="dxa"/>
        </w:tcPr>
        <w:p w14:paraId="661FE0E9" w14:textId="77777777" w:rsidR="00224DBE" w:rsidRDefault="00224DBE">
          <w:pPr>
            <w:pStyle w:val="EmptyCellLayoutStyle"/>
            <w:spacing w:after="0" w:line="240" w:lineRule="auto"/>
          </w:pPr>
        </w:p>
      </w:tc>
      <w:tc>
        <w:tcPr>
          <w:tcW w:w="59" w:type="dxa"/>
        </w:tcPr>
        <w:p w14:paraId="70044560" w14:textId="77777777" w:rsidR="00224DBE" w:rsidRDefault="00224DBE">
          <w:pPr>
            <w:pStyle w:val="EmptyCellLayoutStyle"/>
            <w:spacing w:after="0" w:line="240" w:lineRule="auto"/>
          </w:pPr>
        </w:p>
      </w:tc>
      <w:tc>
        <w:tcPr>
          <w:tcW w:w="377" w:type="dxa"/>
        </w:tcPr>
        <w:p w14:paraId="6EE661F1" w14:textId="77777777" w:rsidR="00224DBE" w:rsidRDefault="00224DBE">
          <w:pPr>
            <w:pStyle w:val="EmptyCellLayoutStyle"/>
            <w:spacing w:after="0" w:line="240" w:lineRule="auto"/>
          </w:pPr>
        </w:p>
      </w:tc>
      <w:tc>
        <w:tcPr>
          <w:tcW w:w="1417" w:type="dxa"/>
        </w:tcPr>
        <w:p w14:paraId="17485450" w14:textId="77777777" w:rsidR="00224DBE" w:rsidRDefault="00224DBE">
          <w:pPr>
            <w:pStyle w:val="EmptyCellLayoutStyle"/>
            <w:spacing w:after="0" w:line="240" w:lineRule="auto"/>
          </w:pPr>
        </w:p>
      </w:tc>
      <w:tc>
        <w:tcPr>
          <w:tcW w:w="277" w:type="dxa"/>
        </w:tcPr>
        <w:p w14:paraId="4CD73AFB" w14:textId="77777777" w:rsidR="00224DBE" w:rsidRDefault="00224DBE">
          <w:pPr>
            <w:pStyle w:val="EmptyCellLayoutStyle"/>
            <w:spacing w:after="0" w:line="240" w:lineRule="auto"/>
          </w:pPr>
        </w:p>
      </w:tc>
    </w:tr>
    <w:tr w:rsidR="00224DBE" w14:paraId="7D586A11" w14:textId="77777777">
      <w:tc>
        <w:tcPr>
          <w:tcW w:w="11792" w:type="dxa"/>
        </w:tcPr>
        <w:p w14:paraId="7D3441D2" w14:textId="77777777" w:rsidR="00224DBE" w:rsidRDefault="00224DBE">
          <w:pPr>
            <w:pStyle w:val="EmptyCellLayoutStyle"/>
            <w:spacing w:after="0" w:line="240" w:lineRule="auto"/>
          </w:pPr>
        </w:p>
      </w:tc>
      <w:tc>
        <w:tcPr>
          <w:tcW w:w="1417" w:type="dxa"/>
        </w:tcPr>
        <w:tbl>
          <w:tblPr>
            <w:tblW w:w="0" w:type="auto"/>
            <w:tblCellMar>
              <w:left w:w="0" w:type="dxa"/>
              <w:right w:w="0" w:type="dxa"/>
            </w:tblCellMar>
            <w:tblLook w:val="04A0" w:firstRow="1" w:lastRow="0" w:firstColumn="1" w:lastColumn="0" w:noHBand="0" w:noVBand="1"/>
          </w:tblPr>
          <w:tblGrid>
            <w:gridCol w:w="1417"/>
          </w:tblGrid>
          <w:tr w:rsidR="00224DBE" w14:paraId="7274F30A" w14:textId="77777777">
            <w:trPr>
              <w:trHeight w:val="262"/>
            </w:trPr>
            <w:tc>
              <w:tcPr>
                <w:tcW w:w="1417" w:type="dxa"/>
                <w:tcBorders>
                  <w:top w:val="nil"/>
                  <w:left w:val="nil"/>
                  <w:bottom w:val="nil"/>
                  <w:right w:val="nil"/>
                </w:tcBorders>
                <w:tcMar>
                  <w:top w:w="39" w:type="dxa"/>
                  <w:left w:w="39" w:type="dxa"/>
                  <w:bottom w:w="39" w:type="dxa"/>
                  <w:right w:w="39" w:type="dxa"/>
                </w:tcMar>
              </w:tcPr>
              <w:p w14:paraId="58CE03CF" w14:textId="77777777" w:rsidR="00224DBE" w:rsidRDefault="00D478B7">
                <w:pPr>
                  <w:spacing w:after="0" w:line="240" w:lineRule="auto"/>
                  <w:jc w:val="right"/>
                </w:pPr>
                <w:r>
                  <w:rPr>
                    <w:rFonts w:ascii="Segoe UI" w:eastAsia="Segoe UI" w:hAnsi="Segoe UI"/>
                    <w:color w:val="000000"/>
                  </w:rPr>
                  <w:fldChar w:fldCharType="begin"/>
                </w:r>
                <w:r>
                  <w:rPr>
                    <w:rFonts w:ascii="Segoe UI" w:eastAsia="Segoe UI" w:hAnsi="Segoe UI"/>
                    <w:noProof/>
                    <w:color w:val="000000"/>
                  </w:rPr>
                  <w:instrText xml:space="preserve"> PAGE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p>
            </w:tc>
          </w:tr>
        </w:tbl>
        <w:p w14:paraId="0B9CB47B" w14:textId="77777777" w:rsidR="00224DBE" w:rsidRDefault="00224DBE">
          <w:pPr>
            <w:spacing w:after="0" w:line="240" w:lineRule="auto"/>
          </w:pPr>
        </w:p>
      </w:tc>
      <w:tc>
        <w:tcPr>
          <w:tcW w:w="59" w:type="dxa"/>
        </w:tcPr>
        <w:p w14:paraId="15C49140" w14:textId="77777777" w:rsidR="00224DBE" w:rsidRDefault="00224DBE">
          <w:pPr>
            <w:pStyle w:val="EmptyCellLayoutStyle"/>
            <w:spacing w:after="0" w:line="240" w:lineRule="auto"/>
          </w:pPr>
        </w:p>
      </w:tc>
      <w:tc>
        <w:tcPr>
          <w:tcW w:w="377" w:type="dxa"/>
        </w:tcPr>
        <w:tbl>
          <w:tblPr>
            <w:tblW w:w="0" w:type="auto"/>
            <w:tblCellMar>
              <w:left w:w="0" w:type="dxa"/>
              <w:right w:w="0" w:type="dxa"/>
            </w:tblCellMar>
            <w:tblLook w:val="04A0" w:firstRow="1" w:lastRow="0" w:firstColumn="1" w:lastColumn="0" w:noHBand="0" w:noVBand="1"/>
          </w:tblPr>
          <w:tblGrid>
            <w:gridCol w:w="377"/>
          </w:tblGrid>
          <w:tr w:rsidR="00224DBE" w14:paraId="2A7A5FE3" w14:textId="77777777">
            <w:trPr>
              <w:trHeight w:val="262"/>
            </w:trPr>
            <w:tc>
              <w:tcPr>
                <w:tcW w:w="377" w:type="dxa"/>
                <w:tcBorders>
                  <w:top w:val="nil"/>
                  <w:left w:val="nil"/>
                  <w:bottom w:val="nil"/>
                  <w:right w:val="nil"/>
                </w:tcBorders>
                <w:tcMar>
                  <w:top w:w="39" w:type="dxa"/>
                  <w:left w:w="39" w:type="dxa"/>
                  <w:bottom w:w="39" w:type="dxa"/>
                  <w:right w:w="39" w:type="dxa"/>
                </w:tcMar>
              </w:tcPr>
              <w:p w14:paraId="3105116D" w14:textId="77777777" w:rsidR="00224DBE" w:rsidRDefault="00D478B7">
                <w:pPr>
                  <w:spacing w:after="0" w:line="240" w:lineRule="auto"/>
                  <w:jc w:val="center"/>
                </w:pPr>
                <w:r>
                  <w:rPr>
                    <w:rFonts w:ascii="Segoe UI" w:eastAsia="Segoe UI" w:hAnsi="Segoe UI"/>
                    <w:color w:val="000000"/>
                  </w:rPr>
                  <w:t>of</w:t>
                </w:r>
              </w:p>
            </w:tc>
          </w:tr>
        </w:tbl>
        <w:p w14:paraId="33BD4069" w14:textId="77777777" w:rsidR="00224DBE" w:rsidRDefault="00224DBE">
          <w:pPr>
            <w:spacing w:after="0" w:line="240" w:lineRule="auto"/>
          </w:pPr>
        </w:p>
      </w:tc>
      <w:tc>
        <w:tcPr>
          <w:tcW w:w="1417" w:type="dxa"/>
        </w:tcPr>
        <w:tbl>
          <w:tblPr>
            <w:tblW w:w="0" w:type="auto"/>
            <w:tblCellMar>
              <w:left w:w="0" w:type="dxa"/>
              <w:right w:w="0" w:type="dxa"/>
            </w:tblCellMar>
            <w:tblLook w:val="04A0" w:firstRow="1" w:lastRow="0" w:firstColumn="1" w:lastColumn="0" w:noHBand="0" w:noVBand="1"/>
          </w:tblPr>
          <w:tblGrid>
            <w:gridCol w:w="1417"/>
          </w:tblGrid>
          <w:tr w:rsidR="00224DBE" w14:paraId="4ACEF31D" w14:textId="77777777">
            <w:trPr>
              <w:trHeight w:val="262"/>
            </w:trPr>
            <w:tc>
              <w:tcPr>
                <w:tcW w:w="1417" w:type="dxa"/>
                <w:tcBorders>
                  <w:top w:val="nil"/>
                  <w:left w:val="nil"/>
                  <w:bottom w:val="nil"/>
                  <w:right w:val="nil"/>
                </w:tcBorders>
                <w:tcMar>
                  <w:top w:w="39" w:type="dxa"/>
                  <w:left w:w="39" w:type="dxa"/>
                  <w:bottom w:w="39" w:type="dxa"/>
                  <w:right w:w="39" w:type="dxa"/>
                </w:tcMar>
              </w:tcPr>
              <w:p w14:paraId="7E5CD7C7" w14:textId="77777777" w:rsidR="00224DBE" w:rsidRDefault="00D478B7">
                <w:pPr>
                  <w:spacing w:after="0" w:line="240" w:lineRule="auto"/>
                </w:pPr>
                <w:r>
                  <w:rPr>
                    <w:rFonts w:ascii="Segoe UI" w:eastAsia="Segoe UI" w:hAnsi="Segoe UI"/>
                    <w:color w:val="000000"/>
                  </w:rPr>
                  <w:fldChar w:fldCharType="begin"/>
                </w:r>
                <w:r>
                  <w:rPr>
                    <w:rFonts w:ascii="Segoe UI" w:eastAsia="Segoe UI" w:hAnsi="Segoe UI"/>
                    <w:noProof/>
                    <w:color w:val="000000"/>
                  </w:rPr>
                  <w:instrText xml:space="preserve"> NUMPAGES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p>
            </w:tc>
          </w:tr>
        </w:tbl>
        <w:p w14:paraId="00518943" w14:textId="77777777" w:rsidR="00224DBE" w:rsidRDefault="00224DBE">
          <w:pPr>
            <w:spacing w:after="0" w:line="240" w:lineRule="auto"/>
          </w:pPr>
        </w:p>
      </w:tc>
      <w:tc>
        <w:tcPr>
          <w:tcW w:w="277" w:type="dxa"/>
        </w:tcPr>
        <w:p w14:paraId="530B8E21" w14:textId="77777777" w:rsidR="00224DBE" w:rsidRDefault="00224DBE">
          <w:pPr>
            <w:pStyle w:val="EmptyCellLayoutStyle"/>
            <w:spacing w:after="0" w:line="240" w:lineRule="auto"/>
          </w:pPr>
        </w:p>
      </w:tc>
    </w:tr>
    <w:tr w:rsidR="00224DBE" w14:paraId="56AD0AFE" w14:textId="77777777">
      <w:tc>
        <w:tcPr>
          <w:tcW w:w="11792" w:type="dxa"/>
        </w:tcPr>
        <w:p w14:paraId="43EA13D9" w14:textId="77777777" w:rsidR="00224DBE" w:rsidRDefault="00224DBE">
          <w:pPr>
            <w:pStyle w:val="EmptyCellLayoutStyle"/>
            <w:spacing w:after="0" w:line="240" w:lineRule="auto"/>
          </w:pPr>
        </w:p>
      </w:tc>
      <w:tc>
        <w:tcPr>
          <w:tcW w:w="1417" w:type="dxa"/>
        </w:tcPr>
        <w:p w14:paraId="06084779" w14:textId="77777777" w:rsidR="00224DBE" w:rsidRDefault="00224DBE">
          <w:pPr>
            <w:pStyle w:val="EmptyCellLayoutStyle"/>
            <w:spacing w:after="0" w:line="240" w:lineRule="auto"/>
          </w:pPr>
        </w:p>
      </w:tc>
      <w:tc>
        <w:tcPr>
          <w:tcW w:w="59" w:type="dxa"/>
        </w:tcPr>
        <w:p w14:paraId="06AAA60E" w14:textId="77777777" w:rsidR="00224DBE" w:rsidRDefault="00224DBE">
          <w:pPr>
            <w:pStyle w:val="EmptyCellLayoutStyle"/>
            <w:spacing w:after="0" w:line="240" w:lineRule="auto"/>
          </w:pPr>
        </w:p>
      </w:tc>
      <w:tc>
        <w:tcPr>
          <w:tcW w:w="377" w:type="dxa"/>
        </w:tcPr>
        <w:p w14:paraId="5BB12A4C" w14:textId="77777777" w:rsidR="00224DBE" w:rsidRDefault="00224DBE">
          <w:pPr>
            <w:pStyle w:val="EmptyCellLayoutStyle"/>
            <w:spacing w:after="0" w:line="240" w:lineRule="auto"/>
          </w:pPr>
        </w:p>
      </w:tc>
      <w:tc>
        <w:tcPr>
          <w:tcW w:w="1417" w:type="dxa"/>
        </w:tcPr>
        <w:p w14:paraId="36B07CD4" w14:textId="77777777" w:rsidR="00224DBE" w:rsidRDefault="00224DBE">
          <w:pPr>
            <w:pStyle w:val="EmptyCellLayoutStyle"/>
            <w:spacing w:after="0" w:line="240" w:lineRule="auto"/>
          </w:pPr>
        </w:p>
      </w:tc>
      <w:tc>
        <w:tcPr>
          <w:tcW w:w="277" w:type="dxa"/>
        </w:tcPr>
        <w:p w14:paraId="2BB194FA" w14:textId="77777777" w:rsidR="00224DBE" w:rsidRDefault="00224DBE">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28727" w14:textId="77777777" w:rsidR="00B76A11" w:rsidRDefault="00D478B7">
      <w:pPr>
        <w:spacing w:after="0" w:line="240" w:lineRule="auto"/>
      </w:pPr>
      <w:r>
        <w:separator/>
      </w:r>
    </w:p>
  </w:footnote>
  <w:footnote w:type="continuationSeparator" w:id="0">
    <w:p w14:paraId="453BBBE8" w14:textId="77777777" w:rsidR="00B76A11" w:rsidRDefault="00D47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BE"/>
    <w:rsid w:val="00224DBE"/>
    <w:rsid w:val="00B76A11"/>
    <w:rsid w:val="00D478B7"/>
    <w:rsid w:val="00FA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A511"/>
  <w15:docId w15:val="{B8994D7A-F8DC-4C3A-8924-EE0726AB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dedata.arkansas.gov/ar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itehallsd.org/" TargetMode="External"/><Relationship Id="rId5" Type="http://schemas.openxmlformats.org/officeDocument/2006/relationships/footnotes" Target="footnotes.xml"/><Relationship Id="rId10" Type="http://schemas.openxmlformats.org/officeDocument/2006/relationships/hyperlink" Target="https://adedata.arkansas.gov/arc/" TargetMode="External"/><Relationship Id="rId4" Type="http://schemas.openxmlformats.org/officeDocument/2006/relationships/webSettings" Target="webSettings.xml"/><Relationship Id="rId9" Type="http://schemas.openxmlformats.org/officeDocument/2006/relationships/hyperlink" Target="https://hosted100.renlearn.com/2132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2774</Words>
  <Characters>15814</Characters>
  <Application>Microsoft Office Word</Application>
  <DocSecurity>0</DocSecurity>
  <Lines>131</Lines>
  <Paragraphs>37</Paragraphs>
  <ScaleCrop>false</ScaleCrop>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OurDirectionReport</dc:title>
  <dc:creator>Jeff Glover</dc:creator>
  <dc:description/>
  <cp:lastModifiedBy>Jeff Glover</cp:lastModifiedBy>
  <cp:revision>3</cp:revision>
  <dcterms:created xsi:type="dcterms:W3CDTF">2020-08-20T14:13:00Z</dcterms:created>
  <dcterms:modified xsi:type="dcterms:W3CDTF">2020-08-20T14:23:00Z</dcterms:modified>
</cp:coreProperties>
</file>