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EC2491" w14:textId="33CFB2A7" w:rsidR="00C94243" w:rsidRDefault="00C94243" w:rsidP="00C94243">
      <w:pPr>
        <w:pStyle w:val="Heading1"/>
        <w:rPr>
          <w:sz w:val="41"/>
        </w:rPr>
      </w:pPr>
      <w:r>
        <w:rPr>
          <w:noProof/>
        </w:rPr>
        <mc:AlternateContent>
          <mc:Choice Requires="wpg">
            <w:drawing>
              <wp:anchor distT="0" distB="0" distL="114300" distR="114300" simplePos="0" relativeHeight="251659264" behindDoc="1" locked="0" layoutInCell="1" allowOverlap="1" wp14:anchorId="63FF38C7" wp14:editId="51320B06">
                <wp:simplePos x="0" y="0"/>
                <wp:positionH relativeFrom="page">
                  <wp:posOffset>-5687695</wp:posOffset>
                </wp:positionH>
                <wp:positionV relativeFrom="page">
                  <wp:posOffset>1044575</wp:posOffset>
                </wp:positionV>
                <wp:extent cx="6400800" cy="9144000"/>
                <wp:effectExtent l="0" t="0" r="0" b="0"/>
                <wp:wrapNone/>
                <wp:docPr id="1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0" cy="9144000"/>
                          <a:chOff x="1080" y="720"/>
                          <a:chExt cx="10080" cy="14400"/>
                        </a:xfrm>
                      </wpg:grpSpPr>
                      <pic:pic xmlns:pic="http://schemas.openxmlformats.org/drawingml/2006/picture">
                        <pic:nvPicPr>
                          <pic:cNvPr id="12" name="Picture 15"/>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7210" y="12373"/>
                            <a:ext cx="2288" cy="124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Picture 14"/>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2924" y="11668"/>
                            <a:ext cx="2448" cy="2700"/>
                          </a:xfrm>
                          <a:prstGeom prst="rect">
                            <a:avLst/>
                          </a:prstGeom>
                          <a:noFill/>
                          <a:extLst>
                            <a:ext uri="{909E8E84-426E-40DD-AFC4-6F175D3DCCD1}">
                              <a14:hiddenFill xmlns:a14="http://schemas.microsoft.com/office/drawing/2010/main">
                                <a:solidFill>
                                  <a:srgbClr val="FFFFFF"/>
                                </a:solidFill>
                              </a14:hiddenFill>
                            </a:ext>
                          </a:extLst>
                        </pic:spPr>
                      </pic:pic>
                      <wps:wsp>
                        <wps:cNvPr id="14" name="AutoShape 13"/>
                        <wps:cNvSpPr>
                          <a:spLocks/>
                        </wps:cNvSpPr>
                        <wps:spPr bwMode="auto">
                          <a:xfrm>
                            <a:off x="1090" y="730"/>
                            <a:ext cx="10060" cy="14380"/>
                          </a:xfrm>
                          <a:custGeom>
                            <a:avLst/>
                            <a:gdLst>
                              <a:gd name="T0" fmla="+- 0 2863 1090"/>
                              <a:gd name="T1" fmla="*/ T0 w 10060"/>
                              <a:gd name="T2" fmla="+- 0 11658 730"/>
                              <a:gd name="T3" fmla="*/ 11658 h 14380"/>
                              <a:gd name="T4" fmla="+- 0 5433 1090"/>
                              <a:gd name="T5" fmla="*/ T4 w 10060"/>
                              <a:gd name="T6" fmla="+- 0 11658 730"/>
                              <a:gd name="T7" fmla="*/ 11658 h 14380"/>
                              <a:gd name="T8" fmla="+- 0 5433 1090"/>
                              <a:gd name="T9" fmla="*/ T8 w 10060"/>
                              <a:gd name="T10" fmla="+- 0 14377 730"/>
                              <a:gd name="T11" fmla="*/ 14377 h 14380"/>
                              <a:gd name="T12" fmla="+- 0 2863 1090"/>
                              <a:gd name="T13" fmla="*/ T12 w 10060"/>
                              <a:gd name="T14" fmla="+- 0 14377 730"/>
                              <a:gd name="T15" fmla="*/ 14377 h 14380"/>
                              <a:gd name="T16" fmla="+- 0 2863 1090"/>
                              <a:gd name="T17" fmla="*/ T16 w 10060"/>
                              <a:gd name="T18" fmla="+- 0 11658 730"/>
                              <a:gd name="T19" fmla="*/ 11658 h 14380"/>
                              <a:gd name="T20" fmla="+- 0 1090 1090"/>
                              <a:gd name="T21" fmla="*/ T20 w 10060"/>
                              <a:gd name="T22" fmla="+- 0 730 730"/>
                              <a:gd name="T23" fmla="*/ 730 h 14380"/>
                              <a:gd name="T24" fmla="+- 0 11150 1090"/>
                              <a:gd name="T25" fmla="*/ T24 w 10060"/>
                              <a:gd name="T26" fmla="+- 0 730 730"/>
                              <a:gd name="T27" fmla="*/ 730 h 14380"/>
                              <a:gd name="T28" fmla="+- 0 11150 1090"/>
                              <a:gd name="T29" fmla="*/ T28 w 10060"/>
                              <a:gd name="T30" fmla="+- 0 15110 730"/>
                              <a:gd name="T31" fmla="*/ 15110 h 14380"/>
                              <a:gd name="T32" fmla="+- 0 1090 1090"/>
                              <a:gd name="T33" fmla="*/ T32 w 10060"/>
                              <a:gd name="T34" fmla="+- 0 15110 730"/>
                              <a:gd name="T35" fmla="*/ 15110 h 14380"/>
                              <a:gd name="T36" fmla="+- 0 1090 1090"/>
                              <a:gd name="T37" fmla="*/ T36 w 10060"/>
                              <a:gd name="T38" fmla="+- 0 730 730"/>
                              <a:gd name="T39" fmla="*/ 730 h 143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060" h="14380">
                                <a:moveTo>
                                  <a:pt x="1773" y="10928"/>
                                </a:moveTo>
                                <a:lnTo>
                                  <a:pt x="4343" y="10928"/>
                                </a:lnTo>
                                <a:lnTo>
                                  <a:pt x="4343" y="13647"/>
                                </a:lnTo>
                                <a:lnTo>
                                  <a:pt x="1773" y="13647"/>
                                </a:lnTo>
                                <a:lnTo>
                                  <a:pt x="1773" y="10928"/>
                                </a:lnTo>
                                <a:close/>
                                <a:moveTo>
                                  <a:pt x="0" y="0"/>
                                </a:moveTo>
                                <a:lnTo>
                                  <a:pt x="10060" y="0"/>
                                </a:lnTo>
                                <a:lnTo>
                                  <a:pt x="10060" y="14380"/>
                                </a:lnTo>
                                <a:lnTo>
                                  <a:pt x="0" y="14380"/>
                                </a:lnTo>
                                <a:lnTo>
                                  <a:pt x="0" y="0"/>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3BC1E6" id="Group 12" o:spid="_x0000_s1026" style="position:absolute;margin-left:-447.85pt;margin-top:82.25pt;width:7in;height:10in;z-index:-251657216;mso-position-horizontal-relative:page;mso-position-vertical-relative:page" coordorigin="1080,720" coordsize="10080,14400" o:gfxdata="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27" type="#_x0000_t75" style="position:absolute;left:7210;top:12373;width:2288;height:124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">
                  <v:imagedata r:id="rId9" o:title=""/>
                  <o:lock v:ext="edit" aspectratio="f"/>
                </v:shape>
                <v:shape id="Picture 14" o:spid="_x0000_s1028" type="#_x0000_t75" style="position:absolute;left:2924;top:11668;width:2448;height:270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">
                  <v:imagedata r:id="rId10" o:title=""/>
                  <o:lock v:ext="edit" aspectratio="f"/>
                </v:shape>
                <v:shape id="AutoShape 13" o:spid="_x0000_s1029" style="position:absolute;left:1090;top:730;width:10060;height:14380;visibility:visible;mso-wrap-style:square;v-text-anchor:top" coordsize="10060,1438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" path="m1773,10928r2570,l4343,13647r-2570,l1773,10928xm,l10060,r,14380l,14380,,xe" filled="f" strokecolor="#231f20" strokeweight="1pt">
                  <v:path arrowok="t" o:connecttype="custom" o:connectlocs="1773,11658;4343,11658;4343,14377;1773,14377;1773,11658;0,730;10060,730;10060,15110;0,15110;0,730" o:connectangles="0,0,0,0,0,0,0,0,0,0"/>
                </v:shape>
                <w10:wrap anchorx="page" anchory="page"/>
              </v:group>
            </w:pict>
          </mc:Fallback>
        </mc:AlternateContent>
      </w:r>
      <w:r>
        <w:rPr>
          <w:color w:val="231F20"/>
          <w:w w:val="115"/>
        </w:rPr>
        <w:t xml:space="preserve">Wellsville </w:t>
      </w:r>
      <w:r>
        <w:rPr>
          <w:color w:val="231F20"/>
          <w:w w:val="115"/>
        </w:rPr>
        <w:t xml:space="preserve">Agenda for Mandatory Preseason Meeting </w:t>
      </w:r>
    </w:p>
    <w:p w14:paraId="13438D2C" w14:textId="77777777" w:rsidR="00C94243" w:rsidRDefault="00C94243" w:rsidP="00C94243">
      <w:pPr>
        <w:pStyle w:val="Heading2"/>
        <w:tabs>
          <w:tab w:val="left" w:pos="606"/>
          <w:tab w:val="left" w:pos="6479"/>
        </w:tabs>
        <w:spacing w:before="284"/>
        <w:ind w:left="190"/>
      </w:pPr>
      <w:r>
        <w:rPr>
          <w:color w:val="FFFFFF"/>
          <w:shd w:val="clear" w:color="auto" w:fill="231F20"/>
        </w:rPr>
        <w:t xml:space="preserve"> </w:t>
      </w:r>
      <w:r>
        <w:rPr>
          <w:color w:val="FFFFFF"/>
          <w:shd w:val="clear" w:color="auto" w:fill="231F20"/>
        </w:rPr>
        <w:tab/>
        <w:t>GENERAL INFORMATION</w:t>
      </w:r>
      <w:r>
        <w:rPr>
          <w:color w:val="FFFFFF"/>
          <w:spacing w:val="15"/>
          <w:shd w:val="clear" w:color="auto" w:fill="231F20"/>
        </w:rPr>
        <w:t xml:space="preserve"> </w:t>
      </w:r>
      <w:r>
        <w:rPr>
          <w:color w:val="FFFFFF"/>
          <w:shd w:val="clear" w:color="auto" w:fill="231F20"/>
        </w:rPr>
        <w:t>MEETING</w:t>
      </w:r>
      <w:r>
        <w:rPr>
          <w:color w:val="FFFFFF"/>
          <w:shd w:val="clear" w:color="auto" w:fill="231F20"/>
        </w:rPr>
        <w:tab/>
      </w:r>
    </w:p>
    <w:p w14:paraId="218B7C55" w14:textId="77777777" w:rsidR="00C94243" w:rsidRDefault="00C94243" w:rsidP="00C94243">
      <w:pPr>
        <w:pStyle w:val="BodyText"/>
        <w:spacing w:before="8"/>
        <w:rPr>
          <w:b/>
          <w:sz w:val="16"/>
        </w:rPr>
      </w:pPr>
    </w:p>
    <w:p w14:paraId="7F2D9291" w14:textId="77777777" w:rsidR="00C94243" w:rsidRDefault="00C94243" w:rsidP="00C94243">
      <w:pPr>
        <w:pStyle w:val="Heading3"/>
        <w:numPr>
          <w:ilvl w:val="0"/>
          <w:numId w:val="1"/>
        </w:numPr>
        <w:tabs>
          <w:tab w:val="left" w:pos="401"/>
        </w:tabs>
      </w:pPr>
      <w:r>
        <w:rPr>
          <w:color w:val="231F20"/>
        </w:rPr>
        <w:t>Overview</w:t>
      </w:r>
    </w:p>
    <w:p w14:paraId="125CCA63" w14:textId="77777777" w:rsidR="00C94243" w:rsidRDefault="00C94243" w:rsidP="00C94243">
      <w:pPr>
        <w:pStyle w:val="ListParagraph"/>
        <w:numPr>
          <w:ilvl w:val="1"/>
          <w:numId w:val="1"/>
        </w:numPr>
        <w:tabs>
          <w:tab w:val="left" w:pos="1104"/>
        </w:tabs>
        <w:ind w:hanging="325"/>
      </w:pPr>
      <w:r>
        <w:rPr>
          <w:color w:val="231F20"/>
        </w:rPr>
        <w:t>Welcome and introductions by superintendent, principal and/or athletic</w:t>
      </w:r>
      <w:r>
        <w:rPr>
          <w:color w:val="231F20"/>
          <w:spacing w:val="28"/>
        </w:rPr>
        <w:t xml:space="preserve"> </w:t>
      </w:r>
      <w:r>
        <w:rPr>
          <w:color w:val="231F20"/>
        </w:rPr>
        <w:t>administrator</w:t>
      </w:r>
    </w:p>
    <w:p w14:paraId="0CCD0405" w14:textId="77777777" w:rsidR="00C94243" w:rsidRDefault="00C94243" w:rsidP="00C94243">
      <w:pPr>
        <w:pStyle w:val="ListParagraph"/>
        <w:numPr>
          <w:ilvl w:val="1"/>
          <w:numId w:val="1"/>
        </w:numPr>
        <w:tabs>
          <w:tab w:val="left" w:pos="1100"/>
        </w:tabs>
        <w:ind w:left="1099" w:hanging="321"/>
      </w:pPr>
      <w:r>
        <w:rPr>
          <w:color w:val="231F20"/>
        </w:rPr>
        <w:t>Introduction of coaches/athletic trainers/sponsors and/or administrative</w:t>
      </w:r>
      <w:r>
        <w:rPr>
          <w:color w:val="231F20"/>
          <w:spacing w:val="22"/>
        </w:rPr>
        <w:t xml:space="preserve"> </w:t>
      </w:r>
      <w:r>
        <w:rPr>
          <w:color w:val="231F20"/>
        </w:rPr>
        <w:t>staff</w:t>
      </w:r>
    </w:p>
    <w:p w14:paraId="301FF54E" w14:textId="77777777" w:rsidR="00C94243" w:rsidRDefault="00C94243" w:rsidP="00C94243">
      <w:pPr>
        <w:pStyle w:val="ListParagraph"/>
        <w:numPr>
          <w:ilvl w:val="1"/>
          <w:numId w:val="1"/>
        </w:numPr>
        <w:tabs>
          <w:tab w:val="left" w:pos="1097"/>
        </w:tabs>
        <w:ind w:left="1096" w:hanging="318"/>
      </w:pPr>
      <w:r>
        <w:rPr>
          <w:color w:val="231F20"/>
        </w:rPr>
        <w:t>District program</w:t>
      </w:r>
      <w:r>
        <w:rPr>
          <w:color w:val="231F20"/>
          <w:spacing w:val="9"/>
        </w:rPr>
        <w:t xml:space="preserve"> </w:t>
      </w:r>
      <w:r>
        <w:rPr>
          <w:color w:val="231F20"/>
        </w:rPr>
        <w:t>philosophy</w:t>
      </w:r>
    </w:p>
    <w:p w14:paraId="551281BC" w14:textId="77777777" w:rsidR="00C94243" w:rsidRDefault="00C94243" w:rsidP="00C94243">
      <w:pPr>
        <w:pStyle w:val="ListParagraph"/>
        <w:numPr>
          <w:ilvl w:val="2"/>
          <w:numId w:val="1"/>
        </w:numPr>
        <w:tabs>
          <w:tab w:val="left" w:pos="1720"/>
        </w:tabs>
        <w:ind w:hanging="272"/>
      </w:pPr>
      <w:r>
        <w:rPr>
          <w:color w:val="231F20"/>
        </w:rPr>
        <w:t>Sporting</w:t>
      </w:r>
      <w:r>
        <w:rPr>
          <w:color w:val="231F20"/>
          <w:spacing w:val="4"/>
        </w:rPr>
        <w:t xml:space="preserve"> </w:t>
      </w:r>
      <w:r>
        <w:rPr>
          <w:color w:val="231F20"/>
        </w:rPr>
        <w:t>conduct</w:t>
      </w:r>
    </w:p>
    <w:p w14:paraId="4207DF51" w14:textId="77777777" w:rsidR="00C94243" w:rsidRDefault="00C94243" w:rsidP="00C94243">
      <w:pPr>
        <w:pStyle w:val="ListParagraph"/>
        <w:numPr>
          <w:ilvl w:val="2"/>
          <w:numId w:val="1"/>
        </w:numPr>
        <w:tabs>
          <w:tab w:val="left" w:pos="1749"/>
        </w:tabs>
        <w:ind w:left="1748" w:hanging="301"/>
      </w:pPr>
      <w:r>
        <w:rPr>
          <w:color w:val="231F20"/>
        </w:rPr>
        <w:t>Citizenship</w:t>
      </w:r>
    </w:p>
    <w:p w14:paraId="430EEDFC" w14:textId="77777777" w:rsidR="00C94243" w:rsidRDefault="00C94243" w:rsidP="00C94243">
      <w:pPr>
        <w:pStyle w:val="ListParagraph"/>
        <w:numPr>
          <w:ilvl w:val="2"/>
          <w:numId w:val="1"/>
        </w:numPr>
        <w:tabs>
          <w:tab w:val="left" w:pos="1747"/>
        </w:tabs>
        <w:ind w:left="1746" w:hanging="299"/>
      </w:pPr>
      <w:r>
        <w:rPr>
          <w:color w:val="231F20"/>
        </w:rPr>
        <w:t>State and school eligibility</w:t>
      </w:r>
      <w:r>
        <w:rPr>
          <w:color w:val="231F20"/>
          <w:spacing w:val="18"/>
        </w:rPr>
        <w:t xml:space="preserve"> </w:t>
      </w:r>
      <w:r>
        <w:rPr>
          <w:color w:val="231F20"/>
        </w:rPr>
        <w:t>standards</w:t>
      </w:r>
    </w:p>
    <w:p w14:paraId="2ECCA1EF" w14:textId="77777777" w:rsidR="00C94243" w:rsidRDefault="00C94243" w:rsidP="00C94243">
      <w:pPr>
        <w:pStyle w:val="ListParagraph"/>
        <w:numPr>
          <w:ilvl w:val="2"/>
          <w:numId w:val="1"/>
        </w:numPr>
        <w:tabs>
          <w:tab w:val="left" w:pos="1750"/>
        </w:tabs>
        <w:spacing w:before="11"/>
        <w:ind w:left="1749" w:hanging="302"/>
      </w:pPr>
      <w:r>
        <w:rPr>
          <w:color w:val="231F20"/>
        </w:rPr>
        <w:t>Expectations of student participants, their parents and</w:t>
      </w:r>
      <w:r>
        <w:rPr>
          <w:color w:val="231F20"/>
          <w:spacing w:val="27"/>
        </w:rPr>
        <w:t xml:space="preserve"> </w:t>
      </w:r>
      <w:r>
        <w:rPr>
          <w:color w:val="231F20"/>
        </w:rPr>
        <w:t>coaches</w:t>
      </w:r>
    </w:p>
    <w:p w14:paraId="7B6D08F0" w14:textId="77777777" w:rsidR="00C94243" w:rsidRDefault="00C94243" w:rsidP="00C94243">
      <w:pPr>
        <w:pStyle w:val="ListParagraph"/>
        <w:numPr>
          <w:ilvl w:val="2"/>
          <w:numId w:val="1"/>
        </w:numPr>
        <w:tabs>
          <w:tab w:val="left" w:pos="1741"/>
        </w:tabs>
        <w:ind w:left="1740" w:hanging="293"/>
      </w:pPr>
      <w:r>
        <w:rPr>
          <w:color w:val="231F20"/>
        </w:rPr>
        <w:t>Special concerns/responsibilities of athletes and</w:t>
      </w:r>
      <w:r>
        <w:rPr>
          <w:color w:val="231F20"/>
          <w:spacing w:val="21"/>
        </w:rPr>
        <w:t xml:space="preserve"> </w:t>
      </w:r>
      <w:r>
        <w:rPr>
          <w:color w:val="231F20"/>
        </w:rPr>
        <w:t>parents</w:t>
      </w:r>
    </w:p>
    <w:p w14:paraId="20FCEB75" w14:textId="77777777" w:rsidR="00C94243" w:rsidRDefault="00C94243" w:rsidP="00C94243">
      <w:pPr>
        <w:pStyle w:val="Heading3"/>
        <w:numPr>
          <w:ilvl w:val="0"/>
          <w:numId w:val="1"/>
        </w:numPr>
        <w:tabs>
          <w:tab w:val="left" w:pos="499"/>
        </w:tabs>
        <w:spacing w:before="270"/>
        <w:ind w:left="498" w:hanging="392"/>
      </w:pPr>
      <w:r>
        <w:rPr>
          <w:color w:val="231F20"/>
        </w:rPr>
        <w:t>Information</w:t>
      </w:r>
    </w:p>
    <w:p w14:paraId="21E19C2E" w14:textId="77777777" w:rsidR="00C94243" w:rsidRDefault="00C94243" w:rsidP="00C94243">
      <w:pPr>
        <w:pStyle w:val="ListParagraph"/>
        <w:numPr>
          <w:ilvl w:val="1"/>
          <w:numId w:val="1"/>
        </w:numPr>
        <w:tabs>
          <w:tab w:val="left" w:pos="1104"/>
        </w:tabs>
        <w:spacing w:line="249" w:lineRule="auto"/>
        <w:ind w:left="1129" w:right="905" w:hanging="350"/>
      </w:pPr>
      <w:r>
        <w:rPr>
          <w:color w:val="231F20"/>
        </w:rPr>
        <w:t>Show OHSAA preseason meetings PowerPoint presentation with emphasis on the following essential eligibility</w:t>
      </w:r>
      <w:r>
        <w:rPr>
          <w:color w:val="231F20"/>
          <w:spacing w:val="13"/>
        </w:rPr>
        <w:t xml:space="preserve"> </w:t>
      </w:r>
      <w:r>
        <w:rPr>
          <w:color w:val="231F20"/>
        </w:rPr>
        <w:t>standards:</w:t>
      </w:r>
    </w:p>
    <w:p w14:paraId="67315EC9" w14:textId="77777777" w:rsidR="00C94243" w:rsidRDefault="00C94243" w:rsidP="00C94243">
      <w:pPr>
        <w:pStyle w:val="ListParagraph"/>
        <w:numPr>
          <w:ilvl w:val="2"/>
          <w:numId w:val="1"/>
        </w:numPr>
        <w:tabs>
          <w:tab w:val="left" w:pos="1778"/>
        </w:tabs>
        <w:spacing w:before="0"/>
        <w:ind w:left="1777" w:hanging="330"/>
      </w:pPr>
      <w:r>
        <w:rPr>
          <w:color w:val="231F20"/>
        </w:rPr>
        <w:t>Must be currently enrolled or participating in accordance with state</w:t>
      </w:r>
      <w:r>
        <w:rPr>
          <w:color w:val="231F20"/>
          <w:spacing w:val="36"/>
        </w:rPr>
        <w:t xml:space="preserve"> </w:t>
      </w:r>
      <w:r>
        <w:rPr>
          <w:color w:val="231F20"/>
        </w:rPr>
        <w:t>law</w:t>
      </w:r>
    </w:p>
    <w:p w14:paraId="6C0E2932" w14:textId="77777777" w:rsidR="00C94243" w:rsidRDefault="00C94243" w:rsidP="00C94243">
      <w:pPr>
        <w:pStyle w:val="ListParagraph"/>
        <w:numPr>
          <w:ilvl w:val="2"/>
          <w:numId w:val="1"/>
        </w:numPr>
        <w:tabs>
          <w:tab w:val="left" w:pos="1749"/>
        </w:tabs>
        <w:ind w:left="1748" w:hanging="301"/>
      </w:pPr>
      <w:r>
        <w:rPr>
          <w:color w:val="231F20"/>
        </w:rPr>
        <w:t>A biological or adoptive parent must live in</w:t>
      </w:r>
      <w:r>
        <w:rPr>
          <w:color w:val="231F20"/>
          <w:spacing w:val="38"/>
        </w:rPr>
        <w:t xml:space="preserve"> </w:t>
      </w:r>
      <w:r>
        <w:rPr>
          <w:color w:val="231F20"/>
        </w:rPr>
        <w:t>Ohio</w:t>
      </w:r>
    </w:p>
    <w:p w14:paraId="764F5DBE" w14:textId="77777777" w:rsidR="00C94243" w:rsidRDefault="00C94243" w:rsidP="00C94243">
      <w:pPr>
        <w:pStyle w:val="ListParagraph"/>
        <w:numPr>
          <w:ilvl w:val="2"/>
          <w:numId w:val="1"/>
        </w:numPr>
        <w:tabs>
          <w:tab w:val="left" w:pos="1747"/>
        </w:tabs>
        <w:spacing w:line="249" w:lineRule="auto"/>
        <w:ind w:left="1740" w:right="203" w:hanging="292"/>
      </w:pPr>
      <w:r>
        <w:rPr>
          <w:color w:val="231F20"/>
        </w:rPr>
        <w:t>Must have passed five (5) one credit courses for which grades were received or the equivalent in the immediately preceding grading period - high</w:t>
      </w:r>
      <w:r>
        <w:rPr>
          <w:color w:val="231F20"/>
          <w:spacing w:val="33"/>
        </w:rPr>
        <w:t xml:space="preserve"> </w:t>
      </w:r>
      <w:r>
        <w:rPr>
          <w:color w:val="231F20"/>
        </w:rPr>
        <w:t>school</w:t>
      </w:r>
    </w:p>
    <w:p w14:paraId="5DCC4885" w14:textId="77777777" w:rsidR="00C94243" w:rsidRDefault="00C94243" w:rsidP="00C94243">
      <w:pPr>
        <w:pStyle w:val="ListParagraph"/>
        <w:numPr>
          <w:ilvl w:val="2"/>
          <w:numId w:val="1"/>
        </w:numPr>
        <w:tabs>
          <w:tab w:val="left" w:pos="1732"/>
        </w:tabs>
        <w:spacing w:before="0" w:line="249" w:lineRule="auto"/>
        <w:ind w:left="1732" w:right="115" w:hanging="284"/>
      </w:pPr>
      <w:r>
        <w:rPr>
          <w:color w:val="231F20"/>
        </w:rPr>
        <w:t>Must</w:t>
      </w:r>
      <w:r>
        <w:rPr>
          <w:color w:val="231F20"/>
          <w:spacing w:val="-7"/>
        </w:rPr>
        <w:t xml:space="preserve"> </w:t>
      </w:r>
      <w:r>
        <w:rPr>
          <w:color w:val="231F20"/>
        </w:rPr>
        <w:t>have</w:t>
      </w:r>
      <w:r>
        <w:rPr>
          <w:color w:val="231F20"/>
          <w:spacing w:val="-6"/>
        </w:rPr>
        <w:t xml:space="preserve"> </w:t>
      </w:r>
      <w:r>
        <w:rPr>
          <w:color w:val="231F20"/>
        </w:rPr>
        <w:t>received</w:t>
      </w:r>
      <w:r>
        <w:rPr>
          <w:color w:val="231F20"/>
          <w:spacing w:val="-7"/>
        </w:rPr>
        <w:t xml:space="preserve"> </w:t>
      </w:r>
      <w:r>
        <w:rPr>
          <w:color w:val="231F20"/>
        </w:rPr>
        <w:t>passing</w:t>
      </w:r>
      <w:r>
        <w:rPr>
          <w:color w:val="231F20"/>
          <w:spacing w:val="-6"/>
        </w:rPr>
        <w:t xml:space="preserve"> </w:t>
      </w:r>
      <w:r>
        <w:rPr>
          <w:color w:val="231F20"/>
        </w:rPr>
        <w:t>grades</w:t>
      </w:r>
      <w:r>
        <w:rPr>
          <w:color w:val="231F20"/>
          <w:spacing w:val="-6"/>
        </w:rPr>
        <w:t xml:space="preserve"> </w:t>
      </w:r>
      <w:r>
        <w:rPr>
          <w:color w:val="231F20"/>
        </w:rPr>
        <w:t>in</w:t>
      </w:r>
      <w:r>
        <w:rPr>
          <w:color w:val="231F20"/>
          <w:spacing w:val="-7"/>
        </w:rPr>
        <w:t xml:space="preserve"> </w:t>
      </w:r>
      <w:r>
        <w:rPr>
          <w:color w:val="231F20"/>
        </w:rPr>
        <w:t>a</w:t>
      </w:r>
      <w:r>
        <w:rPr>
          <w:color w:val="231F20"/>
          <w:spacing w:val="-6"/>
        </w:rPr>
        <w:t xml:space="preserve"> </w:t>
      </w:r>
      <w:r>
        <w:rPr>
          <w:color w:val="231F20"/>
        </w:rPr>
        <w:t>minimum</w:t>
      </w:r>
      <w:r>
        <w:rPr>
          <w:color w:val="231F20"/>
          <w:spacing w:val="-7"/>
        </w:rPr>
        <w:t xml:space="preserve"> </w:t>
      </w:r>
      <w:r>
        <w:rPr>
          <w:color w:val="231F20"/>
        </w:rPr>
        <w:t xml:space="preserve">of </w:t>
      </w:r>
      <w:r>
        <w:rPr>
          <w:color w:val="FF0000"/>
        </w:rPr>
        <w:t>four</w:t>
      </w:r>
      <w:r>
        <w:rPr>
          <w:color w:val="231F20"/>
          <w:spacing w:val="-6"/>
        </w:rPr>
        <w:t xml:space="preserve"> </w:t>
      </w:r>
      <w:r>
        <w:rPr>
          <w:color w:val="231F20"/>
        </w:rPr>
        <w:t>of</w:t>
      </w:r>
      <w:r>
        <w:rPr>
          <w:color w:val="231F20"/>
          <w:spacing w:val="-7"/>
        </w:rPr>
        <w:t xml:space="preserve"> </w:t>
      </w:r>
      <w:r>
        <w:rPr>
          <w:color w:val="231F20"/>
        </w:rPr>
        <w:t>the</w:t>
      </w:r>
      <w:r>
        <w:rPr>
          <w:color w:val="231F20"/>
          <w:spacing w:val="-6"/>
        </w:rPr>
        <w:t xml:space="preserve"> </w:t>
      </w:r>
      <w:r>
        <w:rPr>
          <w:color w:val="231F20"/>
        </w:rPr>
        <w:t>subjects</w:t>
      </w:r>
      <w:r>
        <w:rPr>
          <w:color w:val="231F20"/>
          <w:spacing w:val="-7"/>
        </w:rPr>
        <w:t xml:space="preserve"> </w:t>
      </w:r>
      <w:r>
        <w:rPr>
          <w:color w:val="231F20"/>
        </w:rPr>
        <w:t>in</w:t>
      </w:r>
      <w:r>
        <w:rPr>
          <w:color w:val="231F20"/>
          <w:spacing w:val="-6"/>
        </w:rPr>
        <w:t xml:space="preserve"> </w:t>
      </w:r>
      <w:r>
        <w:rPr>
          <w:color w:val="231F20"/>
        </w:rPr>
        <w:t>which</w:t>
      </w:r>
      <w:r>
        <w:rPr>
          <w:color w:val="231F20"/>
          <w:spacing w:val="-6"/>
        </w:rPr>
        <w:t xml:space="preserve"> </w:t>
      </w:r>
      <w:r>
        <w:rPr>
          <w:color w:val="231F20"/>
        </w:rPr>
        <w:t>you received grades in the immediately preceding grading period - 7th-8th grade</w:t>
      </w:r>
      <w:r>
        <w:rPr>
          <w:color w:val="231F20"/>
          <w:spacing w:val="-6"/>
        </w:rPr>
        <w:t xml:space="preserve"> </w:t>
      </w:r>
      <w:r>
        <w:rPr>
          <w:color w:val="231F20"/>
        </w:rPr>
        <w:t>school</w:t>
      </w:r>
    </w:p>
    <w:p w14:paraId="0106F1F5" w14:textId="77777777" w:rsidR="00C94243" w:rsidRDefault="00C94243" w:rsidP="00C94243">
      <w:pPr>
        <w:pStyle w:val="ListParagraph"/>
        <w:numPr>
          <w:ilvl w:val="2"/>
          <w:numId w:val="1"/>
        </w:numPr>
        <w:tabs>
          <w:tab w:val="left" w:pos="1741"/>
        </w:tabs>
        <w:spacing w:before="0" w:line="249" w:lineRule="auto"/>
        <w:ind w:left="1740" w:right="977" w:hanging="292"/>
      </w:pPr>
      <w:r>
        <w:rPr>
          <w:color w:val="231F20"/>
        </w:rPr>
        <w:t>Students taking College Credit Plus must comply with OHSAA scholarship standards</w:t>
      </w:r>
    </w:p>
    <w:p w14:paraId="027CFD1A" w14:textId="77777777" w:rsidR="00C94243" w:rsidRDefault="00C94243" w:rsidP="00C94243">
      <w:pPr>
        <w:pStyle w:val="ListParagraph"/>
        <w:numPr>
          <w:ilvl w:val="2"/>
          <w:numId w:val="1"/>
        </w:numPr>
        <w:tabs>
          <w:tab w:val="left" w:pos="1750"/>
        </w:tabs>
        <w:spacing w:before="0" w:line="249" w:lineRule="auto"/>
        <w:ind w:left="1740" w:right="297" w:hanging="292"/>
      </w:pPr>
      <w:r>
        <w:rPr>
          <w:color w:val="231F20"/>
        </w:rPr>
        <w:t>Students participating via state law (home-educated, non-public, community and STEM school students) must comply with OHSAA scholarship</w:t>
      </w:r>
      <w:r>
        <w:rPr>
          <w:color w:val="231F20"/>
          <w:spacing w:val="26"/>
        </w:rPr>
        <w:t xml:space="preserve"> </w:t>
      </w:r>
      <w:r>
        <w:rPr>
          <w:color w:val="231F20"/>
        </w:rPr>
        <w:t>standards</w:t>
      </w:r>
    </w:p>
    <w:p w14:paraId="100691A9" w14:textId="77777777" w:rsidR="00C94243" w:rsidRDefault="00C94243" w:rsidP="00C94243">
      <w:pPr>
        <w:pStyle w:val="ListParagraph"/>
        <w:numPr>
          <w:ilvl w:val="2"/>
          <w:numId w:val="1"/>
        </w:numPr>
        <w:tabs>
          <w:tab w:val="left" w:pos="1735"/>
        </w:tabs>
        <w:spacing w:before="0" w:line="249" w:lineRule="auto"/>
        <w:ind w:left="1740" w:right="635" w:hanging="292"/>
      </w:pPr>
      <w:r>
        <w:rPr>
          <w:color w:val="231F20"/>
        </w:rPr>
        <w:t xml:space="preserve">Semester and yearly grades have no effect on OHSAA eligibility </w:t>
      </w:r>
      <w:r w:rsidRPr="00AE769C">
        <w:rPr>
          <w:strike/>
          <w:color w:val="231F20"/>
        </w:rPr>
        <w:t>(</w:t>
      </w:r>
    </w:p>
    <w:p w14:paraId="670EBCBF" w14:textId="77777777" w:rsidR="00C94243" w:rsidRDefault="00C94243" w:rsidP="00C94243">
      <w:pPr>
        <w:pStyle w:val="ListParagraph"/>
        <w:numPr>
          <w:ilvl w:val="2"/>
          <w:numId w:val="1"/>
        </w:numPr>
        <w:tabs>
          <w:tab w:val="left" w:pos="1756"/>
        </w:tabs>
        <w:spacing w:before="0" w:line="249" w:lineRule="auto"/>
        <w:ind w:left="1740" w:right="170" w:hanging="292"/>
      </w:pPr>
      <w:r>
        <w:rPr>
          <w:color w:val="231F20"/>
        </w:rPr>
        <w:t xml:space="preserve">Summer school, College Credit Plus and other educational options (e.g. work per- mitted after the conclusion of the grading period), may not be used to bring a </w:t>
      </w:r>
      <w:proofErr w:type="spellStart"/>
      <w:r>
        <w:rPr>
          <w:color w:val="231F20"/>
        </w:rPr>
        <w:t>stu</w:t>
      </w:r>
      <w:proofErr w:type="spellEnd"/>
      <w:r>
        <w:rPr>
          <w:color w:val="231F20"/>
        </w:rPr>
        <w:t>- dent into compliance with scholarship bylaws, nor can they be used to compensate for lack of courses taken in the preceding grading</w:t>
      </w:r>
      <w:r>
        <w:rPr>
          <w:color w:val="231F20"/>
          <w:spacing w:val="38"/>
        </w:rPr>
        <w:t xml:space="preserve"> </w:t>
      </w:r>
      <w:r>
        <w:rPr>
          <w:color w:val="231F20"/>
        </w:rPr>
        <w:t>period.</w:t>
      </w:r>
    </w:p>
    <w:p w14:paraId="3B6BCD5B" w14:textId="77777777" w:rsidR="00C94243" w:rsidRDefault="00C94243" w:rsidP="00C94243">
      <w:pPr>
        <w:pStyle w:val="Heading3"/>
        <w:numPr>
          <w:ilvl w:val="2"/>
          <w:numId w:val="1"/>
        </w:numPr>
        <w:tabs>
          <w:tab w:val="left" w:pos="1751"/>
        </w:tabs>
        <w:spacing w:before="0" w:line="249" w:lineRule="auto"/>
        <w:ind w:left="1757" w:right="284" w:hanging="309"/>
      </w:pPr>
      <w:r>
        <w:rPr>
          <w:color w:val="231F20"/>
        </w:rPr>
        <w:t>Do not drop a class or change a schedule without checking with either the principal or athletic</w:t>
      </w:r>
      <w:r>
        <w:rPr>
          <w:color w:val="231F20"/>
          <w:spacing w:val="19"/>
        </w:rPr>
        <w:t xml:space="preserve"> </w:t>
      </w:r>
      <w:r>
        <w:rPr>
          <w:color w:val="231F20"/>
        </w:rPr>
        <w:t>administrator</w:t>
      </w:r>
    </w:p>
    <w:p w14:paraId="31B1F5AD" w14:textId="77777777" w:rsidR="00C94243" w:rsidRDefault="00C94243" w:rsidP="00C94243">
      <w:pPr>
        <w:pStyle w:val="ListParagraph"/>
        <w:numPr>
          <w:ilvl w:val="2"/>
          <w:numId w:val="1"/>
        </w:numPr>
        <w:tabs>
          <w:tab w:val="left" w:pos="1743"/>
        </w:tabs>
        <w:spacing w:before="0" w:line="249" w:lineRule="auto"/>
        <w:ind w:left="1740" w:right="480" w:hanging="346"/>
      </w:pPr>
      <w:r>
        <w:rPr>
          <w:color w:val="231F20"/>
        </w:rPr>
        <w:t xml:space="preserve">A high school student is entitled to </w:t>
      </w:r>
      <w:r w:rsidRPr="004E5AD7">
        <w:rPr>
          <w:b/>
          <w:bCs/>
          <w:color w:val="231F20"/>
          <w:u w:val="single"/>
        </w:rPr>
        <w:t>eight semesters</w:t>
      </w:r>
      <w:r>
        <w:rPr>
          <w:color w:val="231F20"/>
        </w:rPr>
        <w:t xml:space="preserve"> of participation opportunity once he/she enters grade 9 and whether he/she participates or</w:t>
      </w:r>
      <w:r>
        <w:rPr>
          <w:color w:val="231F20"/>
          <w:spacing w:val="37"/>
        </w:rPr>
        <w:t xml:space="preserve"> </w:t>
      </w:r>
      <w:r>
        <w:rPr>
          <w:color w:val="231F20"/>
        </w:rPr>
        <w:t>not</w:t>
      </w:r>
    </w:p>
    <w:p w14:paraId="132AAA9E" w14:textId="77777777" w:rsidR="00C94243" w:rsidRDefault="00C94243" w:rsidP="00C94243">
      <w:pPr>
        <w:pStyle w:val="ListParagraph"/>
        <w:numPr>
          <w:ilvl w:val="2"/>
          <w:numId w:val="1"/>
        </w:numPr>
        <w:tabs>
          <w:tab w:val="left" w:pos="1729"/>
        </w:tabs>
        <w:spacing w:before="0" w:line="249" w:lineRule="auto"/>
        <w:ind w:left="1740" w:right="529" w:hanging="378"/>
      </w:pPr>
      <w:r>
        <w:rPr>
          <w:color w:val="231F20"/>
        </w:rPr>
        <w:t xml:space="preserve">A seventh-eighth grade student is entitled to </w:t>
      </w:r>
      <w:r w:rsidRPr="004E5AD7">
        <w:rPr>
          <w:b/>
          <w:bCs/>
          <w:color w:val="231F20"/>
          <w:u w:val="single"/>
        </w:rPr>
        <w:t>four semesters</w:t>
      </w:r>
      <w:r>
        <w:rPr>
          <w:color w:val="231F20"/>
        </w:rPr>
        <w:t xml:space="preserve"> of participation opportunity once he/she enters grade 7 and whether he/she participates or</w:t>
      </w:r>
      <w:r>
        <w:rPr>
          <w:color w:val="231F20"/>
          <w:spacing w:val="5"/>
        </w:rPr>
        <w:t xml:space="preserve"> </w:t>
      </w:r>
      <w:r>
        <w:rPr>
          <w:color w:val="231F20"/>
        </w:rPr>
        <w:t>not</w:t>
      </w:r>
    </w:p>
    <w:p w14:paraId="66E02EC9" w14:textId="77777777" w:rsidR="00C94243" w:rsidRDefault="00C94243" w:rsidP="00C94243">
      <w:pPr>
        <w:pStyle w:val="ListParagraph"/>
        <w:numPr>
          <w:ilvl w:val="2"/>
          <w:numId w:val="1"/>
        </w:numPr>
        <w:tabs>
          <w:tab w:val="left" w:pos="1757"/>
        </w:tabs>
        <w:spacing w:before="0" w:line="249" w:lineRule="auto"/>
        <w:ind w:left="1740" w:right="337" w:hanging="378"/>
      </w:pPr>
      <w:r>
        <w:rPr>
          <w:color w:val="231F20"/>
        </w:rPr>
        <w:t>High school students will be ineligible whenever they turn 20; seventh-eighth grade students who turn 15 prior to August 1 means ineligible for grades 7th-8th (but could compete at high school for eight</w:t>
      </w:r>
      <w:r>
        <w:rPr>
          <w:color w:val="231F20"/>
          <w:spacing w:val="34"/>
        </w:rPr>
        <w:t xml:space="preserve"> </w:t>
      </w:r>
      <w:r>
        <w:rPr>
          <w:color w:val="231F20"/>
        </w:rPr>
        <w:t>semesters)</w:t>
      </w:r>
    </w:p>
    <w:p w14:paraId="416FC87C" w14:textId="77777777" w:rsidR="00C94243" w:rsidRDefault="00C94243" w:rsidP="00C94243">
      <w:pPr>
        <w:pStyle w:val="ListParagraph"/>
        <w:numPr>
          <w:ilvl w:val="2"/>
          <w:numId w:val="1"/>
        </w:numPr>
        <w:tabs>
          <w:tab w:val="left" w:pos="1743"/>
        </w:tabs>
        <w:spacing w:before="0" w:line="249" w:lineRule="auto"/>
        <w:ind w:left="1798" w:right="114" w:hanging="447"/>
      </w:pPr>
      <w:r>
        <w:rPr>
          <w:color w:val="231F20"/>
        </w:rPr>
        <w:t>During the sport season, you may not participate on a non-school team in the same sport in which you are participating for the</w:t>
      </w:r>
      <w:r>
        <w:rPr>
          <w:color w:val="231F20"/>
          <w:spacing w:val="35"/>
        </w:rPr>
        <w:t xml:space="preserve"> </w:t>
      </w:r>
      <w:r>
        <w:rPr>
          <w:color w:val="231F20"/>
        </w:rPr>
        <w:t>school</w:t>
      </w:r>
    </w:p>
    <w:p w14:paraId="786B135C" w14:textId="77777777" w:rsidR="00C94243" w:rsidRDefault="00C94243" w:rsidP="00C94243">
      <w:pPr>
        <w:pStyle w:val="ListParagraph"/>
        <w:numPr>
          <w:ilvl w:val="2"/>
          <w:numId w:val="1"/>
        </w:numPr>
        <w:tabs>
          <w:tab w:val="left" w:pos="1758"/>
        </w:tabs>
        <w:spacing w:before="0" w:line="249" w:lineRule="auto"/>
        <w:ind w:left="1740" w:right="235" w:hanging="378"/>
      </w:pPr>
      <w:r>
        <w:rPr>
          <w:color w:val="231F20"/>
        </w:rPr>
        <w:t>There are certain restrictions regarding tryouts, practices and competitions with non-school teams before, during and after the season, and there are restrictions for instruction you can receive from school coaches outside of your season. Before participating with a non-school team or receiving instruction outside the season from your school coaches, meet with your school’s athletic</w:t>
      </w:r>
      <w:r>
        <w:rPr>
          <w:color w:val="231F20"/>
          <w:spacing w:val="33"/>
        </w:rPr>
        <w:t xml:space="preserve"> </w:t>
      </w:r>
      <w:r>
        <w:rPr>
          <w:color w:val="231F20"/>
        </w:rPr>
        <w:t>administrator</w:t>
      </w:r>
    </w:p>
    <w:p w14:paraId="3ED2BA37" w14:textId="77777777" w:rsidR="00C94243" w:rsidRDefault="00C94243" w:rsidP="00C94243">
      <w:pPr>
        <w:jc w:val="center"/>
        <w:sectPr w:rsidR="00C94243" w:rsidSect="00C94243">
          <w:headerReference w:type="even" r:id="rId11"/>
          <w:headerReference w:type="default" r:id="rId12"/>
          <w:footerReference w:type="even" r:id="rId13"/>
          <w:footerReference w:type="default" r:id="rId14"/>
          <w:headerReference w:type="first" r:id="rId15"/>
          <w:footerReference w:type="first" r:id="rId16"/>
          <w:pgSz w:w="12240" w:h="15840"/>
          <w:pgMar w:top="700" w:right="1160" w:bottom="280" w:left="1120" w:header="720" w:footer="720" w:gutter="0"/>
          <w:cols w:space="720"/>
        </w:sectPr>
      </w:pPr>
    </w:p>
    <w:p w14:paraId="353EAB52" w14:textId="77777777" w:rsidR="00C94243" w:rsidRDefault="00C94243" w:rsidP="00C94243">
      <w:pPr>
        <w:pStyle w:val="BodyText"/>
        <w:spacing w:before="3"/>
        <w:rPr>
          <w:b/>
          <w:sz w:val="17"/>
        </w:rPr>
      </w:pPr>
      <w:r>
        <w:rPr>
          <w:noProof/>
        </w:rPr>
        <w:lastRenderedPageBreak/>
        <mc:AlternateContent>
          <mc:Choice Requires="wps">
            <w:drawing>
              <wp:anchor distT="0" distB="0" distL="114300" distR="114300" simplePos="0" relativeHeight="251660288" behindDoc="1" locked="0" layoutInCell="1" allowOverlap="1" wp14:anchorId="07DDD221" wp14:editId="63D2F382">
                <wp:simplePos x="0" y="0"/>
                <wp:positionH relativeFrom="page">
                  <wp:posOffset>692150</wp:posOffset>
                </wp:positionH>
                <wp:positionV relativeFrom="page">
                  <wp:posOffset>463550</wp:posOffset>
                </wp:positionV>
                <wp:extent cx="6388100" cy="9131300"/>
                <wp:effectExtent l="0" t="0" r="0" b="0"/>
                <wp:wrapNone/>
                <wp:docPr id="1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88100" cy="9131300"/>
                        </a:xfrm>
                        <a:prstGeom prst="rect">
                          <a:avLst/>
                        </a:prstGeom>
                        <a:noFill/>
                        <a:ln w="1270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796E6F" id="Rectangle 11" o:spid="_x0000_s1026" style="position:absolute;margin-left:54.5pt;margin-top:36.5pt;width:503pt;height:719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" filled="f" strokecolor="#231f20" strokeweight="1pt">
                <v:path arrowok="t"/>
                <w10:wrap anchorx="page" anchory="page"/>
              </v:rect>
            </w:pict>
          </mc:Fallback>
        </mc:AlternateContent>
      </w:r>
    </w:p>
    <w:p w14:paraId="403F2C60" w14:textId="42059080" w:rsidR="00C94243" w:rsidRDefault="00C94243" w:rsidP="00ED194C">
      <w:pPr>
        <w:spacing w:before="140"/>
        <w:ind w:right="2797"/>
        <w:jc w:val="center"/>
        <w:rPr>
          <w:b/>
        </w:rPr>
      </w:pPr>
      <w:r>
        <w:rPr>
          <w:b/>
          <w:color w:val="231F20"/>
        </w:rPr>
        <w:t>Preseason Meeting Agenda (General Information) — 2</w:t>
      </w:r>
    </w:p>
    <w:p w14:paraId="52963292" w14:textId="77777777" w:rsidR="00C94243" w:rsidRDefault="00C94243" w:rsidP="00C94243">
      <w:pPr>
        <w:pStyle w:val="BodyText"/>
        <w:spacing w:before="9"/>
        <w:rPr>
          <w:b/>
          <w:sz w:val="23"/>
        </w:rPr>
      </w:pPr>
    </w:p>
    <w:p w14:paraId="671EE0C1" w14:textId="77777777" w:rsidR="00C94243" w:rsidRDefault="00C94243" w:rsidP="00C94243">
      <w:pPr>
        <w:pStyle w:val="ListParagraph"/>
        <w:numPr>
          <w:ilvl w:val="2"/>
          <w:numId w:val="1"/>
        </w:numPr>
        <w:tabs>
          <w:tab w:val="left" w:pos="1781"/>
        </w:tabs>
        <w:spacing w:before="0" w:line="249" w:lineRule="auto"/>
        <w:ind w:left="1779" w:right="113" w:hanging="430"/>
        <w:jc w:val="both"/>
      </w:pPr>
      <w:r>
        <w:rPr>
          <w:color w:val="231F20"/>
        </w:rPr>
        <w:t>High School transfer students new to this school must ensure that all applicable forms have been completed. School administrators will submit this paperwork to the OHSAA Office. Eligibility will be granted by the state office only if one of the exceptions to the OHSAA transfer regulation has been met. Otherwise, transfers may expect a period of</w:t>
      </w:r>
      <w:r>
        <w:rPr>
          <w:color w:val="231F20"/>
          <w:spacing w:val="24"/>
        </w:rPr>
        <w:t xml:space="preserve"> </w:t>
      </w:r>
      <w:r>
        <w:rPr>
          <w:color w:val="231F20"/>
        </w:rPr>
        <w:t>ineligibility.</w:t>
      </w:r>
    </w:p>
    <w:p w14:paraId="26A14486" w14:textId="77777777" w:rsidR="00C94243" w:rsidRDefault="00C94243" w:rsidP="00C94243">
      <w:pPr>
        <w:pStyle w:val="ListParagraph"/>
        <w:numPr>
          <w:ilvl w:val="2"/>
          <w:numId w:val="1"/>
        </w:numPr>
        <w:tabs>
          <w:tab w:val="left" w:pos="1781"/>
        </w:tabs>
        <w:spacing w:before="0" w:line="249" w:lineRule="auto"/>
        <w:ind w:left="1779" w:right="108" w:hanging="430"/>
        <w:jc w:val="both"/>
      </w:pPr>
      <w:r>
        <w:rPr>
          <w:color w:val="231F20"/>
        </w:rPr>
        <w:t>When in doubt, ask a school administrator. If the administrator still has questions, he/she will contact the</w:t>
      </w:r>
      <w:r>
        <w:rPr>
          <w:color w:val="231F20"/>
          <w:spacing w:val="19"/>
        </w:rPr>
        <w:t xml:space="preserve"> </w:t>
      </w:r>
      <w:r>
        <w:rPr>
          <w:color w:val="231F20"/>
        </w:rPr>
        <w:t>OHSAA.</w:t>
      </w:r>
    </w:p>
    <w:p w14:paraId="13CE9E8D" w14:textId="77777777" w:rsidR="00C94243" w:rsidRDefault="00C94243" w:rsidP="00C94243">
      <w:pPr>
        <w:pStyle w:val="ListParagraph"/>
        <w:numPr>
          <w:ilvl w:val="1"/>
          <w:numId w:val="1"/>
        </w:numPr>
        <w:tabs>
          <w:tab w:val="left" w:pos="1100"/>
        </w:tabs>
        <w:spacing w:before="0"/>
        <w:ind w:left="1099" w:hanging="321"/>
        <w:jc w:val="both"/>
      </w:pPr>
      <w:r>
        <w:rPr>
          <w:color w:val="231F20"/>
        </w:rPr>
        <w:t>Other</w:t>
      </w:r>
      <w:r>
        <w:rPr>
          <w:color w:val="231F20"/>
          <w:spacing w:val="4"/>
        </w:rPr>
        <w:t xml:space="preserve"> </w:t>
      </w:r>
      <w:r>
        <w:rPr>
          <w:color w:val="231F20"/>
        </w:rPr>
        <w:t>topics</w:t>
      </w:r>
    </w:p>
    <w:p w14:paraId="78A540D7" w14:textId="77777777" w:rsidR="00C94243" w:rsidRDefault="00C94243" w:rsidP="00C94243">
      <w:pPr>
        <w:pStyle w:val="ListParagraph"/>
        <w:numPr>
          <w:ilvl w:val="2"/>
          <w:numId w:val="1"/>
        </w:numPr>
        <w:tabs>
          <w:tab w:val="left" w:pos="1720"/>
        </w:tabs>
        <w:ind w:hanging="272"/>
        <w:jc w:val="both"/>
      </w:pPr>
      <w:r>
        <w:rPr>
          <w:color w:val="231F20"/>
        </w:rPr>
        <w:t>Required school</w:t>
      </w:r>
      <w:r>
        <w:rPr>
          <w:color w:val="231F20"/>
          <w:spacing w:val="9"/>
        </w:rPr>
        <w:t xml:space="preserve"> </w:t>
      </w:r>
      <w:r>
        <w:rPr>
          <w:color w:val="231F20"/>
        </w:rPr>
        <w:t>forms</w:t>
      </w:r>
    </w:p>
    <w:p w14:paraId="76B56C17" w14:textId="77777777" w:rsidR="00C94243" w:rsidRDefault="00C94243" w:rsidP="00C94243">
      <w:pPr>
        <w:pStyle w:val="ListParagraph"/>
        <w:numPr>
          <w:ilvl w:val="2"/>
          <w:numId w:val="1"/>
        </w:numPr>
        <w:tabs>
          <w:tab w:val="left" w:pos="1748"/>
        </w:tabs>
        <w:ind w:left="1748" w:hanging="300"/>
        <w:jc w:val="both"/>
      </w:pPr>
      <w:r>
        <w:rPr>
          <w:color w:val="231F20"/>
        </w:rPr>
        <w:t>School athletic code of</w:t>
      </w:r>
      <w:r>
        <w:rPr>
          <w:color w:val="231F20"/>
          <w:spacing w:val="19"/>
        </w:rPr>
        <w:t xml:space="preserve"> </w:t>
      </w:r>
      <w:r>
        <w:rPr>
          <w:color w:val="231F20"/>
        </w:rPr>
        <w:t>conduct</w:t>
      </w:r>
    </w:p>
    <w:p w14:paraId="2900B574" w14:textId="77777777" w:rsidR="00C94243" w:rsidRDefault="00C94243" w:rsidP="00C94243">
      <w:pPr>
        <w:pStyle w:val="ListParagraph"/>
        <w:numPr>
          <w:ilvl w:val="2"/>
          <w:numId w:val="1"/>
        </w:numPr>
        <w:tabs>
          <w:tab w:val="left" w:pos="1747"/>
        </w:tabs>
        <w:spacing w:line="249" w:lineRule="auto"/>
        <w:ind w:left="1740" w:right="834" w:hanging="292"/>
      </w:pPr>
      <w:r>
        <w:rPr>
          <w:color w:val="231F20"/>
        </w:rPr>
        <w:t>School academic requirements (district GPA, no pass/no play, may be more stringent than OHSAA’s,</w:t>
      </w:r>
      <w:r>
        <w:rPr>
          <w:color w:val="231F20"/>
          <w:spacing w:val="14"/>
        </w:rPr>
        <w:t xml:space="preserve"> </w:t>
      </w:r>
      <w:r>
        <w:rPr>
          <w:color w:val="231F20"/>
        </w:rPr>
        <w:t>etc.)</w:t>
      </w:r>
    </w:p>
    <w:p w14:paraId="1B3DE9CD" w14:textId="77777777" w:rsidR="00C94243" w:rsidRDefault="00C94243" w:rsidP="00C94243">
      <w:pPr>
        <w:pStyle w:val="ListParagraph"/>
        <w:numPr>
          <w:ilvl w:val="2"/>
          <w:numId w:val="1"/>
        </w:numPr>
        <w:tabs>
          <w:tab w:val="left" w:pos="1750"/>
        </w:tabs>
        <w:spacing w:before="0" w:line="249" w:lineRule="auto"/>
        <w:ind w:left="1798" w:right="268" w:hanging="350"/>
      </w:pPr>
      <w:r>
        <w:rPr>
          <w:color w:val="231F20"/>
        </w:rPr>
        <w:t>Sporting behavior and expectations of coaches, student-athletes and parents/fans towards each other, opponents and their fans and contest</w:t>
      </w:r>
      <w:r>
        <w:rPr>
          <w:color w:val="231F20"/>
          <w:spacing w:val="33"/>
        </w:rPr>
        <w:t xml:space="preserve"> </w:t>
      </w:r>
      <w:r>
        <w:rPr>
          <w:color w:val="231F20"/>
        </w:rPr>
        <w:t>officials</w:t>
      </w:r>
    </w:p>
    <w:p w14:paraId="313F1BF7" w14:textId="77777777" w:rsidR="00C94243" w:rsidRDefault="00C94243" w:rsidP="00C94243">
      <w:pPr>
        <w:pStyle w:val="ListParagraph"/>
        <w:numPr>
          <w:ilvl w:val="2"/>
          <w:numId w:val="1"/>
        </w:numPr>
        <w:tabs>
          <w:tab w:val="left" w:pos="1800"/>
        </w:tabs>
        <w:spacing w:before="0"/>
        <w:ind w:left="1799" w:hanging="352"/>
      </w:pPr>
      <w:r>
        <w:rPr>
          <w:color w:val="231F20"/>
        </w:rPr>
        <w:t>School use of social media</w:t>
      </w:r>
      <w:r>
        <w:rPr>
          <w:color w:val="231F20"/>
          <w:spacing w:val="23"/>
        </w:rPr>
        <w:t xml:space="preserve"> </w:t>
      </w:r>
      <w:r>
        <w:rPr>
          <w:color w:val="231F20"/>
        </w:rPr>
        <w:t>policies</w:t>
      </w:r>
    </w:p>
    <w:p w14:paraId="5D2098F0" w14:textId="77777777" w:rsidR="00C94243" w:rsidRDefault="00C94243" w:rsidP="00C94243">
      <w:pPr>
        <w:pStyle w:val="ListParagraph"/>
        <w:numPr>
          <w:ilvl w:val="2"/>
          <w:numId w:val="1"/>
        </w:numPr>
        <w:tabs>
          <w:tab w:val="left" w:pos="1808"/>
        </w:tabs>
        <w:ind w:left="1807" w:hanging="360"/>
      </w:pPr>
      <w:r>
        <w:rPr>
          <w:color w:val="231F20"/>
        </w:rPr>
        <w:t>Attendance requirements for participation in practices and/or</w:t>
      </w:r>
      <w:r>
        <w:rPr>
          <w:color w:val="231F20"/>
          <w:spacing w:val="27"/>
        </w:rPr>
        <w:t xml:space="preserve"> </w:t>
      </w:r>
      <w:r>
        <w:rPr>
          <w:color w:val="231F20"/>
        </w:rPr>
        <w:t>contests</w:t>
      </w:r>
    </w:p>
    <w:p w14:paraId="46981098" w14:textId="77777777" w:rsidR="00C94243" w:rsidRDefault="00C94243" w:rsidP="00C94243">
      <w:pPr>
        <w:pStyle w:val="ListParagraph"/>
        <w:numPr>
          <w:ilvl w:val="2"/>
          <w:numId w:val="1"/>
        </w:numPr>
        <w:tabs>
          <w:tab w:val="left" w:pos="1794"/>
        </w:tabs>
        <w:ind w:left="1793" w:hanging="346"/>
      </w:pPr>
      <w:r>
        <w:rPr>
          <w:color w:val="231F20"/>
        </w:rPr>
        <w:t>Participating in more than one sport at the same</w:t>
      </w:r>
      <w:r>
        <w:rPr>
          <w:color w:val="231F20"/>
          <w:spacing w:val="42"/>
        </w:rPr>
        <w:t xml:space="preserve"> </w:t>
      </w:r>
      <w:r>
        <w:rPr>
          <w:color w:val="231F20"/>
        </w:rPr>
        <w:t>time</w:t>
      </w:r>
    </w:p>
    <w:p w14:paraId="52C17627" w14:textId="77777777" w:rsidR="00C94243" w:rsidRDefault="00C94243" w:rsidP="00C94243">
      <w:pPr>
        <w:pStyle w:val="ListParagraph"/>
        <w:numPr>
          <w:ilvl w:val="2"/>
          <w:numId w:val="1"/>
        </w:numPr>
        <w:tabs>
          <w:tab w:val="left" w:pos="1815"/>
        </w:tabs>
        <w:ind w:left="1814" w:hanging="367"/>
      </w:pPr>
      <w:r>
        <w:rPr>
          <w:color w:val="231F20"/>
        </w:rPr>
        <w:t>Practice and contest guidelines when school is postponed, on holidays,</w:t>
      </w:r>
      <w:r>
        <w:rPr>
          <w:color w:val="231F20"/>
          <w:spacing w:val="32"/>
        </w:rPr>
        <w:t xml:space="preserve"> </w:t>
      </w:r>
      <w:r>
        <w:rPr>
          <w:color w:val="231F20"/>
        </w:rPr>
        <w:t>etc.</w:t>
      </w:r>
    </w:p>
    <w:p w14:paraId="62DE9553" w14:textId="77777777" w:rsidR="00C94243" w:rsidRDefault="00C94243" w:rsidP="00C94243">
      <w:pPr>
        <w:pStyle w:val="ListParagraph"/>
        <w:numPr>
          <w:ilvl w:val="1"/>
          <w:numId w:val="1"/>
        </w:numPr>
        <w:tabs>
          <w:tab w:val="left" w:pos="1097"/>
        </w:tabs>
        <w:ind w:left="1096" w:hanging="318"/>
      </w:pPr>
      <w:r>
        <w:rPr>
          <w:color w:val="231F20"/>
        </w:rPr>
        <w:t>Health and medical/concussion/sudden cardiac arrest/injury</w:t>
      </w:r>
      <w:r>
        <w:rPr>
          <w:color w:val="231F20"/>
          <w:spacing w:val="24"/>
        </w:rPr>
        <w:t xml:space="preserve"> </w:t>
      </w:r>
      <w:r>
        <w:rPr>
          <w:color w:val="231F20"/>
        </w:rPr>
        <w:t>issues</w:t>
      </w:r>
    </w:p>
    <w:p w14:paraId="10138538" w14:textId="77777777" w:rsidR="00C94243" w:rsidRDefault="00C94243" w:rsidP="00C94243">
      <w:pPr>
        <w:pStyle w:val="ListParagraph"/>
        <w:numPr>
          <w:ilvl w:val="2"/>
          <w:numId w:val="1"/>
        </w:numPr>
        <w:tabs>
          <w:tab w:val="left" w:pos="1720"/>
        </w:tabs>
        <w:ind w:hanging="272"/>
      </w:pPr>
      <w:r>
        <w:rPr>
          <w:color w:val="231F20"/>
        </w:rPr>
        <w:t>Required preparticipation evaluation and parental consent</w:t>
      </w:r>
      <w:r>
        <w:rPr>
          <w:color w:val="231F20"/>
          <w:spacing w:val="23"/>
        </w:rPr>
        <w:t xml:space="preserve"> </w:t>
      </w:r>
      <w:r>
        <w:rPr>
          <w:color w:val="231F20"/>
        </w:rPr>
        <w:t>forms</w:t>
      </w:r>
    </w:p>
    <w:p w14:paraId="57EA76AE" w14:textId="77777777" w:rsidR="00C94243" w:rsidRDefault="00C94243" w:rsidP="00C94243">
      <w:pPr>
        <w:pStyle w:val="ListParagraph"/>
        <w:numPr>
          <w:ilvl w:val="2"/>
          <w:numId w:val="1"/>
        </w:numPr>
        <w:tabs>
          <w:tab w:val="left" w:pos="1748"/>
        </w:tabs>
        <w:ind w:left="1748" w:hanging="300"/>
      </w:pPr>
      <w:r>
        <w:rPr>
          <w:color w:val="231F20"/>
        </w:rPr>
        <w:t xml:space="preserve">Athletic trainers and team </w:t>
      </w:r>
      <w:proofErr w:type="gramStart"/>
      <w:r>
        <w:rPr>
          <w:color w:val="231F20"/>
        </w:rPr>
        <w:t>doctors</w:t>
      </w:r>
      <w:proofErr w:type="gramEnd"/>
      <w:r>
        <w:rPr>
          <w:color w:val="231F20"/>
        </w:rPr>
        <w:t xml:space="preserve"> procedures and</w:t>
      </w:r>
      <w:r>
        <w:rPr>
          <w:color w:val="231F20"/>
          <w:spacing w:val="30"/>
        </w:rPr>
        <w:t xml:space="preserve"> </w:t>
      </w:r>
      <w:r>
        <w:rPr>
          <w:color w:val="231F20"/>
        </w:rPr>
        <w:t>policies</w:t>
      </w:r>
    </w:p>
    <w:p w14:paraId="58D7DA09" w14:textId="77777777" w:rsidR="00C94243" w:rsidRDefault="00C94243" w:rsidP="00C94243">
      <w:pPr>
        <w:pStyle w:val="ListParagraph"/>
        <w:numPr>
          <w:ilvl w:val="2"/>
          <w:numId w:val="1"/>
        </w:numPr>
        <w:tabs>
          <w:tab w:val="left" w:pos="1747"/>
        </w:tabs>
        <w:spacing w:line="249" w:lineRule="auto"/>
        <w:ind w:left="1740" w:right="377" w:hanging="292"/>
      </w:pPr>
      <w:r>
        <w:rPr>
          <w:color w:val="231F20"/>
        </w:rPr>
        <w:t>Concussion management protocol, regulations and sign-off on Ohio Department of Health’s “Concussion Information</w:t>
      </w:r>
      <w:r>
        <w:rPr>
          <w:color w:val="231F20"/>
          <w:spacing w:val="18"/>
        </w:rPr>
        <w:t xml:space="preserve"> </w:t>
      </w:r>
      <w:r>
        <w:rPr>
          <w:color w:val="231F20"/>
        </w:rPr>
        <w:t>Sheet”</w:t>
      </w:r>
    </w:p>
    <w:p w14:paraId="6BD46987" w14:textId="77777777" w:rsidR="00C94243" w:rsidRDefault="00C94243" w:rsidP="00C94243">
      <w:pPr>
        <w:pStyle w:val="ListParagraph"/>
        <w:numPr>
          <w:ilvl w:val="2"/>
          <w:numId w:val="1"/>
        </w:numPr>
        <w:tabs>
          <w:tab w:val="left" w:pos="1750"/>
        </w:tabs>
        <w:spacing w:before="0" w:line="249" w:lineRule="auto"/>
        <w:ind w:left="1740" w:right="1908" w:hanging="292"/>
      </w:pPr>
      <w:r>
        <w:rPr>
          <w:color w:val="231F20"/>
        </w:rPr>
        <w:t>Sudden cardiac arrest protocol and sign-off on Ohio Department of Health’s “Sudden Cardiac Arrest Information</w:t>
      </w:r>
      <w:r>
        <w:rPr>
          <w:color w:val="231F20"/>
          <w:spacing w:val="25"/>
        </w:rPr>
        <w:t xml:space="preserve"> </w:t>
      </w:r>
      <w:r>
        <w:rPr>
          <w:color w:val="231F20"/>
        </w:rPr>
        <w:t>Sheet”</w:t>
      </w:r>
    </w:p>
    <w:p w14:paraId="4EE14D37" w14:textId="77777777" w:rsidR="00C94243" w:rsidRDefault="00C94243" w:rsidP="00C94243">
      <w:pPr>
        <w:pStyle w:val="ListParagraph"/>
        <w:numPr>
          <w:ilvl w:val="2"/>
          <w:numId w:val="1"/>
        </w:numPr>
        <w:tabs>
          <w:tab w:val="left" w:pos="1741"/>
        </w:tabs>
        <w:spacing w:before="1"/>
        <w:ind w:left="1740" w:hanging="293"/>
      </w:pPr>
      <w:r>
        <w:rPr>
          <w:color w:val="231F20"/>
        </w:rPr>
        <w:t>Heat management</w:t>
      </w:r>
      <w:r>
        <w:rPr>
          <w:color w:val="231F20"/>
          <w:spacing w:val="9"/>
        </w:rPr>
        <w:t xml:space="preserve"> </w:t>
      </w:r>
      <w:r>
        <w:rPr>
          <w:color w:val="231F20"/>
        </w:rPr>
        <w:t>guidelines</w:t>
      </w:r>
    </w:p>
    <w:p w14:paraId="345C037C" w14:textId="77777777" w:rsidR="00C94243" w:rsidRDefault="00C94243" w:rsidP="00C94243">
      <w:pPr>
        <w:pStyle w:val="ListParagraph"/>
        <w:numPr>
          <w:ilvl w:val="2"/>
          <w:numId w:val="1"/>
        </w:numPr>
        <w:tabs>
          <w:tab w:val="left" w:pos="1750"/>
        </w:tabs>
        <w:ind w:left="1749" w:hanging="302"/>
      </w:pPr>
      <w:r>
        <w:rPr>
          <w:color w:val="231F20"/>
        </w:rPr>
        <w:t>Communicable disease and skin infection</w:t>
      </w:r>
      <w:r>
        <w:rPr>
          <w:color w:val="231F20"/>
          <w:spacing w:val="22"/>
        </w:rPr>
        <w:t xml:space="preserve"> </w:t>
      </w:r>
      <w:r>
        <w:rPr>
          <w:color w:val="231F20"/>
        </w:rPr>
        <w:t>procedures</w:t>
      </w:r>
    </w:p>
    <w:p w14:paraId="48FE70FB" w14:textId="77777777" w:rsidR="00C94243" w:rsidRDefault="00C94243" w:rsidP="00C94243">
      <w:pPr>
        <w:pStyle w:val="ListParagraph"/>
        <w:numPr>
          <w:ilvl w:val="2"/>
          <w:numId w:val="1"/>
        </w:numPr>
        <w:tabs>
          <w:tab w:val="left" w:pos="1735"/>
        </w:tabs>
        <w:spacing w:line="249" w:lineRule="auto"/>
        <w:ind w:left="1740" w:right="175" w:hanging="292"/>
      </w:pPr>
      <w:r>
        <w:rPr>
          <w:color w:val="231F20"/>
        </w:rPr>
        <w:t>Reporting injuries, failure to report injuries and procedures for game participation if no participation in</w:t>
      </w:r>
      <w:r>
        <w:rPr>
          <w:color w:val="231F20"/>
          <w:spacing w:val="19"/>
        </w:rPr>
        <w:t xml:space="preserve"> </w:t>
      </w:r>
      <w:r>
        <w:rPr>
          <w:color w:val="231F20"/>
        </w:rPr>
        <w:t>practice</w:t>
      </w:r>
    </w:p>
    <w:p w14:paraId="64412B37" w14:textId="77777777" w:rsidR="00C94243" w:rsidRDefault="00C94243" w:rsidP="00C94243">
      <w:pPr>
        <w:pStyle w:val="ListParagraph"/>
        <w:numPr>
          <w:ilvl w:val="2"/>
          <w:numId w:val="1"/>
        </w:numPr>
        <w:tabs>
          <w:tab w:val="left" w:pos="1756"/>
        </w:tabs>
        <w:spacing w:before="0"/>
        <w:ind w:left="1755" w:hanging="308"/>
      </w:pPr>
      <w:r>
        <w:rPr>
          <w:color w:val="231F20"/>
        </w:rPr>
        <w:t>Lightning and inclement weather</w:t>
      </w:r>
      <w:r>
        <w:rPr>
          <w:color w:val="231F20"/>
          <w:spacing w:val="19"/>
        </w:rPr>
        <w:t xml:space="preserve"> </w:t>
      </w:r>
      <w:r>
        <w:rPr>
          <w:color w:val="231F20"/>
        </w:rPr>
        <w:t>policies</w:t>
      </w:r>
    </w:p>
    <w:p w14:paraId="3323DB9C" w14:textId="77777777" w:rsidR="00C94243" w:rsidRDefault="00C94243" w:rsidP="00C94243">
      <w:pPr>
        <w:pStyle w:val="ListParagraph"/>
        <w:numPr>
          <w:ilvl w:val="1"/>
          <w:numId w:val="1"/>
        </w:numPr>
        <w:tabs>
          <w:tab w:val="left" w:pos="341"/>
        </w:tabs>
        <w:ind w:left="1120" w:right="5751" w:hanging="1121"/>
        <w:jc w:val="right"/>
      </w:pPr>
      <w:r>
        <w:rPr>
          <w:color w:val="231F20"/>
        </w:rPr>
        <w:t>Athletic participation</w:t>
      </w:r>
      <w:r>
        <w:rPr>
          <w:color w:val="231F20"/>
          <w:spacing w:val="-2"/>
        </w:rPr>
        <w:t xml:space="preserve"> </w:t>
      </w:r>
      <w:r>
        <w:rPr>
          <w:color w:val="231F20"/>
        </w:rPr>
        <w:t>insurance</w:t>
      </w:r>
    </w:p>
    <w:p w14:paraId="01ACC877" w14:textId="77777777" w:rsidR="00C94243" w:rsidRDefault="00C94243" w:rsidP="00C94243">
      <w:pPr>
        <w:pStyle w:val="ListParagraph"/>
        <w:numPr>
          <w:ilvl w:val="2"/>
          <w:numId w:val="1"/>
        </w:numPr>
        <w:tabs>
          <w:tab w:val="left" w:pos="271"/>
        </w:tabs>
        <w:ind w:right="5763" w:hanging="1720"/>
        <w:jc w:val="right"/>
      </w:pPr>
      <w:r>
        <w:rPr>
          <w:color w:val="231F20"/>
        </w:rPr>
        <w:t>School policy,</w:t>
      </w:r>
      <w:r>
        <w:rPr>
          <w:color w:val="231F20"/>
          <w:spacing w:val="-1"/>
        </w:rPr>
        <w:t xml:space="preserve"> </w:t>
      </w:r>
      <w:r>
        <w:rPr>
          <w:color w:val="231F20"/>
        </w:rPr>
        <w:t>availability</w:t>
      </w:r>
    </w:p>
    <w:p w14:paraId="5C933A12" w14:textId="77777777" w:rsidR="00C94243" w:rsidRDefault="00C94243" w:rsidP="00C94243">
      <w:pPr>
        <w:pStyle w:val="ListParagraph"/>
        <w:numPr>
          <w:ilvl w:val="2"/>
          <w:numId w:val="1"/>
        </w:numPr>
        <w:tabs>
          <w:tab w:val="left" w:pos="1748"/>
        </w:tabs>
        <w:ind w:left="1748" w:hanging="300"/>
      </w:pPr>
      <w:r>
        <w:rPr>
          <w:color w:val="231F20"/>
        </w:rPr>
        <w:t>Procedure for reporting injuries and submitting</w:t>
      </w:r>
      <w:r>
        <w:rPr>
          <w:color w:val="231F20"/>
          <w:spacing w:val="28"/>
        </w:rPr>
        <w:t xml:space="preserve"> </w:t>
      </w:r>
      <w:r>
        <w:rPr>
          <w:color w:val="231F20"/>
        </w:rPr>
        <w:t>claims</w:t>
      </w:r>
    </w:p>
    <w:p w14:paraId="1727B144" w14:textId="77777777" w:rsidR="00C94243" w:rsidRDefault="00C94243" w:rsidP="00C94243">
      <w:pPr>
        <w:pStyle w:val="ListParagraph"/>
        <w:numPr>
          <w:ilvl w:val="1"/>
          <w:numId w:val="1"/>
        </w:numPr>
        <w:tabs>
          <w:tab w:val="left" w:pos="1099"/>
        </w:tabs>
        <w:ind w:left="1098" w:hanging="320"/>
      </w:pPr>
      <w:r>
        <w:rPr>
          <w:color w:val="231F20"/>
        </w:rPr>
        <w:t>Activity fees and/or pay to</w:t>
      </w:r>
      <w:r>
        <w:rPr>
          <w:color w:val="231F20"/>
          <w:spacing w:val="24"/>
        </w:rPr>
        <w:t xml:space="preserve"> </w:t>
      </w:r>
      <w:r>
        <w:rPr>
          <w:color w:val="231F20"/>
        </w:rPr>
        <w:t>participate</w:t>
      </w:r>
    </w:p>
    <w:p w14:paraId="68C83752" w14:textId="77777777" w:rsidR="00C94243" w:rsidRDefault="00C94243" w:rsidP="00C94243">
      <w:pPr>
        <w:pStyle w:val="ListParagraph"/>
        <w:numPr>
          <w:ilvl w:val="1"/>
          <w:numId w:val="1"/>
        </w:numPr>
        <w:tabs>
          <w:tab w:val="left" w:pos="1088"/>
        </w:tabs>
        <w:ind w:left="1087" w:hanging="309"/>
      </w:pPr>
      <w:r>
        <w:rPr>
          <w:color w:val="231F20"/>
        </w:rPr>
        <w:t>Information for college bound</w:t>
      </w:r>
      <w:r>
        <w:rPr>
          <w:color w:val="231F20"/>
          <w:spacing w:val="18"/>
        </w:rPr>
        <w:t xml:space="preserve"> </w:t>
      </w:r>
      <w:r>
        <w:rPr>
          <w:color w:val="231F20"/>
        </w:rPr>
        <w:t>student-athletes</w:t>
      </w:r>
    </w:p>
    <w:p w14:paraId="38105783" w14:textId="77777777" w:rsidR="00C94243" w:rsidRDefault="00C94243"/>
    <w:sectPr w:rsidR="00C942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F1F4E2" w14:textId="77777777" w:rsidR="000C3FB7" w:rsidRDefault="000C3FB7" w:rsidP="00ED194C">
      <w:r>
        <w:separator/>
      </w:r>
    </w:p>
  </w:endnote>
  <w:endnote w:type="continuationSeparator" w:id="0">
    <w:p w14:paraId="17503423" w14:textId="77777777" w:rsidR="000C3FB7" w:rsidRDefault="000C3FB7" w:rsidP="00ED1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eorgia">
    <w:altName w:val="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Impact">
    <w:altName w:val="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96E992" w14:textId="77777777" w:rsidR="00ED194C" w:rsidRDefault="00ED19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C7B979" w14:textId="77777777" w:rsidR="00ED194C" w:rsidRDefault="00ED194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628EE9" w14:textId="77777777" w:rsidR="00ED194C" w:rsidRDefault="00ED19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F06BF9" w14:textId="77777777" w:rsidR="000C3FB7" w:rsidRDefault="000C3FB7" w:rsidP="00ED194C">
      <w:r>
        <w:separator/>
      </w:r>
    </w:p>
  </w:footnote>
  <w:footnote w:type="continuationSeparator" w:id="0">
    <w:p w14:paraId="3E97C18F" w14:textId="77777777" w:rsidR="000C3FB7" w:rsidRDefault="000C3FB7" w:rsidP="00ED19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87BF01" w14:textId="4A9C543F" w:rsidR="00ED194C" w:rsidRDefault="000C3FB7">
    <w:pPr>
      <w:pStyle w:val="Header"/>
    </w:pPr>
    <w:r>
      <w:rPr>
        <w:noProof/>
      </w:rPr>
      <w:pict w14:anchorId="6A58C4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6227214" o:spid="_x0000_s2051" type="#_x0000_t75" alt="" style="position:absolute;margin-left:0;margin-top:0;width:467.85pt;height:398.55pt;z-index:-251653120;mso-wrap-edited:f;mso-width-percent:0;mso-height-percent:0;mso-position-horizontal:center;mso-position-horizontal-relative:margin;mso-position-vertical:center;mso-position-vertical-relative:margin;mso-width-percent:0;mso-height-percent:0" o:allowincell="f">
          <v:imagedata r:id="rId1" o:title="paw"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65BF13" w14:textId="40C8A143" w:rsidR="00ED194C" w:rsidRDefault="000C3FB7">
    <w:pPr>
      <w:pStyle w:val="Header"/>
    </w:pPr>
    <w:r>
      <w:rPr>
        <w:noProof/>
      </w:rPr>
      <w:pict w14:anchorId="6BDF51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6227215" o:spid="_x0000_s2050" type="#_x0000_t75" alt="" style="position:absolute;margin-left:0;margin-top:0;width:467.85pt;height:398.55pt;z-index:-251650048;mso-wrap-edited:f;mso-width-percent:0;mso-height-percent:0;mso-position-horizontal:center;mso-position-horizontal-relative:margin;mso-position-vertical:center;mso-position-vertical-relative:margin;mso-width-percent:0;mso-height-percent:0" o:allowincell="f">
          <v:imagedata r:id="rId1" o:title="paw"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253E83" w14:textId="556BFAF4" w:rsidR="00ED194C" w:rsidRDefault="000C3FB7">
    <w:pPr>
      <w:pStyle w:val="Header"/>
    </w:pPr>
    <w:r>
      <w:rPr>
        <w:noProof/>
      </w:rPr>
      <w:pict w14:anchorId="2A874D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6227213" o:spid="_x0000_s2049" type="#_x0000_t75" alt="" style="position:absolute;margin-left:0;margin-top:0;width:467.85pt;height:398.55pt;z-index:-251656192;mso-wrap-edited:f;mso-width-percent:0;mso-height-percent:0;mso-position-horizontal:center;mso-position-horizontal-relative:margin;mso-position-vertical:center;mso-position-vertical-relative:margin;mso-width-percent:0;mso-height-percent:0" o:allowincell="f">
          <v:imagedata r:id="rId1" o:title="paw"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D577E8"/>
    <w:multiLevelType w:val="hybridMultilevel"/>
    <w:tmpl w:val="BBD455FA"/>
    <w:lvl w:ilvl="0" w:tplc="AA1461DA">
      <w:start w:val="1"/>
      <w:numFmt w:val="upperRoman"/>
      <w:lvlText w:val="%1."/>
      <w:lvlJc w:val="left"/>
      <w:pPr>
        <w:ind w:left="400" w:hanging="294"/>
        <w:jc w:val="left"/>
      </w:pPr>
      <w:rPr>
        <w:rFonts w:ascii="Georgia" w:eastAsia="Georgia" w:hAnsi="Georgia" w:cs="Georgia" w:hint="default"/>
        <w:b/>
        <w:bCs/>
        <w:color w:val="231F20"/>
        <w:w w:val="100"/>
        <w:sz w:val="22"/>
        <w:szCs w:val="22"/>
      </w:rPr>
    </w:lvl>
    <w:lvl w:ilvl="1" w:tplc="5FE8CF84">
      <w:start w:val="1"/>
      <w:numFmt w:val="upperLetter"/>
      <w:lvlText w:val="%2."/>
      <w:lvlJc w:val="left"/>
      <w:pPr>
        <w:ind w:left="1103" w:hanging="324"/>
        <w:jc w:val="left"/>
      </w:pPr>
      <w:rPr>
        <w:rFonts w:ascii="Georgia" w:eastAsia="Georgia" w:hAnsi="Georgia" w:cs="Georgia" w:hint="default"/>
        <w:color w:val="231F20"/>
        <w:spacing w:val="-1"/>
        <w:w w:val="100"/>
        <w:sz w:val="22"/>
        <w:szCs w:val="22"/>
      </w:rPr>
    </w:lvl>
    <w:lvl w:ilvl="2" w:tplc="B5E23406">
      <w:start w:val="1"/>
      <w:numFmt w:val="decimal"/>
      <w:lvlText w:val="%3."/>
      <w:lvlJc w:val="left"/>
      <w:pPr>
        <w:ind w:left="1719" w:hanging="271"/>
        <w:jc w:val="left"/>
      </w:pPr>
      <w:rPr>
        <w:rFonts w:ascii="Georgia" w:eastAsia="Georgia" w:hAnsi="Georgia" w:cs="Georgia" w:hint="default"/>
        <w:color w:val="231F20"/>
        <w:spacing w:val="-1"/>
        <w:w w:val="100"/>
        <w:sz w:val="22"/>
        <w:szCs w:val="22"/>
      </w:rPr>
    </w:lvl>
    <w:lvl w:ilvl="3" w:tplc="3878BEE8">
      <w:numFmt w:val="bullet"/>
      <w:lvlText w:val="•"/>
      <w:lvlJc w:val="left"/>
      <w:pPr>
        <w:ind w:left="1720" w:hanging="271"/>
      </w:pPr>
      <w:rPr>
        <w:rFonts w:hint="default"/>
      </w:rPr>
    </w:lvl>
    <w:lvl w:ilvl="4" w:tplc="6E46ED8C">
      <w:numFmt w:val="bullet"/>
      <w:lvlText w:val="•"/>
      <w:lvlJc w:val="left"/>
      <w:pPr>
        <w:ind w:left="1780" w:hanging="271"/>
      </w:pPr>
      <w:rPr>
        <w:rFonts w:hint="default"/>
      </w:rPr>
    </w:lvl>
    <w:lvl w:ilvl="5" w:tplc="B21C5F5A">
      <w:numFmt w:val="bullet"/>
      <w:lvlText w:val="•"/>
      <w:lvlJc w:val="left"/>
      <w:pPr>
        <w:ind w:left="4380" w:hanging="271"/>
      </w:pPr>
      <w:rPr>
        <w:rFonts w:hint="default"/>
      </w:rPr>
    </w:lvl>
    <w:lvl w:ilvl="6" w:tplc="5CF23784">
      <w:numFmt w:val="bullet"/>
      <w:lvlText w:val="•"/>
      <w:lvlJc w:val="left"/>
      <w:pPr>
        <w:ind w:left="5496" w:hanging="271"/>
      </w:pPr>
      <w:rPr>
        <w:rFonts w:hint="default"/>
      </w:rPr>
    </w:lvl>
    <w:lvl w:ilvl="7" w:tplc="1AF486C4">
      <w:numFmt w:val="bullet"/>
      <w:lvlText w:val="•"/>
      <w:lvlJc w:val="left"/>
      <w:pPr>
        <w:ind w:left="6612" w:hanging="271"/>
      </w:pPr>
      <w:rPr>
        <w:rFonts w:hint="default"/>
      </w:rPr>
    </w:lvl>
    <w:lvl w:ilvl="8" w:tplc="9AAE6BCC">
      <w:numFmt w:val="bullet"/>
      <w:lvlText w:val="•"/>
      <w:lvlJc w:val="left"/>
      <w:pPr>
        <w:ind w:left="7728" w:hanging="27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243"/>
    <w:rsid w:val="000C3FB7"/>
    <w:rsid w:val="00C94243"/>
    <w:rsid w:val="00ED19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34FED42"/>
  <w15:chartTrackingRefBased/>
  <w15:docId w15:val="{7179DB32-FDC1-6F4F-85B7-64FDD3B5A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4243"/>
    <w:pPr>
      <w:widowControl w:val="0"/>
      <w:autoSpaceDE w:val="0"/>
      <w:autoSpaceDN w:val="0"/>
    </w:pPr>
    <w:rPr>
      <w:rFonts w:ascii="Georgia" w:eastAsia="Georgia" w:hAnsi="Georgia" w:cs="Georgia"/>
      <w:sz w:val="22"/>
      <w:szCs w:val="22"/>
    </w:rPr>
  </w:style>
  <w:style w:type="paragraph" w:styleId="Heading1">
    <w:name w:val="heading 1"/>
    <w:basedOn w:val="Normal"/>
    <w:link w:val="Heading1Char"/>
    <w:uiPriority w:val="9"/>
    <w:qFormat/>
    <w:rsid w:val="00C94243"/>
    <w:pPr>
      <w:spacing w:before="144"/>
      <w:ind w:left="132"/>
      <w:outlineLvl w:val="0"/>
    </w:pPr>
    <w:rPr>
      <w:rFonts w:ascii="Impact" w:eastAsia="Impact" w:hAnsi="Impact" w:cs="Impact"/>
      <w:b/>
      <w:bCs/>
      <w:sz w:val="40"/>
      <w:szCs w:val="40"/>
    </w:rPr>
  </w:style>
  <w:style w:type="paragraph" w:styleId="Heading2">
    <w:name w:val="heading 2"/>
    <w:basedOn w:val="Normal"/>
    <w:link w:val="Heading2Char"/>
    <w:uiPriority w:val="9"/>
    <w:unhideWhenUsed/>
    <w:qFormat/>
    <w:rsid w:val="00C94243"/>
    <w:pPr>
      <w:spacing w:before="194"/>
      <w:ind w:left="160"/>
      <w:jc w:val="center"/>
      <w:outlineLvl w:val="1"/>
    </w:pPr>
    <w:rPr>
      <w:b/>
      <w:bCs/>
      <w:sz w:val="28"/>
      <w:szCs w:val="28"/>
    </w:rPr>
  </w:style>
  <w:style w:type="paragraph" w:styleId="Heading3">
    <w:name w:val="heading 3"/>
    <w:basedOn w:val="Normal"/>
    <w:link w:val="Heading3Char"/>
    <w:uiPriority w:val="9"/>
    <w:unhideWhenUsed/>
    <w:qFormat/>
    <w:rsid w:val="00C94243"/>
    <w:pPr>
      <w:spacing w:before="140"/>
      <w:ind w:left="107"/>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4243"/>
    <w:rPr>
      <w:rFonts w:ascii="Impact" w:eastAsia="Impact" w:hAnsi="Impact" w:cs="Impact"/>
      <w:b/>
      <w:bCs/>
      <w:sz w:val="40"/>
      <w:szCs w:val="40"/>
    </w:rPr>
  </w:style>
  <w:style w:type="character" w:customStyle="1" w:styleId="Heading2Char">
    <w:name w:val="Heading 2 Char"/>
    <w:basedOn w:val="DefaultParagraphFont"/>
    <w:link w:val="Heading2"/>
    <w:uiPriority w:val="9"/>
    <w:rsid w:val="00C94243"/>
    <w:rPr>
      <w:rFonts w:ascii="Georgia" w:eastAsia="Georgia" w:hAnsi="Georgia" w:cs="Georgia"/>
      <w:b/>
      <w:bCs/>
      <w:sz w:val="28"/>
      <w:szCs w:val="28"/>
    </w:rPr>
  </w:style>
  <w:style w:type="character" w:customStyle="1" w:styleId="Heading3Char">
    <w:name w:val="Heading 3 Char"/>
    <w:basedOn w:val="DefaultParagraphFont"/>
    <w:link w:val="Heading3"/>
    <w:uiPriority w:val="9"/>
    <w:rsid w:val="00C94243"/>
    <w:rPr>
      <w:rFonts w:ascii="Georgia" w:eastAsia="Georgia" w:hAnsi="Georgia" w:cs="Georgia"/>
      <w:b/>
      <w:bCs/>
      <w:sz w:val="22"/>
      <w:szCs w:val="22"/>
    </w:rPr>
  </w:style>
  <w:style w:type="paragraph" w:styleId="BodyText">
    <w:name w:val="Body Text"/>
    <w:basedOn w:val="Normal"/>
    <w:link w:val="BodyTextChar"/>
    <w:uiPriority w:val="1"/>
    <w:qFormat/>
    <w:rsid w:val="00C94243"/>
    <w:pPr>
      <w:spacing w:before="10"/>
    </w:pPr>
  </w:style>
  <w:style w:type="character" w:customStyle="1" w:styleId="BodyTextChar">
    <w:name w:val="Body Text Char"/>
    <w:basedOn w:val="DefaultParagraphFont"/>
    <w:link w:val="BodyText"/>
    <w:uiPriority w:val="1"/>
    <w:rsid w:val="00C94243"/>
    <w:rPr>
      <w:rFonts w:ascii="Georgia" w:eastAsia="Georgia" w:hAnsi="Georgia" w:cs="Georgia"/>
      <w:sz w:val="22"/>
      <w:szCs w:val="22"/>
    </w:rPr>
  </w:style>
  <w:style w:type="paragraph" w:styleId="ListParagraph">
    <w:name w:val="List Paragraph"/>
    <w:basedOn w:val="Normal"/>
    <w:uiPriority w:val="1"/>
    <w:qFormat/>
    <w:rsid w:val="00C94243"/>
    <w:pPr>
      <w:spacing w:before="10"/>
      <w:ind w:left="1740" w:hanging="292"/>
    </w:pPr>
  </w:style>
  <w:style w:type="paragraph" w:styleId="Header">
    <w:name w:val="header"/>
    <w:basedOn w:val="Normal"/>
    <w:link w:val="HeaderChar"/>
    <w:uiPriority w:val="99"/>
    <w:unhideWhenUsed/>
    <w:rsid w:val="00ED194C"/>
    <w:pPr>
      <w:tabs>
        <w:tab w:val="center" w:pos="4680"/>
        <w:tab w:val="right" w:pos="9360"/>
      </w:tabs>
    </w:pPr>
  </w:style>
  <w:style w:type="character" w:customStyle="1" w:styleId="HeaderChar">
    <w:name w:val="Header Char"/>
    <w:basedOn w:val="DefaultParagraphFont"/>
    <w:link w:val="Header"/>
    <w:uiPriority w:val="99"/>
    <w:rsid w:val="00ED194C"/>
    <w:rPr>
      <w:rFonts w:ascii="Georgia" w:eastAsia="Georgia" w:hAnsi="Georgia" w:cs="Georgia"/>
      <w:sz w:val="22"/>
      <w:szCs w:val="22"/>
    </w:rPr>
  </w:style>
  <w:style w:type="paragraph" w:styleId="Footer">
    <w:name w:val="footer"/>
    <w:basedOn w:val="Normal"/>
    <w:link w:val="FooterChar"/>
    <w:uiPriority w:val="99"/>
    <w:unhideWhenUsed/>
    <w:rsid w:val="00ED194C"/>
    <w:pPr>
      <w:tabs>
        <w:tab w:val="center" w:pos="4680"/>
        <w:tab w:val="right" w:pos="9360"/>
      </w:tabs>
    </w:pPr>
  </w:style>
  <w:style w:type="character" w:customStyle="1" w:styleId="FooterChar">
    <w:name w:val="Footer Char"/>
    <w:basedOn w:val="DefaultParagraphFont"/>
    <w:link w:val="Footer"/>
    <w:uiPriority w:val="99"/>
    <w:rsid w:val="00ED194C"/>
    <w:rPr>
      <w:rFonts w:ascii="Georgia" w:eastAsia="Georgia" w:hAnsi="Georgia" w:cs="Georgi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710</Words>
  <Characters>4049</Characters>
  <Application>Microsoft Office Word</Application>
  <DocSecurity>0</DocSecurity>
  <Lines>33</Lines>
  <Paragraphs>9</Paragraphs>
  <ScaleCrop>false</ScaleCrop>
  <Company/>
  <LinksUpToDate>false</LinksUpToDate>
  <CharactersWithSpaces>4750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2020-09-01T12:47:00Z</dcterms:created>
  <dcterms:modified xsi:type="dcterms:W3CDTF">2020-09-01T12:49:00Z</dcterms:modified>
</cp:coreProperties>
</file>