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A698F" w14:textId="77777777" w:rsidR="000D7256" w:rsidRDefault="00097144" w:rsidP="00FB6C3A">
      <w:r>
        <w:rPr>
          <w:b/>
          <w:noProof/>
        </w:rPr>
        <mc:AlternateContent>
          <mc:Choice Requires="wpg">
            <w:drawing>
              <wp:anchor distT="0" distB="0" distL="114300" distR="114300" simplePos="0" relativeHeight="251850752" behindDoc="0" locked="0" layoutInCell="1" allowOverlap="1" wp14:anchorId="5B754D69" wp14:editId="395F3273">
                <wp:simplePos x="0" y="0"/>
                <wp:positionH relativeFrom="column">
                  <wp:posOffset>-146660</wp:posOffset>
                </wp:positionH>
                <wp:positionV relativeFrom="paragraph">
                  <wp:posOffset>186690</wp:posOffset>
                </wp:positionV>
                <wp:extent cx="9372600" cy="1252220"/>
                <wp:effectExtent l="0" t="0" r="0" b="5080"/>
                <wp:wrapNone/>
                <wp:docPr id="355" name="Group 355" descr="New York State Next Generation Mathematics Learning Standards&#10;2017"/>
                <wp:cNvGraphicFramePr/>
                <a:graphic xmlns:a="http://schemas.openxmlformats.org/drawingml/2006/main">
                  <a:graphicData uri="http://schemas.microsoft.com/office/word/2010/wordprocessingGroup">
                    <wpg:wgp>
                      <wpg:cNvGrpSpPr/>
                      <wpg:grpSpPr>
                        <a:xfrm>
                          <a:off x="0" y="0"/>
                          <a:ext cx="9372600" cy="1252220"/>
                          <a:chOff x="0" y="0"/>
                          <a:chExt cx="9372600" cy="1252510"/>
                        </a:xfrm>
                      </wpg:grpSpPr>
                      <wps:wsp>
                        <wps:cNvPr id="349" name="Rectangle 349"/>
                        <wps:cNvSpPr/>
                        <wps:spPr>
                          <a:xfrm>
                            <a:off x="0" y="0"/>
                            <a:ext cx="9372600" cy="125251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Text Box 350"/>
                        <wps:cNvSpPr txBox="1"/>
                        <wps:spPr>
                          <a:xfrm>
                            <a:off x="241222" y="0"/>
                            <a:ext cx="8249635" cy="124681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5A7DF9" w14:textId="3A71CCDF" w:rsidR="007F5172" w:rsidRDefault="007F5172" w:rsidP="00074353">
                              <w:pPr>
                                <w:pStyle w:val="Footer"/>
                                <w:rPr>
                                  <w:color w:val="3A6496"/>
                                  <w:sz w:val="40"/>
                                  <w:szCs w:val="40"/>
                                </w:rPr>
                              </w:pPr>
                              <w:r w:rsidRPr="00201E41">
                                <w:rPr>
                                  <w:color w:val="3A6496"/>
                                  <w:sz w:val="40"/>
                                  <w:szCs w:val="40"/>
                                </w:rPr>
                                <w:t>New York State Next Generation</w:t>
                              </w:r>
                            </w:p>
                            <w:p w14:paraId="269F8DAE" w14:textId="3DAACC57" w:rsidR="007F5172" w:rsidRDefault="007F5172" w:rsidP="00074353">
                              <w:r>
                                <w:rPr>
                                  <w:rFonts w:ascii="Helvetica" w:hAnsi="Helvetica"/>
                                  <w:color w:val="3A6496"/>
                                  <w:spacing w:val="-2"/>
                                  <w:sz w:val="66"/>
                                  <w:szCs w:val="66"/>
                                </w:rPr>
                                <w:t xml:space="preserve">Mathematics </w:t>
                              </w:r>
                              <w:r w:rsidRPr="00201E41">
                                <w:rPr>
                                  <w:rFonts w:ascii="Helvetica" w:hAnsi="Helvetica"/>
                                  <w:color w:val="3A6496"/>
                                  <w:spacing w:val="-2"/>
                                  <w:sz w:val="66"/>
                                  <w:szCs w:val="66"/>
                                </w:rPr>
                                <w:t>Learning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754D69" id="Group 355" o:spid="_x0000_s1026" alt="New York State Next Generation Mathematics Learning Standards&#10;2017" style="position:absolute;margin-left:-11.55pt;margin-top:14.7pt;width:738pt;height:98.6pt;z-index:251850752" coordsize="93726,1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">
                <v:rect id="Rectangle 349" o:spid="_x0000_s1027" style="position:absolute;width:93726;height:12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" fillcolor="#dbe5f1 [660]" stroked="f" strokeweight="2pt"/>
                <v:shapetype id="_x0000_t202" coordsize="21600,21600" o:spt="202" path="m,l,21600r21600,l21600,xe">
                  <v:stroke joinstyle="miter"/>
                  <v:path gradientshapeok="t" o:connecttype="rect"/>
                </v:shapetype>
                <v:shape id="Text Box 350" o:spid="_x0000_s1028" type="#_x0000_t202" style="position:absolute;left:2412;width:82496;height:12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" filled="f" stroked="f">
                  <v:textbox>
                    <w:txbxContent>
                      <w:p w14:paraId="2C5A7DF9" w14:textId="3A71CCDF" w:rsidR="007F5172" w:rsidRDefault="007F5172" w:rsidP="00074353">
                        <w:pPr>
                          <w:pStyle w:val="Footer"/>
                          <w:rPr>
                            <w:color w:val="3A6496"/>
                            <w:sz w:val="40"/>
                            <w:szCs w:val="40"/>
                          </w:rPr>
                        </w:pPr>
                        <w:r w:rsidRPr="00201E41">
                          <w:rPr>
                            <w:color w:val="3A6496"/>
                            <w:sz w:val="40"/>
                            <w:szCs w:val="40"/>
                          </w:rPr>
                          <w:t>New York State Next Generation</w:t>
                        </w:r>
                      </w:p>
                      <w:p w14:paraId="269F8DAE" w14:textId="3DAACC57" w:rsidR="007F5172" w:rsidRDefault="007F5172" w:rsidP="00074353">
                        <w:r>
                          <w:rPr>
                            <w:rFonts w:ascii="Helvetica" w:hAnsi="Helvetica"/>
                            <w:color w:val="3A6496"/>
                            <w:spacing w:val="-2"/>
                            <w:sz w:val="66"/>
                            <w:szCs w:val="66"/>
                          </w:rPr>
                          <w:t xml:space="preserve">Mathematics </w:t>
                        </w:r>
                        <w:r w:rsidRPr="00201E41">
                          <w:rPr>
                            <w:rFonts w:ascii="Helvetica" w:hAnsi="Helvetica"/>
                            <w:color w:val="3A6496"/>
                            <w:spacing w:val="-2"/>
                            <w:sz w:val="66"/>
                            <w:szCs w:val="66"/>
                          </w:rPr>
                          <w:t>Learning Standards</w:t>
                        </w:r>
                      </w:p>
                    </w:txbxContent>
                  </v:textbox>
                </v:shape>
              </v:group>
            </w:pict>
          </mc:Fallback>
        </mc:AlternateContent>
      </w:r>
    </w:p>
    <w:p w14:paraId="7AA07746" w14:textId="77777777" w:rsidR="00067B27" w:rsidRPr="00840173" w:rsidRDefault="00CB7C4B">
      <w:pPr>
        <w:rPr>
          <w:b/>
        </w:rPr>
      </w:pPr>
      <w:r>
        <w:rPr>
          <w:b/>
          <w:noProof/>
        </w:rPr>
        <mc:AlternateContent>
          <mc:Choice Requires="wpg">
            <w:drawing>
              <wp:anchor distT="0" distB="0" distL="114300" distR="114300" simplePos="0" relativeHeight="251851776" behindDoc="0" locked="0" layoutInCell="1" allowOverlap="1" wp14:anchorId="0D3BB90B" wp14:editId="6F511972">
                <wp:simplePos x="0" y="0"/>
                <wp:positionH relativeFrom="column">
                  <wp:posOffset>8620655</wp:posOffset>
                </wp:positionH>
                <wp:positionV relativeFrom="paragraph">
                  <wp:posOffset>3175</wp:posOffset>
                </wp:positionV>
                <wp:extent cx="650875" cy="1261745"/>
                <wp:effectExtent l="0" t="0" r="0" b="0"/>
                <wp:wrapNone/>
                <wp:docPr id="363" name="Group 363" descr="2017"/>
                <wp:cNvGraphicFramePr/>
                <a:graphic xmlns:a="http://schemas.openxmlformats.org/drawingml/2006/main">
                  <a:graphicData uri="http://schemas.microsoft.com/office/word/2010/wordprocessingGroup">
                    <wpg:wgp>
                      <wpg:cNvGrpSpPr/>
                      <wpg:grpSpPr>
                        <a:xfrm>
                          <a:off x="0" y="0"/>
                          <a:ext cx="650875" cy="1261745"/>
                          <a:chOff x="-13993" y="86260"/>
                          <a:chExt cx="651533" cy="1265291"/>
                        </a:xfrm>
                      </wpg:grpSpPr>
                      <wps:wsp>
                        <wps:cNvPr id="352" name="Rectangle 352"/>
                        <wps:cNvSpPr/>
                        <wps:spPr>
                          <a:xfrm>
                            <a:off x="-13993" y="86260"/>
                            <a:ext cx="608330" cy="1257300"/>
                          </a:xfrm>
                          <a:prstGeom prst="rect">
                            <a:avLst/>
                          </a:prstGeom>
                          <a:solidFill>
                            <a:srgbClr val="6B55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149C0" w14:textId="77777777" w:rsidR="007F5172" w:rsidRDefault="007F5172" w:rsidP="00074353">
                              <w:pPr>
                                <w:jc w:val="center"/>
                              </w:pP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wps:wsp>
                        <wps:cNvPr id="353" name="Text Box 353"/>
                        <wps:cNvSpPr txBox="1"/>
                        <wps:spPr>
                          <a:xfrm>
                            <a:off x="44450" y="101236"/>
                            <a:ext cx="593090" cy="1250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400B13" w14:textId="77777777" w:rsidR="007F5172" w:rsidRPr="00074353" w:rsidRDefault="007F5172" w:rsidP="00A02A55">
                              <w:pPr>
                                <w:jc w:val="center"/>
                                <w:rPr>
                                  <w:rFonts w:ascii="Helvetica" w:hAnsi="Helvetica"/>
                                  <w:b/>
                                  <w:bCs/>
                                  <w:color w:val="FFFFFF" w:themeColor="background1"/>
                                  <w:sz w:val="64"/>
                                  <w:szCs w:val="64"/>
                                </w:rPr>
                              </w:pPr>
                              <w:r w:rsidRPr="00074353">
                                <w:rPr>
                                  <w:rFonts w:ascii="Helvetica" w:hAnsi="Helvetica"/>
                                  <w:b/>
                                  <w:bCs/>
                                  <w:color w:val="FFFFFF" w:themeColor="background1"/>
                                  <w:sz w:val="64"/>
                                  <w:szCs w:val="64"/>
                                </w:rPr>
                                <w:t>2017</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D3BB90B" id="Group 363" o:spid="_x0000_s1029" alt="2017" style="position:absolute;margin-left:678.8pt;margin-top:.25pt;width:51.25pt;height:99.35pt;z-index:251851776;mso-width-relative:margin" coordorigin="-139,862" coordsize="6515,1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">
                <v:rect id="Rectangle 352" o:spid="_x0000_s1030" style="position:absolute;left:-139;top:862;width:6082;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" fillcolor="#6b5599" stroked="f" strokeweight="2pt">
                  <v:textbox style="layout-flow:vertical" inset="0,0,0,0">
                    <w:txbxContent>
                      <w:p w14:paraId="0BF149C0" w14:textId="77777777" w:rsidR="007F5172" w:rsidRDefault="007F5172" w:rsidP="00074353">
                        <w:pPr>
                          <w:jc w:val="center"/>
                        </w:pPr>
                      </w:p>
                    </w:txbxContent>
                  </v:textbox>
                </v:rect>
                <v:shape id="Text Box 353" o:spid="_x0000_s1031" type="#_x0000_t202" style="position:absolute;left:444;top:1012;width:5931;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" filled="f" stroked="f">
                  <v:textbox style="layout-flow:vertical-ideographic">
                    <w:txbxContent>
                      <w:p w14:paraId="1B400B13" w14:textId="77777777" w:rsidR="007F5172" w:rsidRPr="00074353" w:rsidRDefault="007F5172" w:rsidP="00A02A55">
                        <w:pPr>
                          <w:jc w:val="center"/>
                          <w:rPr>
                            <w:rFonts w:ascii="Helvetica" w:hAnsi="Helvetica"/>
                            <w:b/>
                            <w:bCs/>
                            <w:color w:val="FFFFFF" w:themeColor="background1"/>
                            <w:sz w:val="64"/>
                            <w:szCs w:val="64"/>
                          </w:rPr>
                        </w:pPr>
                        <w:r w:rsidRPr="00074353">
                          <w:rPr>
                            <w:rFonts w:ascii="Helvetica" w:hAnsi="Helvetica"/>
                            <w:b/>
                            <w:bCs/>
                            <w:color w:val="FFFFFF" w:themeColor="background1"/>
                            <w:sz w:val="64"/>
                            <w:szCs w:val="64"/>
                          </w:rPr>
                          <w:t>2017</w:t>
                        </w:r>
                      </w:p>
                    </w:txbxContent>
                  </v:textbox>
                </v:shape>
              </v:group>
            </w:pict>
          </mc:Fallback>
        </mc:AlternateContent>
      </w:r>
      <w:r w:rsidR="00AF7A86">
        <w:rPr>
          <w:b/>
          <w:noProof/>
        </w:rPr>
        <mc:AlternateContent>
          <mc:Choice Requires="wpg">
            <w:drawing>
              <wp:anchor distT="0" distB="0" distL="114300" distR="114300" simplePos="0" relativeHeight="251859968" behindDoc="0" locked="0" layoutInCell="1" allowOverlap="1" wp14:anchorId="150152BE" wp14:editId="639A6B55">
                <wp:simplePos x="0" y="0"/>
                <wp:positionH relativeFrom="column">
                  <wp:posOffset>-272415</wp:posOffset>
                </wp:positionH>
                <wp:positionV relativeFrom="paragraph">
                  <wp:posOffset>1305370</wp:posOffset>
                </wp:positionV>
                <wp:extent cx="9575165" cy="4452620"/>
                <wp:effectExtent l="0" t="0" r="6985" b="5080"/>
                <wp:wrapNone/>
                <wp:docPr id="369" name="Group 369" descr="Graphic listing:&#10;the 8 Standards for Mathematical Practice &#10;and&#10;All of the Domains with the Standards for Mathematical Content"/>
                <wp:cNvGraphicFramePr/>
                <a:graphic xmlns:a="http://schemas.openxmlformats.org/drawingml/2006/main">
                  <a:graphicData uri="http://schemas.microsoft.com/office/word/2010/wordprocessingGroup">
                    <wpg:wgp>
                      <wpg:cNvGrpSpPr/>
                      <wpg:grpSpPr>
                        <a:xfrm>
                          <a:off x="0" y="0"/>
                          <a:ext cx="9575165" cy="4452620"/>
                          <a:chOff x="0" y="0"/>
                          <a:chExt cx="9575321" cy="4452620"/>
                        </a:xfrm>
                      </wpg:grpSpPr>
                      <pic:pic xmlns:pic="http://schemas.openxmlformats.org/drawingml/2006/picture">
                        <pic:nvPicPr>
                          <pic:cNvPr id="348" name="Picture 348" descr="Graphic listing:&#10;the 8 Standards for Mathematical Practice &#10;and&#10;All of the Domains with the Standards for Mathematical Cont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86264" y="86264"/>
                            <a:ext cx="9489057" cy="4356339"/>
                          </a:xfrm>
                          <a:prstGeom prst="rect">
                            <a:avLst/>
                          </a:prstGeom>
                        </pic:spPr>
                      </pic:pic>
                      <wps:wsp>
                        <wps:cNvPr id="46" name="Text Box 46"/>
                        <wps:cNvSpPr txBox="1"/>
                        <wps:spPr>
                          <a:xfrm>
                            <a:off x="2622430" y="1354347"/>
                            <a:ext cx="83820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DDF16" w14:textId="77777777" w:rsidR="007F5172" w:rsidRPr="00C5697F" w:rsidRDefault="007F5172" w:rsidP="00A02A55">
                              <w:pPr>
                                <w:jc w:val="center"/>
                                <w:rPr>
                                  <w:rFonts w:ascii="Helvetica" w:hAnsi="Helvetica"/>
                                  <w:color w:val="FFFFFF" w:themeColor="background1"/>
                                  <w:sz w:val="17"/>
                                  <w:szCs w:val="17"/>
                                </w:rPr>
                              </w:pPr>
                              <w:r w:rsidRPr="00C5697F">
                                <w:rPr>
                                  <w:rFonts w:ascii="Helvetica" w:hAnsi="Helvetica"/>
                                  <w:b/>
                                  <w:bCs/>
                                  <w:color w:val="FFFFFF" w:themeColor="background1"/>
                                  <w:sz w:val="17"/>
                                  <w:szCs w:val="17"/>
                                </w:rPr>
                                <w:t xml:space="preserve">Make </w:t>
                              </w:r>
                              <w:r w:rsidRPr="00C5697F">
                                <w:rPr>
                                  <w:rFonts w:ascii="Helvetica" w:hAnsi="Helvetica"/>
                                  <w:b/>
                                  <w:bCs/>
                                  <w:color w:val="FFFFFF" w:themeColor="background1"/>
                                  <w:sz w:val="17"/>
                                  <w:szCs w:val="17"/>
                                </w:rPr>
                                <w:br/>
                                <w:t xml:space="preserve">sense of problems </w:t>
                              </w:r>
                              <w:r w:rsidRPr="00C5697F">
                                <w:rPr>
                                  <w:rFonts w:ascii="Helvetica" w:hAnsi="Helvetica"/>
                                  <w:b/>
                                  <w:bCs/>
                                  <w:color w:val="FFFFFF" w:themeColor="background1"/>
                                  <w:sz w:val="17"/>
                                  <w:szCs w:val="17"/>
                                </w:rPr>
                                <w:br/>
                                <w:t xml:space="preserve">and </w:t>
                              </w:r>
                              <w:r w:rsidRPr="00C5697F">
                                <w:rPr>
                                  <w:rFonts w:ascii="Helvetica" w:hAnsi="Helvetica"/>
                                  <w:b/>
                                  <w:bCs/>
                                  <w:color w:val="FFFFFF" w:themeColor="background1"/>
                                  <w:sz w:val="17"/>
                                  <w:szCs w:val="17"/>
                                </w:rPr>
                                <w:br/>
                                <w:t xml:space="preserve">persevere </w:t>
                              </w:r>
                              <w:r w:rsidRPr="00C5697F">
                                <w:rPr>
                                  <w:rFonts w:ascii="Helvetica" w:hAnsi="Helvetica"/>
                                  <w:b/>
                                  <w:bCs/>
                                  <w:color w:val="FFFFFF" w:themeColor="background1"/>
                                  <w:sz w:val="17"/>
                                  <w:szCs w:val="17"/>
                                </w:rPr>
                                <w:br/>
                                <w:t>in solving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 name="Text Box 325"/>
                        <wps:cNvSpPr txBox="1"/>
                        <wps:spPr>
                          <a:xfrm>
                            <a:off x="3355675" y="2484407"/>
                            <a:ext cx="91186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E34B64" w14:textId="77777777" w:rsidR="007F5172" w:rsidRDefault="007F5172" w:rsidP="00A02A55">
                              <w:pPr>
                                <w:jc w:val="center"/>
                                <w:rPr>
                                  <w:rFonts w:ascii="Helvetica" w:hAnsi="Helvetica"/>
                                  <w:b/>
                                  <w:bCs/>
                                  <w:color w:val="FFFFFF" w:themeColor="background1"/>
                                  <w:sz w:val="17"/>
                                  <w:szCs w:val="17"/>
                                </w:rPr>
                              </w:pPr>
                              <w:r w:rsidRPr="00C5697F">
                                <w:rPr>
                                  <w:rFonts w:ascii="Helvetica" w:hAnsi="Helvetica"/>
                                  <w:b/>
                                  <w:bCs/>
                                  <w:color w:val="FFFFFF" w:themeColor="background1"/>
                                  <w:sz w:val="17"/>
                                  <w:szCs w:val="17"/>
                                </w:rPr>
                                <w:t>Reason</w:t>
                              </w:r>
                              <w:r>
                                <w:rPr>
                                  <w:rFonts w:ascii="Helvetica" w:hAnsi="Helvetica"/>
                                  <w:b/>
                                  <w:bCs/>
                                  <w:color w:val="FFFFFF" w:themeColor="background1"/>
                                  <w:sz w:val="17"/>
                                  <w:szCs w:val="17"/>
                                </w:rPr>
                                <w:br/>
                                <w:t>abstractly</w:t>
                              </w:r>
                            </w:p>
                            <w:p w14:paraId="04CFF16E" w14:textId="77777777" w:rsidR="007F5172" w:rsidRDefault="007F5172" w:rsidP="00A02A55">
                              <w:pPr>
                                <w:jc w:val="center"/>
                                <w:rPr>
                                  <w:rFonts w:ascii="Helvetica" w:hAnsi="Helvetica"/>
                                  <w:b/>
                                  <w:bCs/>
                                  <w:color w:val="FFFFFF" w:themeColor="background1"/>
                                  <w:sz w:val="17"/>
                                  <w:szCs w:val="17"/>
                                </w:rPr>
                              </w:pPr>
                              <w:proofErr w:type="gramStart"/>
                              <w:r>
                                <w:rPr>
                                  <w:rFonts w:ascii="Helvetica" w:hAnsi="Helvetica"/>
                                  <w:b/>
                                  <w:bCs/>
                                  <w:color w:val="FFFFFF" w:themeColor="background1"/>
                                  <w:sz w:val="17"/>
                                  <w:szCs w:val="17"/>
                                </w:rPr>
                                <w:t>and</w:t>
                              </w:r>
                              <w:proofErr w:type="gramEnd"/>
                            </w:p>
                            <w:p w14:paraId="386DC1FB" w14:textId="77777777" w:rsidR="007F5172" w:rsidRPr="00C5697F" w:rsidRDefault="007F5172" w:rsidP="00A02A55">
                              <w:pPr>
                                <w:jc w:val="center"/>
                                <w:rPr>
                                  <w:rFonts w:ascii="Helvetica" w:hAnsi="Helvetica"/>
                                  <w:b/>
                                  <w:bCs/>
                                  <w:color w:val="FFFFFF" w:themeColor="background1"/>
                                  <w:sz w:val="17"/>
                                  <w:szCs w:val="17"/>
                                </w:rPr>
                              </w:pPr>
                              <w:proofErr w:type="gramStart"/>
                              <w:r>
                                <w:rPr>
                                  <w:rFonts w:ascii="Helvetica" w:hAnsi="Helvetica"/>
                                  <w:b/>
                                  <w:bCs/>
                                  <w:color w:val="FFFFFF" w:themeColor="background1"/>
                                  <w:sz w:val="17"/>
                                  <w:szCs w:val="17"/>
                                </w:rPr>
                                <w:t>quantitatively</w:t>
                              </w:r>
                              <w:proofErr w:type="gramEnd"/>
                              <w:r>
                                <w:rPr>
                                  <w:rFonts w:ascii="Helvetica" w:hAnsi="Helvetica"/>
                                  <w:b/>
                                  <w:bCs/>
                                  <w:color w:val="FFFFFF" w:themeColor="background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 name="Text Box 326"/>
                        <wps:cNvSpPr txBox="1"/>
                        <wps:spPr>
                          <a:xfrm>
                            <a:off x="4166558" y="1345720"/>
                            <a:ext cx="83820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06CCB8" w14:textId="77777777" w:rsidR="007F5172" w:rsidRDefault="007F5172"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 xml:space="preserve">Construct </w:t>
                              </w:r>
                              <w:r>
                                <w:rPr>
                                  <w:rFonts w:ascii="Helvetica" w:hAnsi="Helvetica"/>
                                  <w:b/>
                                  <w:bCs/>
                                  <w:color w:val="FFFFFF" w:themeColor="background1"/>
                                  <w:sz w:val="17"/>
                                  <w:szCs w:val="17"/>
                                </w:rPr>
                                <w:br/>
                                <w:t>viable</w:t>
                              </w:r>
                            </w:p>
                            <w:p w14:paraId="2FE898CB" w14:textId="77777777" w:rsidR="007F5172" w:rsidRDefault="007F5172" w:rsidP="00A02A55">
                              <w:pPr>
                                <w:jc w:val="center"/>
                                <w:rPr>
                                  <w:rFonts w:ascii="Helvetica" w:hAnsi="Helvetica"/>
                                  <w:b/>
                                  <w:bCs/>
                                  <w:color w:val="FFFFFF" w:themeColor="background1"/>
                                  <w:sz w:val="17"/>
                                  <w:szCs w:val="17"/>
                                </w:rPr>
                              </w:pPr>
                              <w:proofErr w:type="gramStart"/>
                              <w:r>
                                <w:rPr>
                                  <w:rFonts w:ascii="Helvetica" w:hAnsi="Helvetica"/>
                                  <w:b/>
                                  <w:bCs/>
                                  <w:color w:val="FFFFFF" w:themeColor="background1"/>
                                  <w:sz w:val="17"/>
                                  <w:szCs w:val="17"/>
                                </w:rPr>
                                <w:t>arguments</w:t>
                              </w:r>
                              <w:proofErr w:type="gramEnd"/>
                              <w:r>
                                <w:rPr>
                                  <w:rFonts w:ascii="Helvetica" w:hAnsi="Helvetica"/>
                                  <w:b/>
                                  <w:bCs/>
                                  <w:color w:val="FFFFFF" w:themeColor="background1"/>
                                  <w:sz w:val="17"/>
                                  <w:szCs w:val="17"/>
                                </w:rPr>
                                <w:br/>
                                <w:t>and critique</w:t>
                              </w:r>
                            </w:p>
                            <w:p w14:paraId="093A7772" w14:textId="77777777" w:rsidR="007F5172" w:rsidRPr="00C5697F" w:rsidRDefault="007F5172" w:rsidP="00A02A55">
                              <w:pPr>
                                <w:jc w:val="center"/>
                                <w:rPr>
                                  <w:rFonts w:ascii="Helvetica" w:hAnsi="Helvetica"/>
                                  <w:color w:val="FFFFFF" w:themeColor="background1"/>
                                  <w:sz w:val="17"/>
                                  <w:szCs w:val="17"/>
                                </w:rPr>
                              </w:pPr>
                              <w:proofErr w:type="gramStart"/>
                              <w:r>
                                <w:rPr>
                                  <w:rFonts w:ascii="Helvetica" w:hAnsi="Helvetica"/>
                                  <w:b/>
                                  <w:bCs/>
                                  <w:color w:val="FFFFFF" w:themeColor="background1"/>
                                  <w:sz w:val="17"/>
                                  <w:szCs w:val="17"/>
                                </w:rPr>
                                <w:t>the</w:t>
                              </w:r>
                              <w:proofErr w:type="gramEnd"/>
                              <w:r>
                                <w:rPr>
                                  <w:rFonts w:ascii="Helvetica" w:hAnsi="Helvetica"/>
                                  <w:b/>
                                  <w:bCs/>
                                  <w:color w:val="FFFFFF" w:themeColor="background1"/>
                                  <w:sz w:val="17"/>
                                  <w:szCs w:val="17"/>
                                </w:rPr>
                                <w:t xml:space="preserve"> reasoning of others</w:t>
                              </w:r>
                              <w:r w:rsidRPr="00C5697F">
                                <w:rPr>
                                  <w:rFonts w:ascii="Helvetica" w:hAnsi="Helvetica"/>
                                  <w:b/>
                                  <w:bCs/>
                                  <w:color w:val="FFFFFF" w:themeColor="background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Text Box 327"/>
                        <wps:cNvSpPr txBox="1"/>
                        <wps:spPr>
                          <a:xfrm>
                            <a:off x="5684808" y="1345720"/>
                            <a:ext cx="88011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D4FA9E" w14:textId="77777777" w:rsidR="007F5172" w:rsidRDefault="007F5172"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Use appropriate</w:t>
                              </w:r>
                            </w:p>
                            <w:p w14:paraId="329F2EE7" w14:textId="77777777" w:rsidR="007F5172" w:rsidRDefault="007F5172" w:rsidP="00A02A55">
                              <w:pPr>
                                <w:jc w:val="center"/>
                                <w:rPr>
                                  <w:rFonts w:ascii="Helvetica" w:hAnsi="Helvetica"/>
                                  <w:b/>
                                  <w:bCs/>
                                  <w:color w:val="FFFFFF" w:themeColor="background1"/>
                                  <w:sz w:val="17"/>
                                  <w:szCs w:val="17"/>
                                </w:rPr>
                              </w:pPr>
                              <w:proofErr w:type="gramStart"/>
                              <w:r>
                                <w:rPr>
                                  <w:rFonts w:ascii="Helvetica" w:hAnsi="Helvetica"/>
                                  <w:b/>
                                  <w:bCs/>
                                  <w:color w:val="FFFFFF" w:themeColor="background1"/>
                                  <w:sz w:val="17"/>
                                  <w:szCs w:val="17"/>
                                </w:rPr>
                                <w:t>tools</w:t>
                              </w:r>
                              <w:proofErr w:type="gramEnd"/>
                            </w:p>
                            <w:p w14:paraId="1FD733E7" w14:textId="77777777" w:rsidR="007F5172" w:rsidRPr="00C5697F" w:rsidRDefault="007F5172" w:rsidP="00A02A55">
                              <w:pPr>
                                <w:jc w:val="center"/>
                                <w:rPr>
                                  <w:rFonts w:ascii="Helvetica" w:hAnsi="Helvetica"/>
                                  <w:color w:val="FFFFFF" w:themeColor="background1"/>
                                  <w:sz w:val="17"/>
                                  <w:szCs w:val="17"/>
                                </w:rPr>
                              </w:pPr>
                              <w:proofErr w:type="gramStart"/>
                              <w:r>
                                <w:rPr>
                                  <w:rFonts w:ascii="Helvetica" w:hAnsi="Helvetica"/>
                                  <w:b/>
                                  <w:bCs/>
                                  <w:color w:val="FFFFFF" w:themeColor="background1"/>
                                  <w:sz w:val="17"/>
                                  <w:szCs w:val="17"/>
                                </w:rPr>
                                <w:t>strategically</w:t>
                              </w:r>
                              <w:proofErr w:type="gramEnd"/>
                              <w:r w:rsidRPr="00C5697F">
                                <w:rPr>
                                  <w:rFonts w:ascii="Helvetica" w:hAnsi="Helvetica"/>
                                  <w:b/>
                                  <w:bCs/>
                                  <w:color w:val="FFFFFF" w:themeColor="background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Text Box 328"/>
                        <wps:cNvSpPr txBox="1"/>
                        <wps:spPr>
                          <a:xfrm>
                            <a:off x="7237562" y="1345720"/>
                            <a:ext cx="83820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DB9F3A" w14:textId="77777777" w:rsidR="007F5172" w:rsidRDefault="007F5172"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Look for</w:t>
                              </w:r>
                            </w:p>
                            <w:p w14:paraId="6E786103" w14:textId="77777777" w:rsidR="007F5172" w:rsidRDefault="007F5172" w:rsidP="00A02A55">
                              <w:pPr>
                                <w:jc w:val="center"/>
                                <w:rPr>
                                  <w:rFonts w:ascii="Helvetica" w:hAnsi="Helvetica"/>
                                  <w:b/>
                                  <w:bCs/>
                                  <w:color w:val="FFFFFF" w:themeColor="background1"/>
                                  <w:sz w:val="17"/>
                                  <w:szCs w:val="17"/>
                                </w:rPr>
                              </w:pPr>
                              <w:proofErr w:type="gramStart"/>
                              <w:r>
                                <w:rPr>
                                  <w:rFonts w:ascii="Helvetica" w:hAnsi="Helvetica"/>
                                  <w:b/>
                                  <w:bCs/>
                                  <w:color w:val="FFFFFF" w:themeColor="background1"/>
                                  <w:sz w:val="17"/>
                                  <w:szCs w:val="17"/>
                                </w:rPr>
                                <w:t>and</w:t>
                              </w:r>
                              <w:proofErr w:type="gramEnd"/>
                              <w:r>
                                <w:rPr>
                                  <w:rFonts w:ascii="Helvetica" w:hAnsi="Helvetica"/>
                                  <w:b/>
                                  <w:bCs/>
                                  <w:color w:val="FFFFFF" w:themeColor="background1"/>
                                  <w:sz w:val="17"/>
                                  <w:szCs w:val="17"/>
                                </w:rPr>
                                <w:t xml:space="preserve"> make </w:t>
                              </w:r>
                            </w:p>
                            <w:p w14:paraId="1B2EB47E" w14:textId="77777777" w:rsidR="007F5172" w:rsidRDefault="007F5172" w:rsidP="00A02A55">
                              <w:pPr>
                                <w:jc w:val="center"/>
                                <w:rPr>
                                  <w:rFonts w:ascii="Helvetica" w:hAnsi="Helvetica"/>
                                  <w:b/>
                                  <w:bCs/>
                                  <w:color w:val="FFFFFF" w:themeColor="background1"/>
                                  <w:sz w:val="17"/>
                                  <w:szCs w:val="17"/>
                                </w:rPr>
                              </w:pPr>
                              <w:proofErr w:type="gramStart"/>
                              <w:r>
                                <w:rPr>
                                  <w:rFonts w:ascii="Helvetica" w:hAnsi="Helvetica"/>
                                  <w:b/>
                                  <w:bCs/>
                                  <w:color w:val="FFFFFF" w:themeColor="background1"/>
                                  <w:sz w:val="17"/>
                                  <w:szCs w:val="17"/>
                                </w:rPr>
                                <w:t>use</w:t>
                              </w:r>
                              <w:proofErr w:type="gramEnd"/>
                              <w:r>
                                <w:rPr>
                                  <w:rFonts w:ascii="Helvetica" w:hAnsi="Helvetica"/>
                                  <w:b/>
                                  <w:bCs/>
                                  <w:color w:val="FFFFFF" w:themeColor="background1"/>
                                  <w:sz w:val="17"/>
                                  <w:szCs w:val="17"/>
                                </w:rPr>
                                <w:t xml:space="preserve"> of</w:t>
                              </w:r>
                            </w:p>
                            <w:p w14:paraId="69CEF7C0" w14:textId="77777777" w:rsidR="007F5172" w:rsidRPr="00C5697F" w:rsidRDefault="007F5172" w:rsidP="00A02A55">
                              <w:pPr>
                                <w:jc w:val="center"/>
                                <w:rPr>
                                  <w:rFonts w:ascii="Helvetica" w:hAnsi="Helvetica"/>
                                  <w:color w:val="FFFFFF" w:themeColor="background1"/>
                                  <w:sz w:val="17"/>
                                  <w:szCs w:val="17"/>
                                </w:rPr>
                              </w:pPr>
                              <w:proofErr w:type="gramStart"/>
                              <w:r>
                                <w:rPr>
                                  <w:rFonts w:ascii="Helvetica" w:hAnsi="Helvetica"/>
                                  <w:b/>
                                  <w:bCs/>
                                  <w:color w:val="FFFFFF" w:themeColor="background1"/>
                                  <w:sz w:val="17"/>
                                  <w:szCs w:val="17"/>
                                </w:rPr>
                                <w:t>structure</w:t>
                              </w:r>
                              <w:proofErr w:type="gramEnd"/>
                              <w:r w:rsidRPr="00C5697F">
                                <w:rPr>
                                  <w:rFonts w:ascii="Helvetica" w:hAnsi="Helvetica"/>
                                  <w:b/>
                                  <w:bCs/>
                                  <w:color w:val="FFFFFF" w:themeColor="background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9" name="Text Box 329"/>
                        <wps:cNvSpPr txBox="1"/>
                        <wps:spPr>
                          <a:xfrm>
                            <a:off x="4891177" y="2484407"/>
                            <a:ext cx="91186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9A3A4F" w14:textId="77777777" w:rsidR="007F5172" w:rsidRDefault="007F5172"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 xml:space="preserve">Model with </w:t>
                              </w:r>
                            </w:p>
                            <w:p w14:paraId="47BBD5CB" w14:textId="77777777" w:rsidR="007F5172" w:rsidRPr="00C5697F" w:rsidRDefault="007F5172" w:rsidP="00A02A55">
                              <w:pPr>
                                <w:jc w:val="center"/>
                                <w:rPr>
                                  <w:rFonts w:ascii="Helvetica" w:hAnsi="Helvetica"/>
                                  <w:color w:val="FFFFFF" w:themeColor="background1"/>
                                  <w:sz w:val="17"/>
                                  <w:szCs w:val="17"/>
                                </w:rPr>
                              </w:pPr>
                              <w:proofErr w:type="gramStart"/>
                              <w:r>
                                <w:rPr>
                                  <w:rFonts w:ascii="Helvetica" w:hAnsi="Helvetica"/>
                                  <w:b/>
                                  <w:bCs/>
                                  <w:color w:val="FFFFFF" w:themeColor="background1"/>
                                  <w:sz w:val="17"/>
                                  <w:szCs w:val="17"/>
                                </w:rPr>
                                <w:t>mathematics</w:t>
                              </w:r>
                              <w:proofErr w:type="gramEnd"/>
                              <w:r w:rsidRPr="00C5697F">
                                <w:rPr>
                                  <w:rFonts w:ascii="Helvetica" w:hAnsi="Helvetica"/>
                                  <w:b/>
                                  <w:bCs/>
                                  <w:color w:val="FFFFFF" w:themeColor="background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6" name="Text Box 346"/>
                        <wps:cNvSpPr txBox="1"/>
                        <wps:spPr>
                          <a:xfrm>
                            <a:off x="6469811" y="2484407"/>
                            <a:ext cx="83820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867B20" w14:textId="77777777" w:rsidR="007F5172" w:rsidRDefault="007F5172"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Attend to</w:t>
                              </w:r>
                            </w:p>
                            <w:p w14:paraId="0C2E5C69" w14:textId="77777777" w:rsidR="007F5172" w:rsidRPr="00C5697F" w:rsidRDefault="007F5172" w:rsidP="00A02A55">
                              <w:pPr>
                                <w:jc w:val="center"/>
                                <w:rPr>
                                  <w:rFonts w:ascii="Helvetica" w:hAnsi="Helvetica"/>
                                  <w:color w:val="FFFFFF" w:themeColor="background1"/>
                                  <w:sz w:val="17"/>
                                  <w:szCs w:val="17"/>
                                </w:rPr>
                              </w:pPr>
                              <w:proofErr w:type="gramStart"/>
                              <w:r>
                                <w:rPr>
                                  <w:rFonts w:ascii="Helvetica" w:hAnsi="Helvetica"/>
                                  <w:b/>
                                  <w:bCs/>
                                  <w:color w:val="FFFFFF" w:themeColor="background1"/>
                                  <w:sz w:val="17"/>
                                  <w:szCs w:val="17"/>
                                </w:rPr>
                                <w:t>precision</w:t>
                              </w:r>
                              <w:proofErr w:type="gramEnd"/>
                              <w:r w:rsidRPr="00C5697F">
                                <w:rPr>
                                  <w:rFonts w:ascii="Helvetica" w:hAnsi="Helvetica"/>
                                  <w:b/>
                                  <w:bCs/>
                                  <w:color w:val="FFFFFF" w:themeColor="background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Text Box 347"/>
                        <wps:cNvSpPr txBox="1"/>
                        <wps:spPr>
                          <a:xfrm>
                            <a:off x="8013940" y="2493034"/>
                            <a:ext cx="838200" cy="1137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8191B8" w14:textId="77777777" w:rsidR="007F5172" w:rsidRDefault="007F5172"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Look for</w:t>
                              </w:r>
                            </w:p>
                            <w:p w14:paraId="54C00F6B" w14:textId="77777777" w:rsidR="007F5172" w:rsidRDefault="007F5172" w:rsidP="00A02A55">
                              <w:pPr>
                                <w:jc w:val="center"/>
                                <w:rPr>
                                  <w:rFonts w:ascii="Helvetica" w:hAnsi="Helvetica"/>
                                  <w:b/>
                                  <w:bCs/>
                                  <w:color w:val="FFFFFF" w:themeColor="background1"/>
                                  <w:sz w:val="17"/>
                                  <w:szCs w:val="17"/>
                                </w:rPr>
                              </w:pPr>
                              <w:proofErr w:type="gramStart"/>
                              <w:r>
                                <w:rPr>
                                  <w:rFonts w:ascii="Helvetica" w:hAnsi="Helvetica"/>
                                  <w:b/>
                                  <w:bCs/>
                                  <w:color w:val="FFFFFF" w:themeColor="background1"/>
                                  <w:sz w:val="17"/>
                                  <w:szCs w:val="17"/>
                                </w:rPr>
                                <w:t>and</w:t>
                              </w:r>
                              <w:proofErr w:type="gramEnd"/>
                              <w:r>
                                <w:rPr>
                                  <w:rFonts w:ascii="Helvetica" w:hAnsi="Helvetica"/>
                                  <w:b/>
                                  <w:bCs/>
                                  <w:color w:val="FFFFFF" w:themeColor="background1"/>
                                  <w:sz w:val="17"/>
                                  <w:szCs w:val="17"/>
                                </w:rPr>
                                <w:t xml:space="preserve"> express</w:t>
                              </w:r>
                            </w:p>
                            <w:p w14:paraId="671C51F6" w14:textId="77777777" w:rsidR="007F5172" w:rsidRPr="00C5697F" w:rsidRDefault="007F5172" w:rsidP="00A02A55">
                              <w:pPr>
                                <w:jc w:val="center"/>
                                <w:rPr>
                                  <w:rFonts w:ascii="Helvetica" w:hAnsi="Helvetica"/>
                                  <w:color w:val="FFFFFF" w:themeColor="background1"/>
                                  <w:sz w:val="17"/>
                                  <w:szCs w:val="17"/>
                                </w:rPr>
                              </w:pPr>
                              <w:proofErr w:type="gramStart"/>
                              <w:r>
                                <w:rPr>
                                  <w:rFonts w:ascii="Helvetica" w:hAnsi="Helvetica"/>
                                  <w:b/>
                                  <w:bCs/>
                                  <w:color w:val="FFFFFF" w:themeColor="background1"/>
                                  <w:sz w:val="17"/>
                                  <w:szCs w:val="17"/>
                                </w:rPr>
                                <w:t>regularity</w:t>
                              </w:r>
                              <w:proofErr w:type="gramEnd"/>
                              <w:r>
                                <w:rPr>
                                  <w:rFonts w:ascii="Helvetica" w:hAnsi="Helvetica"/>
                                  <w:b/>
                                  <w:bCs/>
                                  <w:color w:val="FFFFFF" w:themeColor="background1"/>
                                  <w:sz w:val="17"/>
                                  <w:szCs w:val="17"/>
                                </w:rPr>
                                <w:t xml:space="preserve"> </w:t>
                              </w:r>
                              <w:r>
                                <w:rPr>
                                  <w:rFonts w:ascii="Helvetica" w:hAnsi="Helvetica"/>
                                  <w:b/>
                                  <w:bCs/>
                                  <w:color w:val="FFFFFF" w:themeColor="background1"/>
                                  <w:sz w:val="17"/>
                                  <w:szCs w:val="17"/>
                                </w:rPr>
                                <w:br/>
                                <w:t>in repeated reasoning</w:t>
                              </w:r>
                              <w:r w:rsidRPr="00C5697F">
                                <w:rPr>
                                  <w:rFonts w:ascii="Helvetica" w:hAnsi="Helvetica"/>
                                  <w:b/>
                                  <w:bCs/>
                                  <w:color w:val="FFFFFF" w:themeColor="background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6" name="Text Box 366"/>
                        <wps:cNvSpPr txBox="1"/>
                        <wps:spPr>
                          <a:xfrm>
                            <a:off x="0" y="0"/>
                            <a:ext cx="2209800" cy="4452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64883E" w14:textId="77777777" w:rsidR="007F5172" w:rsidRPr="00201E41" w:rsidRDefault="007F5172" w:rsidP="002E0132">
                              <w:pPr>
                                <w:spacing w:line="51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Counting and Cardinality</w:t>
                              </w:r>
                            </w:p>
                            <w:p w14:paraId="04CB6E05" w14:textId="77777777" w:rsidR="007F5172" w:rsidRPr="00201E41" w:rsidRDefault="007F5172" w:rsidP="002E0132">
                              <w:pPr>
                                <w:spacing w:line="50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Operations and Algebraic Thinking</w:t>
                              </w:r>
                            </w:p>
                            <w:p w14:paraId="0B4871D6" w14:textId="77777777" w:rsidR="007F5172" w:rsidRPr="00201E41" w:rsidRDefault="007F5172" w:rsidP="002E0132">
                              <w:pPr>
                                <w:spacing w:line="46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 xml:space="preserve">Number and Operations in Base </w:t>
                              </w:r>
                              <w:proofErr w:type="gramStart"/>
                              <w:r w:rsidRPr="00C5697F">
                                <w:rPr>
                                  <w:rFonts w:ascii="Helvetica" w:hAnsi="Helvetica"/>
                                  <w:b/>
                                  <w:bCs/>
                                  <w:color w:val="FFFFFF" w:themeColor="background1"/>
                                  <w:spacing w:val="-2"/>
                                  <w:sz w:val="17"/>
                                  <w:szCs w:val="17"/>
                                </w:rPr>
                                <w:t>Ten</w:t>
                              </w:r>
                              <w:proofErr w:type="gramEnd"/>
                            </w:p>
                            <w:p w14:paraId="7543E52C" w14:textId="77777777" w:rsidR="007F5172" w:rsidRPr="00201E41" w:rsidRDefault="007F5172" w:rsidP="002E0132">
                              <w:pPr>
                                <w:spacing w:line="46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Number and Operations – Fractions</w:t>
                              </w:r>
                            </w:p>
                            <w:p w14:paraId="48BBBF4C" w14:textId="77777777" w:rsidR="007F5172" w:rsidRPr="00201E41" w:rsidRDefault="007F5172" w:rsidP="002E0132">
                              <w:pPr>
                                <w:spacing w:line="46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Ratios and Proportional Relationships</w:t>
                              </w:r>
                            </w:p>
                            <w:p w14:paraId="65A69941" w14:textId="77777777" w:rsidR="007F5172" w:rsidRPr="00201E41" w:rsidRDefault="007F5172" w:rsidP="002E0132">
                              <w:pPr>
                                <w:spacing w:line="46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The Number System</w:t>
                              </w:r>
                            </w:p>
                            <w:p w14:paraId="435239DD" w14:textId="77777777" w:rsidR="007F5172" w:rsidRPr="00201E41" w:rsidRDefault="007F5172" w:rsidP="002E0132">
                              <w:pPr>
                                <w:spacing w:line="46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Expressions and Equations</w:t>
                              </w:r>
                            </w:p>
                            <w:p w14:paraId="4482B8AA" w14:textId="77777777" w:rsidR="007F5172" w:rsidRPr="00201E41" w:rsidRDefault="007F5172" w:rsidP="002E0132">
                              <w:pPr>
                                <w:spacing w:line="46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Functions</w:t>
                              </w:r>
                            </w:p>
                            <w:p w14:paraId="65F32261" w14:textId="77777777" w:rsidR="007F5172" w:rsidRPr="00201E41" w:rsidRDefault="007F5172"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Measurement and Data</w:t>
                              </w:r>
                            </w:p>
                            <w:p w14:paraId="3B7ACE29" w14:textId="77777777" w:rsidR="007F5172" w:rsidRPr="00201E41" w:rsidRDefault="007F5172"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Geometry</w:t>
                              </w:r>
                            </w:p>
                            <w:p w14:paraId="7143DC73" w14:textId="77777777" w:rsidR="007F5172" w:rsidRPr="00201E41" w:rsidRDefault="007F5172"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Statistics and Probability</w:t>
                              </w:r>
                            </w:p>
                            <w:p w14:paraId="536D14A6" w14:textId="77777777" w:rsidR="007F5172" w:rsidRPr="00201E41" w:rsidRDefault="007F5172"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Number and Quantity</w:t>
                              </w:r>
                            </w:p>
                            <w:p w14:paraId="1ABDFB4D" w14:textId="77777777" w:rsidR="007F5172" w:rsidRPr="00201E41" w:rsidRDefault="007F5172"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Algebra</w:t>
                              </w:r>
                            </w:p>
                            <w:p w14:paraId="055E6808" w14:textId="77777777" w:rsidR="007F5172" w:rsidRPr="00201E41" w:rsidRDefault="007F5172" w:rsidP="002E0132">
                              <w:pPr>
                                <w:spacing w:line="46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Modeling</w:t>
                              </w:r>
                            </w:p>
                            <w:p w14:paraId="11C9B115" w14:textId="77777777" w:rsidR="007F5172" w:rsidRPr="00C5697F" w:rsidRDefault="007F5172" w:rsidP="002E0132">
                              <w:pPr>
                                <w:spacing w:line="510" w:lineRule="exact"/>
                                <w:rPr>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50152BE" id="Group 369" o:spid="_x0000_s1032" alt="Graphic listing:&#10;the 8 Standards for Mathematical Practice &#10;and&#10;All of the Domains with the Standards for Mathematical Content" style="position:absolute;margin-left:-21.45pt;margin-top:102.8pt;width:753.95pt;height:350.6pt;z-index:251859968;mso-height-relative:margin" coordsize="95753,445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8" o:spid="_x0000_s1033" type="#_x0000_t75" alt="Graphic listing:&#10;the 8 Standards for Mathematical Practice &#10;and&#10;All of the Domains with the Standards for Mathematical Content" style="position:absolute;left:862;top:862;width:94891;height:43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">
                  <v:imagedata r:id="rId9" o:title="&#10;the 8 Standards for Mathematical Practice &#10;and&#10;All of the Domains with the Standards for Mathematical Content"/>
                  <v:path arrowok="t"/>
                </v:shape>
                <v:shape id="Text Box 46" o:spid="_x0000_s1034" type="#_x0000_t202" style="position:absolute;left:26224;top:13543;width:8382;height:1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07DDF16" w14:textId="77777777" w:rsidR="007F5172" w:rsidRPr="00C5697F" w:rsidRDefault="007F5172" w:rsidP="00A02A55">
                        <w:pPr>
                          <w:jc w:val="center"/>
                          <w:rPr>
                            <w:rFonts w:ascii="Helvetica" w:hAnsi="Helvetica"/>
                            <w:color w:val="FFFFFF" w:themeColor="background1"/>
                            <w:sz w:val="17"/>
                            <w:szCs w:val="17"/>
                          </w:rPr>
                        </w:pPr>
                        <w:r w:rsidRPr="00C5697F">
                          <w:rPr>
                            <w:rFonts w:ascii="Helvetica" w:hAnsi="Helvetica"/>
                            <w:b/>
                            <w:bCs/>
                            <w:color w:val="FFFFFF" w:themeColor="background1"/>
                            <w:sz w:val="17"/>
                            <w:szCs w:val="17"/>
                          </w:rPr>
                          <w:t xml:space="preserve">Make </w:t>
                        </w:r>
                        <w:r w:rsidRPr="00C5697F">
                          <w:rPr>
                            <w:rFonts w:ascii="Helvetica" w:hAnsi="Helvetica"/>
                            <w:b/>
                            <w:bCs/>
                            <w:color w:val="FFFFFF" w:themeColor="background1"/>
                            <w:sz w:val="17"/>
                            <w:szCs w:val="17"/>
                          </w:rPr>
                          <w:br/>
                          <w:t xml:space="preserve">sense of problems </w:t>
                        </w:r>
                        <w:r w:rsidRPr="00C5697F">
                          <w:rPr>
                            <w:rFonts w:ascii="Helvetica" w:hAnsi="Helvetica"/>
                            <w:b/>
                            <w:bCs/>
                            <w:color w:val="FFFFFF" w:themeColor="background1"/>
                            <w:sz w:val="17"/>
                            <w:szCs w:val="17"/>
                          </w:rPr>
                          <w:br/>
                          <w:t xml:space="preserve">and </w:t>
                        </w:r>
                        <w:r w:rsidRPr="00C5697F">
                          <w:rPr>
                            <w:rFonts w:ascii="Helvetica" w:hAnsi="Helvetica"/>
                            <w:b/>
                            <w:bCs/>
                            <w:color w:val="FFFFFF" w:themeColor="background1"/>
                            <w:sz w:val="17"/>
                            <w:szCs w:val="17"/>
                          </w:rPr>
                          <w:br/>
                          <w:t xml:space="preserve">persevere </w:t>
                        </w:r>
                        <w:r w:rsidRPr="00C5697F">
                          <w:rPr>
                            <w:rFonts w:ascii="Helvetica" w:hAnsi="Helvetica"/>
                            <w:b/>
                            <w:bCs/>
                            <w:color w:val="FFFFFF" w:themeColor="background1"/>
                            <w:sz w:val="17"/>
                            <w:szCs w:val="17"/>
                          </w:rPr>
                          <w:br/>
                          <w:t>in solving them.</w:t>
                        </w:r>
                      </w:p>
                    </w:txbxContent>
                  </v:textbox>
                </v:shape>
                <v:shape id="Text Box 325" o:spid="_x0000_s1035" type="#_x0000_t202" style="position:absolute;left:33556;top:24844;width:9119;height:1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14:paraId="22E34B64" w14:textId="77777777" w:rsidR="007F5172" w:rsidRDefault="007F5172" w:rsidP="00A02A55">
                        <w:pPr>
                          <w:jc w:val="center"/>
                          <w:rPr>
                            <w:rFonts w:ascii="Helvetica" w:hAnsi="Helvetica"/>
                            <w:b/>
                            <w:bCs/>
                            <w:color w:val="FFFFFF" w:themeColor="background1"/>
                            <w:sz w:val="17"/>
                            <w:szCs w:val="17"/>
                          </w:rPr>
                        </w:pPr>
                        <w:r w:rsidRPr="00C5697F">
                          <w:rPr>
                            <w:rFonts w:ascii="Helvetica" w:hAnsi="Helvetica"/>
                            <w:b/>
                            <w:bCs/>
                            <w:color w:val="FFFFFF" w:themeColor="background1"/>
                            <w:sz w:val="17"/>
                            <w:szCs w:val="17"/>
                          </w:rPr>
                          <w:t>Reason</w:t>
                        </w:r>
                        <w:r>
                          <w:rPr>
                            <w:rFonts w:ascii="Helvetica" w:hAnsi="Helvetica"/>
                            <w:b/>
                            <w:bCs/>
                            <w:color w:val="FFFFFF" w:themeColor="background1"/>
                            <w:sz w:val="17"/>
                            <w:szCs w:val="17"/>
                          </w:rPr>
                          <w:br/>
                          <w:t>abstractly</w:t>
                        </w:r>
                      </w:p>
                      <w:p w14:paraId="04CFF16E" w14:textId="77777777" w:rsidR="007F5172" w:rsidRDefault="007F5172" w:rsidP="00A02A55">
                        <w:pPr>
                          <w:jc w:val="center"/>
                          <w:rPr>
                            <w:rFonts w:ascii="Helvetica" w:hAnsi="Helvetica"/>
                            <w:b/>
                            <w:bCs/>
                            <w:color w:val="FFFFFF" w:themeColor="background1"/>
                            <w:sz w:val="17"/>
                            <w:szCs w:val="17"/>
                          </w:rPr>
                        </w:pPr>
                        <w:proofErr w:type="gramStart"/>
                        <w:r>
                          <w:rPr>
                            <w:rFonts w:ascii="Helvetica" w:hAnsi="Helvetica"/>
                            <w:b/>
                            <w:bCs/>
                            <w:color w:val="FFFFFF" w:themeColor="background1"/>
                            <w:sz w:val="17"/>
                            <w:szCs w:val="17"/>
                          </w:rPr>
                          <w:t>and</w:t>
                        </w:r>
                        <w:proofErr w:type="gramEnd"/>
                      </w:p>
                      <w:p w14:paraId="386DC1FB" w14:textId="77777777" w:rsidR="007F5172" w:rsidRPr="00C5697F" w:rsidRDefault="007F5172" w:rsidP="00A02A55">
                        <w:pPr>
                          <w:jc w:val="center"/>
                          <w:rPr>
                            <w:rFonts w:ascii="Helvetica" w:hAnsi="Helvetica"/>
                            <w:b/>
                            <w:bCs/>
                            <w:color w:val="FFFFFF" w:themeColor="background1"/>
                            <w:sz w:val="17"/>
                            <w:szCs w:val="17"/>
                          </w:rPr>
                        </w:pPr>
                        <w:proofErr w:type="gramStart"/>
                        <w:r>
                          <w:rPr>
                            <w:rFonts w:ascii="Helvetica" w:hAnsi="Helvetica"/>
                            <w:b/>
                            <w:bCs/>
                            <w:color w:val="FFFFFF" w:themeColor="background1"/>
                            <w:sz w:val="17"/>
                            <w:szCs w:val="17"/>
                          </w:rPr>
                          <w:t>quantitatively</w:t>
                        </w:r>
                        <w:proofErr w:type="gramEnd"/>
                        <w:r>
                          <w:rPr>
                            <w:rFonts w:ascii="Helvetica" w:hAnsi="Helvetica"/>
                            <w:b/>
                            <w:bCs/>
                            <w:color w:val="FFFFFF" w:themeColor="background1"/>
                            <w:sz w:val="17"/>
                            <w:szCs w:val="17"/>
                          </w:rPr>
                          <w:t>.</w:t>
                        </w:r>
                      </w:p>
                    </w:txbxContent>
                  </v:textbox>
                </v:shape>
                <v:shape id="Text Box 326" o:spid="_x0000_s1036" type="#_x0000_t202" style="position:absolute;left:41665;top:13457;width:8382;height:1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5006CCB8" w14:textId="77777777" w:rsidR="007F5172" w:rsidRDefault="007F5172"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 xml:space="preserve">Construct </w:t>
                        </w:r>
                        <w:r>
                          <w:rPr>
                            <w:rFonts w:ascii="Helvetica" w:hAnsi="Helvetica"/>
                            <w:b/>
                            <w:bCs/>
                            <w:color w:val="FFFFFF" w:themeColor="background1"/>
                            <w:sz w:val="17"/>
                            <w:szCs w:val="17"/>
                          </w:rPr>
                          <w:br/>
                          <w:t>viable</w:t>
                        </w:r>
                      </w:p>
                      <w:p w14:paraId="2FE898CB" w14:textId="77777777" w:rsidR="007F5172" w:rsidRDefault="007F5172" w:rsidP="00A02A55">
                        <w:pPr>
                          <w:jc w:val="center"/>
                          <w:rPr>
                            <w:rFonts w:ascii="Helvetica" w:hAnsi="Helvetica"/>
                            <w:b/>
                            <w:bCs/>
                            <w:color w:val="FFFFFF" w:themeColor="background1"/>
                            <w:sz w:val="17"/>
                            <w:szCs w:val="17"/>
                          </w:rPr>
                        </w:pPr>
                        <w:proofErr w:type="gramStart"/>
                        <w:r>
                          <w:rPr>
                            <w:rFonts w:ascii="Helvetica" w:hAnsi="Helvetica"/>
                            <w:b/>
                            <w:bCs/>
                            <w:color w:val="FFFFFF" w:themeColor="background1"/>
                            <w:sz w:val="17"/>
                            <w:szCs w:val="17"/>
                          </w:rPr>
                          <w:t>arguments</w:t>
                        </w:r>
                        <w:proofErr w:type="gramEnd"/>
                        <w:r>
                          <w:rPr>
                            <w:rFonts w:ascii="Helvetica" w:hAnsi="Helvetica"/>
                            <w:b/>
                            <w:bCs/>
                            <w:color w:val="FFFFFF" w:themeColor="background1"/>
                            <w:sz w:val="17"/>
                            <w:szCs w:val="17"/>
                          </w:rPr>
                          <w:br/>
                          <w:t>and critique</w:t>
                        </w:r>
                      </w:p>
                      <w:p w14:paraId="093A7772" w14:textId="77777777" w:rsidR="007F5172" w:rsidRPr="00C5697F" w:rsidRDefault="007F5172" w:rsidP="00A02A55">
                        <w:pPr>
                          <w:jc w:val="center"/>
                          <w:rPr>
                            <w:rFonts w:ascii="Helvetica" w:hAnsi="Helvetica"/>
                            <w:color w:val="FFFFFF" w:themeColor="background1"/>
                            <w:sz w:val="17"/>
                            <w:szCs w:val="17"/>
                          </w:rPr>
                        </w:pPr>
                        <w:proofErr w:type="gramStart"/>
                        <w:r>
                          <w:rPr>
                            <w:rFonts w:ascii="Helvetica" w:hAnsi="Helvetica"/>
                            <w:b/>
                            <w:bCs/>
                            <w:color w:val="FFFFFF" w:themeColor="background1"/>
                            <w:sz w:val="17"/>
                            <w:szCs w:val="17"/>
                          </w:rPr>
                          <w:t>the</w:t>
                        </w:r>
                        <w:proofErr w:type="gramEnd"/>
                        <w:r>
                          <w:rPr>
                            <w:rFonts w:ascii="Helvetica" w:hAnsi="Helvetica"/>
                            <w:b/>
                            <w:bCs/>
                            <w:color w:val="FFFFFF" w:themeColor="background1"/>
                            <w:sz w:val="17"/>
                            <w:szCs w:val="17"/>
                          </w:rPr>
                          <w:t xml:space="preserve"> reasoning of others</w:t>
                        </w:r>
                        <w:r w:rsidRPr="00C5697F">
                          <w:rPr>
                            <w:rFonts w:ascii="Helvetica" w:hAnsi="Helvetica"/>
                            <w:b/>
                            <w:bCs/>
                            <w:color w:val="FFFFFF" w:themeColor="background1"/>
                            <w:sz w:val="17"/>
                            <w:szCs w:val="17"/>
                          </w:rPr>
                          <w:t>.</w:t>
                        </w:r>
                      </w:p>
                    </w:txbxContent>
                  </v:textbox>
                </v:shape>
                <v:shape id="Text Box 327" o:spid="_x0000_s1037" type="#_x0000_t202" style="position:absolute;left:56848;top:13457;width:8801;height:1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14:paraId="11D4FA9E" w14:textId="77777777" w:rsidR="007F5172" w:rsidRDefault="007F5172"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Use appropriate</w:t>
                        </w:r>
                      </w:p>
                      <w:p w14:paraId="329F2EE7" w14:textId="77777777" w:rsidR="007F5172" w:rsidRDefault="007F5172" w:rsidP="00A02A55">
                        <w:pPr>
                          <w:jc w:val="center"/>
                          <w:rPr>
                            <w:rFonts w:ascii="Helvetica" w:hAnsi="Helvetica"/>
                            <w:b/>
                            <w:bCs/>
                            <w:color w:val="FFFFFF" w:themeColor="background1"/>
                            <w:sz w:val="17"/>
                            <w:szCs w:val="17"/>
                          </w:rPr>
                        </w:pPr>
                        <w:proofErr w:type="gramStart"/>
                        <w:r>
                          <w:rPr>
                            <w:rFonts w:ascii="Helvetica" w:hAnsi="Helvetica"/>
                            <w:b/>
                            <w:bCs/>
                            <w:color w:val="FFFFFF" w:themeColor="background1"/>
                            <w:sz w:val="17"/>
                            <w:szCs w:val="17"/>
                          </w:rPr>
                          <w:t>tools</w:t>
                        </w:r>
                        <w:proofErr w:type="gramEnd"/>
                      </w:p>
                      <w:p w14:paraId="1FD733E7" w14:textId="77777777" w:rsidR="007F5172" w:rsidRPr="00C5697F" w:rsidRDefault="007F5172" w:rsidP="00A02A55">
                        <w:pPr>
                          <w:jc w:val="center"/>
                          <w:rPr>
                            <w:rFonts w:ascii="Helvetica" w:hAnsi="Helvetica"/>
                            <w:color w:val="FFFFFF" w:themeColor="background1"/>
                            <w:sz w:val="17"/>
                            <w:szCs w:val="17"/>
                          </w:rPr>
                        </w:pPr>
                        <w:proofErr w:type="gramStart"/>
                        <w:r>
                          <w:rPr>
                            <w:rFonts w:ascii="Helvetica" w:hAnsi="Helvetica"/>
                            <w:b/>
                            <w:bCs/>
                            <w:color w:val="FFFFFF" w:themeColor="background1"/>
                            <w:sz w:val="17"/>
                            <w:szCs w:val="17"/>
                          </w:rPr>
                          <w:t>strategically</w:t>
                        </w:r>
                        <w:proofErr w:type="gramEnd"/>
                        <w:r w:rsidRPr="00C5697F">
                          <w:rPr>
                            <w:rFonts w:ascii="Helvetica" w:hAnsi="Helvetica"/>
                            <w:b/>
                            <w:bCs/>
                            <w:color w:val="FFFFFF" w:themeColor="background1"/>
                            <w:sz w:val="17"/>
                            <w:szCs w:val="17"/>
                          </w:rPr>
                          <w:t>.</w:t>
                        </w:r>
                      </w:p>
                    </w:txbxContent>
                  </v:textbox>
                </v:shape>
                <v:shape id="Text Box 328" o:spid="_x0000_s1038" type="#_x0000_t202" style="position:absolute;left:72375;top:13457;width:8382;height:1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14:paraId="72DB9F3A" w14:textId="77777777" w:rsidR="007F5172" w:rsidRDefault="007F5172"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Look for</w:t>
                        </w:r>
                      </w:p>
                      <w:p w14:paraId="6E786103" w14:textId="77777777" w:rsidR="007F5172" w:rsidRDefault="007F5172" w:rsidP="00A02A55">
                        <w:pPr>
                          <w:jc w:val="center"/>
                          <w:rPr>
                            <w:rFonts w:ascii="Helvetica" w:hAnsi="Helvetica"/>
                            <w:b/>
                            <w:bCs/>
                            <w:color w:val="FFFFFF" w:themeColor="background1"/>
                            <w:sz w:val="17"/>
                            <w:szCs w:val="17"/>
                          </w:rPr>
                        </w:pPr>
                        <w:proofErr w:type="gramStart"/>
                        <w:r>
                          <w:rPr>
                            <w:rFonts w:ascii="Helvetica" w:hAnsi="Helvetica"/>
                            <w:b/>
                            <w:bCs/>
                            <w:color w:val="FFFFFF" w:themeColor="background1"/>
                            <w:sz w:val="17"/>
                            <w:szCs w:val="17"/>
                          </w:rPr>
                          <w:t>and</w:t>
                        </w:r>
                        <w:proofErr w:type="gramEnd"/>
                        <w:r>
                          <w:rPr>
                            <w:rFonts w:ascii="Helvetica" w:hAnsi="Helvetica"/>
                            <w:b/>
                            <w:bCs/>
                            <w:color w:val="FFFFFF" w:themeColor="background1"/>
                            <w:sz w:val="17"/>
                            <w:szCs w:val="17"/>
                          </w:rPr>
                          <w:t xml:space="preserve"> make </w:t>
                        </w:r>
                      </w:p>
                      <w:p w14:paraId="1B2EB47E" w14:textId="77777777" w:rsidR="007F5172" w:rsidRDefault="007F5172" w:rsidP="00A02A55">
                        <w:pPr>
                          <w:jc w:val="center"/>
                          <w:rPr>
                            <w:rFonts w:ascii="Helvetica" w:hAnsi="Helvetica"/>
                            <w:b/>
                            <w:bCs/>
                            <w:color w:val="FFFFFF" w:themeColor="background1"/>
                            <w:sz w:val="17"/>
                            <w:szCs w:val="17"/>
                          </w:rPr>
                        </w:pPr>
                        <w:proofErr w:type="gramStart"/>
                        <w:r>
                          <w:rPr>
                            <w:rFonts w:ascii="Helvetica" w:hAnsi="Helvetica"/>
                            <w:b/>
                            <w:bCs/>
                            <w:color w:val="FFFFFF" w:themeColor="background1"/>
                            <w:sz w:val="17"/>
                            <w:szCs w:val="17"/>
                          </w:rPr>
                          <w:t>use</w:t>
                        </w:r>
                        <w:proofErr w:type="gramEnd"/>
                        <w:r>
                          <w:rPr>
                            <w:rFonts w:ascii="Helvetica" w:hAnsi="Helvetica"/>
                            <w:b/>
                            <w:bCs/>
                            <w:color w:val="FFFFFF" w:themeColor="background1"/>
                            <w:sz w:val="17"/>
                            <w:szCs w:val="17"/>
                          </w:rPr>
                          <w:t xml:space="preserve"> of</w:t>
                        </w:r>
                      </w:p>
                      <w:p w14:paraId="69CEF7C0" w14:textId="77777777" w:rsidR="007F5172" w:rsidRPr="00C5697F" w:rsidRDefault="007F5172" w:rsidP="00A02A55">
                        <w:pPr>
                          <w:jc w:val="center"/>
                          <w:rPr>
                            <w:rFonts w:ascii="Helvetica" w:hAnsi="Helvetica"/>
                            <w:color w:val="FFFFFF" w:themeColor="background1"/>
                            <w:sz w:val="17"/>
                            <w:szCs w:val="17"/>
                          </w:rPr>
                        </w:pPr>
                        <w:proofErr w:type="gramStart"/>
                        <w:r>
                          <w:rPr>
                            <w:rFonts w:ascii="Helvetica" w:hAnsi="Helvetica"/>
                            <w:b/>
                            <w:bCs/>
                            <w:color w:val="FFFFFF" w:themeColor="background1"/>
                            <w:sz w:val="17"/>
                            <w:szCs w:val="17"/>
                          </w:rPr>
                          <w:t>structure</w:t>
                        </w:r>
                        <w:proofErr w:type="gramEnd"/>
                        <w:r w:rsidRPr="00C5697F">
                          <w:rPr>
                            <w:rFonts w:ascii="Helvetica" w:hAnsi="Helvetica"/>
                            <w:b/>
                            <w:bCs/>
                            <w:color w:val="FFFFFF" w:themeColor="background1"/>
                            <w:sz w:val="17"/>
                            <w:szCs w:val="17"/>
                          </w:rPr>
                          <w:t>.</w:t>
                        </w:r>
                      </w:p>
                    </w:txbxContent>
                  </v:textbox>
                </v:shape>
                <v:shape id="Text Box 329" o:spid="_x0000_s1039" type="#_x0000_t202" style="position:absolute;left:48911;top:24844;width:9119;height:1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14:paraId="509A3A4F" w14:textId="77777777" w:rsidR="007F5172" w:rsidRDefault="007F5172"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 xml:space="preserve">Model with </w:t>
                        </w:r>
                      </w:p>
                      <w:p w14:paraId="47BBD5CB" w14:textId="77777777" w:rsidR="007F5172" w:rsidRPr="00C5697F" w:rsidRDefault="007F5172" w:rsidP="00A02A55">
                        <w:pPr>
                          <w:jc w:val="center"/>
                          <w:rPr>
                            <w:rFonts w:ascii="Helvetica" w:hAnsi="Helvetica"/>
                            <w:color w:val="FFFFFF" w:themeColor="background1"/>
                            <w:sz w:val="17"/>
                            <w:szCs w:val="17"/>
                          </w:rPr>
                        </w:pPr>
                        <w:proofErr w:type="gramStart"/>
                        <w:r>
                          <w:rPr>
                            <w:rFonts w:ascii="Helvetica" w:hAnsi="Helvetica"/>
                            <w:b/>
                            <w:bCs/>
                            <w:color w:val="FFFFFF" w:themeColor="background1"/>
                            <w:sz w:val="17"/>
                            <w:szCs w:val="17"/>
                          </w:rPr>
                          <w:t>mathematics</w:t>
                        </w:r>
                        <w:proofErr w:type="gramEnd"/>
                        <w:r w:rsidRPr="00C5697F">
                          <w:rPr>
                            <w:rFonts w:ascii="Helvetica" w:hAnsi="Helvetica"/>
                            <w:b/>
                            <w:bCs/>
                            <w:color w:val="FFFFFF" w:themeColor="background1"/>
                            <w:sz w:val="17"/>
                            <w:szCs w:val="17"/>
                          </w:rPr>
                          <w:t>.</w:t>
                        </w:r>
                      </w:p>
                    </w:txbxContent>
                  </v:textbox>
                </v:shape>
                <v:shape id="Text Box 346" o:spid="_x0000_s1040" type="#_x0000_t202" style="position:absolute;left:64698;top:24844;width:8382;height:1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" filled="f" stroked="f">
                  <v:textbox>
                    <w:txbxContent>
                      <w:p w14:paraId="52867B20" w14:textId="77777777" w:rsidR="007F5172" w:rsidRDefault="007F5172"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Attend to</w:t>
                        </w:r>
                      </w:p>
                      <w:p w14:paraId="0C2E5C69" w14:textId="77777777" w:rsidR="007F5172" w:rsidRPr="00C5697F" w:rsidRDefault="007F5172" w:rsidP="00A02A55">
                        <w:pPr>
                          <w:jc w:val="center"/>
                          <w:rPr>
                            <w:rFonts w:ascii="Helvetica" w:hAnsi="Helvetica"/>
                            <w:color w:val="FFFFFF" w:themeColor="background1"/>
                            <w:sz w:val="17"/>
                            <w:szCs w:val="17"/>
                          </w:rPr>
                        </w:pPr>
                        <w:proofErr w:type="gramStart"/>
                        <w:r>
                          <w:rPr>
                            <w:rFonts w:ascii="Helvetica" w:hAnsi="Helvetica"/>
                            <w:b/>
                            <w:bCs/>
                            <w:color w:val="FFFFFF" w:themeColor="background1"/>
                            <w:sz w:val="17"/>
                            <w:szCs w:val="17"/>
                          </w:rPr>
                          <w:t>precision</w:t>
                        </w:r>
                        <w:proofErr w:type="gramEnd"/>
                        <w:r w:rsidRPr="00C5697F">
                          <w:rPr>
                            <w:rFonts w:ascii="Helvetica" w:hAnsi="Helvetica"/>
                            <w:b/>
                            <w:bCs/>
                            <w:color w:val="FFFFFF" w:themeColor="background1"/>
                            <w:sz w:val="17"/>
                            <w:szCs w:val="17"/>
                          </w:rPr>
                          <w:t>.</w:t>
                        </w:r>
                      </w:p>
                    </w:txbxContent>
                  </v:textbox>
                </v:shape>
                <v:shape id="Text Box 347" o:spid="_x0000_s1041" type="#_x0000_t202" style="position:absolute;left:80139;top:24930;width:8382;height:1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1B8191B8" w14:textId="77777777" w:rsidR="007F5172" w:rsidRDefault="007F5172" w:rsidP="00A02A55">
                        <w:pPr>
                          <w:jc w:val="center"/>
                          <w:rPr>
                            <w:rFonts w:ascii="Helvetica" w:hAnsi="Helvetica"/>
                            <w:b/>
                            <w:bCs/>
                            <w:color w:val="FFFFFF" w:themeColor="background1"/>
                            <w:sz w:val="17"/>
                            <w:szCs w:val="17"/>
                          </w:rPr>
                        </w:pPr>
                        <w:r>
                          <w:rPr>
                            <w:rFonts w:ascii="Helvetica" w:hAnsi="Helvetica"/>
                            <w:b/>
                            <w:bCs/>
                            <w:color w:val="FFFFFF" w:themeColor="background1"/>
                            <w:sz w:val="17"/>
                            <w:szCs w:val="17"/>
                          </w:rPr>
                          <w:t>Look for</w:t>
                        </w:r>
                      </w:p>
                      <w:p w14:paraId="54C00F6B" w14:textId="77777777" w:rsidR="007F5172" w:rsidRDefault="007F5172" w:rsidP="00A02A55">
                        <w:pPr>
                          <w:jc w:val="center"/>
                          <w:rPr>
                            <w:rFonts w:ascii="Helvetica" w:hAnsi="Helvetica"/>
                            <w:b/>
                            <w:bCs/>
                            <w:color w:val="FFFFFF" w:themeColor="background1"/>
                            <w:sz w:val="17"/>
                            <w:szCs w:val="17"/>
                          </w:rPr>
                        </w:pPr>
                        <w:proofErr w:type="gramStart"/>
                        <w:r>
                          <w:rPr>
                            <w:rFonts w:ascii="Helvetica" w:hAnsi="Helvetica"/>
                            <w:b/>
                            <w:bCs/>
                            <w:color w:val="FFFFFF" w:themeColor="background1"/>
                            <w:sz w:val="17"/>
                            <w:szCs w:val="17"/>
                          </w:rPr>
                          <w:t>and</w:t>
                        </w:r>
                        <w:proofErr w:type="gramEnd"/>
                        <w:r>
                          <w:rPr>
                            <w:rFonts w:ascii="Helvetica" w:hAnsi="Helvetica"/>
                            <w:b/>
                            <w:bCs/>
                            <w:color w:val="FFFFFF" w:themeColor="background1"/>
                            <w:sz w:val="17"/>
                            <w:szCs w:val="17"/>
                          </w:rPr>
                          <w:t xml:space="preserve"> express</w:t>
                        </w:r>
                      </w:p>
                      <w:p w14:paraId="671C51F6" w14:textId="77777777" w:rsidR="007F5172" w:rsidRPr="00C5697F" w:rsidRDefault="007F5172" w:rsidP="00A02A55">
                        <w:pPr>
                          <w:jc w:val="center"/>
                          <w:rPr>
                            <w:rFonts w:ascii="Helvetica" w:hAnsi="Helvetica"/>
                            <w:color w:val="FFFFFF" w:themeColor="background1"/>
                            <w:sz w:val="17"/>
                            <w:szCs w:val="17"/>
                          </w:rPr>
                        </w:pPr>
                        <w:proofErr w:type="gramStart"/>
                        <w:r>
                          <w:rPr>
                            <w:rFonts w:ascii="Helvetica" w:hAnsi="Helvetica"/>
                            <w:b/>
                            <w:bCs/>
                            <w:color w:val="FFFFFF" w:themeColor="background1"/>
                            <w:sz w:val="17"/>
                            <w:szCs w:val="17"/>
                          </w:rPr>
                          <w:t>regularity</w:t>
                        </w:r>
                        <w:proofErr w:type="gramEnd"/>
                        <w:r>
                          <w:rPr>
                            <w:rFonts w:ascii="Helvetica" w:hAnsi="Helvetica"/>
                            <w:b/>
                            <w:bCs/>
                            <w:color w:val="FFFFFF" w:themeColor="background1"/>
                            <w:sz w:val="17"/>
                            <w:szCs w:val="17"/>
                          </w:rPr>
                          <w:t xml:space="preserve"> </w:t>
                        </w:r>
                        <w:r>
                          <w:rPr>
                            <w:rFonts w:ascii="Helvetica" w:hAnsi="Helvetica"/>
                            <w:b/>
                            <w:bCs/>
                            <w:color w:val="FFFFFF" w:themeColor="background1"/>
                            <w:sz w:val="17"/>
                            <w:szCs w:val="17"/>
                          </w:rPr>
                          <w:br/>
                          <w:t>in repeated reasoning</w:t>
                        </w:r>
                        <w:r w:rsidRPr="00C5697F">
                          <w:rPr>
                            <w:rFonts w:ascii="Helvetica" w:hAnsi="Helvetica"/>
                            <w:b/>
                            <w:bCs/>
                            <w:color w:val="FFFFFF" w:themeColor="background1"/>
                            <w:sz w:val="17"/>
                            <w:szCs w:val="17"/>
                          </w:rPr>
                          <w:t>.</w:t>
                        </w:r>
                      </w:p>
                    </w:txbxContent>
                  </v:textbox>
                </v:shape>
                <v:shape id="Text Box 366" o:spid="_x0000_s1042" type="#_x0000_t202" style="position:absolute;width:22098;height:44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2D64883E" w14:textId="77777777" w:rsidR="007F5172" w:rsidRPr="00201E41" w:rsidRDefault="007F5172" w:rsidP="002E0132">
                        <w:pPr>
                          <w:spacing w:line="51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Counting and Cardinality</w:t>
                        </w:r>
                      </w:p>
                      <w:p w14:paraId="04CB6E05" w14:textId="77777777" w:rsidR="007F5172" w:rsidRPr="00201E41" w:rsidRDefault="007F5172" w:rsidP="002E0132">
                        <w:pPr>
                          <w:spacing w:line="50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Operations and Algebraic Thinking</w:t>
                        </w:r>
                      </w:p>
                      <w:p w14:paraId="0B4871D6" w14:textId="77777777" w:rsidR="007F5172" w:rsidRPr="00201E41" w:rsidRDefault="007F5172" w:rsidP="002E0132">
                        <w:pPr>
                          <w:spacing w:line="46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 xml:space="preserve">Number and Operations in Base </w:t>
                        </w:r>
                        <w:proofErr w:type="gramStart"/>
                        <w:r w:rsidRPr="00C5697F">
                          <w:rPr>
                            <w:rFonts w:ascii="Helvetica" w:hAnsi="Helvetica"/>
                            <w:b/>
                            <w:bCs/>
                            <w:color w:val="FFFFFF" w:themeColor="background1"/>
                            <w:spacing w:val="-2"/>
                            <w:sz w:val="17"/>
                            <w:szCs w:val="17"/>
                          </w:rPr>
                          <w:t>Ten</w:t>
                        </w:r>
                        <w:proofErr w:type="gramEnd"/>
                      </w:p>
                      <w:p w14:paraId="7543E52C" w14:textId="77777777" w:rsidR="007F5172" w:rsidRPr="00201E41" w:rsidRDefault="007F5172" w:rsidP="002E0132">
                        <w:pPr>
                          <w:spacing w:line="46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Number and Operations – Fractions</w:t>
                        </w:r>
                      </w:p>
                      <w:p w14:paraId="48BBBF4C" w14:textId="77777777" w:rsidR="007F5172" w:rsidRPr="00201E41" w:rsidRDefault="007F5172" w:rsidP="002E0132">
                        <w:pPr>
                          <w:spacing w:line="460" w:lineRule="exac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Ratios and Proportional Relationships</w:t>
                        </w:r>
                      </w:p>
                      <w:p w14:paraId="65A69941" w14:textId="77777777" w:rsidR="007F5172" w:rsidRPr="00201E41" w:rsidRDefault="007F5172" w:rsidP="002E0132">
                        <w:pPr>
                          <w:spacing w:line="46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The Number System</w:t>
                        </w:r>
                      </w:p>
                      <w:p w14:paraId="435239DD" w14:textId="77777777" w:rsidR="007F5172" w:rsidRPr="00201E41" w:rsidRDefault="007F5172" w:rsidP="002E0132">
                        <w:pPr>
                          <w:spacing w:line="46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Expressions and Equations</w:t>
                        </w:r>
                      </w:p>
                      <w:p w14:paraId="4482B8AA" w14:textId="77777777" w:rsidR="007F5172" w:rsidRPr="00201E41" w:rsidRDefault="007F5172" w:rsidP="002E0132">
                        <w:pPr>
                          <w:spacing w:line="46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Functions</w:t>
                        </w:r>
                      </w:p>
                      <w:p w14:paraId="65F32261" w14:textId="77777777" w:rsidR="007F5172" w:rsidRPr="00201E41" w:rsidRDefault="007F5172"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Measurement and Data</w:t>
                        </w:r>
                      </w:p>
                      <w:p w14:paraId="3B7ACE29" w14:textId="77777777" w:rsidR="007F5172" w:rsidRPr="00201E41" w:rsidRDefault="007F5172"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Geometry</w:t>
                        </w:r>
                      </w:p>
                      <w:p w14:paraId="7143DC73" w14:textId="77777777" w:rsidR="007F5172" w:rsidRPr="00201E41" w:rsidRDefault="007F5172"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Statistics and Probability</w:t>
                        </w:r>
                      </w:p>
                      <w:p w14:paraId="536D14A6" w14:textId="77777777" w:rsidR="007F5172" w:rsidRPr="00201E41" w:rsidRDefault="007F5172"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Number and Quantity</w:t>
                        </w:r>
                      </w:p>
                      <w:p w14:paraId="1ABDFB4D" w14:textId="77777777" w:rsidR="007F5172" w:rsidRPr="00201E41" w:rsidRDefault="007F5172" w:rsidP="002E0132">
                        <w:pPr>
                          <w:spacing w:line="48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Algebra</w:t>
                        </w:r>
                      </w:p>
                      <w:p w14:paraId="055E6808" w14:textId="77777777" w:rsidR="007F5172" w:rsidRPr="00201E41" w:rsidRDefault="007F5172" w:rsidP="002E0132">
                        <w:pPr>
                          <w:spacing w:line="460" w:lineRule="atLeast"/>
                          <w:jc w:val="right"/>
                          <w:rPr>
                            <w:rFonts w:ascii="Helvetica" w:hAnsi="Helvetica"/>
                            <w:color w:val="FFFFFF" w:themeColor="background1"/>
                            <w:sz w:val="17"/>
                            <w:szCs w:val="17"/>
                          </w:rPr>
                        </w:pPr>
                        <w:r w:rsidRPr="00C5697F">
                          <w:rPr>
                            <w:rFonts w:ascii="Helvetica" w:hAnsi="Helvetica"/>
                            <w:b/>
                            <w:bCs/>
                            <w:color w:val="FFFFFF" w:themeColor="background1"/>
                            <w:spacing w:val="-2"/>
                            <w:sz w:val="17"/>
                            <w:szCs w:val="17"/>
                          </w:rPr>
                          <w:t>Modeling</w:t>
                        </w:r>
                      </w:p>
                      <w:p w14:paraId="11C9B115" w14:textId="77777777" w:rsidR="007F5172" w:rsidRPr="00C5697F" w:rsidRDefault="007F5172" w:rsidP="002E0132">
                        <w:pPr>
                          <w:spacing w:line="510" w:lineRule="exact"/>
                          <w:rPr>
                            <w:color w:val="FFFFFF" w:themeColor="background1"/>
                            <w:sz w:val="17"/>
                            <w:szCs w:val="17"/>
                          </w:rPr>
                        </w:pPr>
                      </w:p>
                    </w:txbxContent>
                  </v:textbox>
                </v:shape>
              </v:group>
            </w:pict>
          </mc:Fallback>
        </mc:AlternateContent>
      </w:r>
      <w:r w:rsidR="00074353">
        <w:rPr>
          <w:b/>
        </w:rPr>
        <w:br w:type="page"/>
      </w:r>
    </w:p>
    <w:p w14:paraId="3957CC00" w14:textId="77777777" w:rsidR="00AF7A86" w:rsidRDefault="00AF7A86" w:rsidP="00CB03EE">
      <w:pPr>
        <w:pStyle w:val="Heading1"/>
        <w:sectPr w:rsidR="00AF7A86" w:rsidSect="009536F8">
          <w:headerReference w:type="default" r:id="rId10"/>
          <w:footerReference w:type="default" r:id="rId11"/>
          <w:headerReference w:type="first" r:id="rId12"/>
          <w:pgSz w:w="15840" w:h="12240" w:orient="landscape" w:code="1"/>
          <w:pgMar w:top="1008" w:right="792" w:bottom="1152" w:left="792" w:header="576" w:footer="576" w:gutter="0"/>
          <w:cols w:space="720"/>
          <w:titlePg/>
          <w:docGrid w:linePitch="360"/>
        </w:sectPr>
      </w:pPr>
      <w:bookmarkStart w:id="0" w:name="_Introduction"/>
      <w:bookmarkEnd w:id="0"/>
    </w:p>
    <w:p w14:paraId="7839F34A" w14:textId="77777777" w:rsidR="009B4AF2" w:rsidRPr="00DB2629" w:rsidRDefault="009B4AF2" w:rsidP="00CB03EE">
      <w:pPr>
        <w:pStyle w:val="Heading1"/>
      </w:pPr>
      <w:r w:rsidRPr="00DB2629">
        <w:lastRenderedPageBreak/>
        <w:t>Introduc</w:t>
      </w:r>
      <w:bookmarkStart w:id="1" w:name="Intro"/>
      <w:r w:rsidRPr="00DB2629">
        <w:t>tion</w:t>
      </w:r>
      <w:bookmarkEnd w:id="1"/>
    </w:p>
    <w:p w14:paraId="62374F2C" w14:textId="2D4D9D09" w:rsidR="008C1727" w:rsidRPr="00443DA8" w:rsidRDefault="008C1727" w:rsidP="008C1727">
      <w:pPr>
        <w:pStyle w:val="NormalWeb"/>
        <w:shd w:val="clear" w:color="auto" w:fill="FFFFFF"/>
        <w:spacing w:before="0" w:beforeAutospacing="0" w:after="120" w:afterAutospacing="0" w:line="240" w:lineRule="auto"/>
        <w:rPr>
          <w:rFonts w:asciiTheme="minorHAnsi" w:hAnsiTheme="minorHAnsi"/>
          <w:color w:val="auto"/>
        </w:rPr>
      </w:pPr>
      <w:r w:rsidRPr="00C42F97">
        <w:rPr>
          <w:rFonts w:asciiTheme="minorHAnsi" w:hAnsiTheme="minorHAnsi"/>
          <w:color w:val="auto"/>
        </w:rPr>
        <w:t xml:space="preserve">In 2015, New York State (NYS) began a process of review and revision of its current mathematics standards adopted in January of 2011. Through numerous phases of public </w:t>
      </w:r>
      <w:r w:rsidRPr="00443DA8">
        <w:rPr>
          <w:rFonts w:asciiTheme="minorHAnsi" w:hAnsiTheme="minorHAnsi"/>
          <w:color w:val="auto"/>
        </w:rPr>
        <w:t xml:space="preserve">comment, virtual and face-to-face meetings with committees consisting of NYS educators (Special Education, Bilingual Education and English </w:t>
      </w:r>
      <w:proofErr w:type="gramStart"/>
      <w:r w:rsidRPr="00443DA8">
        <w:rPr>
          <w:rFonts w:asciiTheme="minorHAnsi" w:hAnsiTheme="minorHAnsi"/>
          <w:color w:val="auto"/>
        </w:rPr>
        <w:t>as a New Language teachers</w:t>
      </w:r>
      <w:proofErr w:type="gramEnd"/>
      <w:r w:rsidRPr="00443DA8">
        <w:rPr>
          <w:rFonts w:asciiTheme="minorHAnsi" w:hAnsiTheme="minorHAnsi"/>
          <w:color w:val="auto"/>
        </w:rPr>
        <w:t xml:space="preserve">), parents, curriculum specialists, school administrators, college professors, and experts in cognitive research, the </w:t>
      </w:r>
      <w:r w:rsidR="00443DA8" w:rsidRPr="00443DA8">
        <w:rPr>
          <w:rFonts w:asciiTheme="minorHAnsi" w:hAnsiTheme="minorHAnsi"/>
          <w:i/>
          <w:color w:val="auto"/>
        </w:rPr>
        <w:t>New York State Next Generation Mathematics Learning Standards (2017)</w:t>
      </w:r>
      <w:r w:rsidRPr="00443DA8">
        <w:rPr>
          <w:rFonts w:asciiTheme="minorHAnsi" w:hAnsiTheme="minorHAnsi"/>
          <w:color w:val="auto"/>
        </w:rPr>
        <w:t xml:space="preserve"> were developed. These revised standards reflect the collaborative efforts and expertise of all constituents involved.</w:t>
      </w:r>
    </w:p>
    <w:p w14:paraId="7EE53D65" w14:textId="18F3D089" w:rsidR="008C1727" w:rsidRPr="00C42F97" w:rsidRDefault="008C1727" w:rsidP="0014054B">
      <w:pPr>
        <w:pStyle w:val="NormalWeb"/>
        <w:shd w:val="clear" w:color="auto" w:fill="FFFFFF"/>
        <w:spacing w:before="0" w:beforeAutospacing="0" w:after="120" w:afterAutospacing="0" w:line="240" w:lineRule="auto"/>
        <w:rPr>
          <w:rFonts w:asciiTheme="minorHAnsi" w:hAnsiTheme="minorHAnsi"/>
          <w:color w:val="auto"/>
        </w:rPr>
      </w:pPr>
      <w:r w:rsidRPr="00443DA8">
        <w:rPr>
          <w:rFonts w:asciiTheme="minorHAnsi" w:hAnsiTheme="minorHAnsi"/>
          <w:color w:val="auto"/>
        </w:rPr>
        <w:t xml:space="preserve">The </w:t>
      </w:r>
      <w:r w:rsidR="00443DA8" w:rsidRPr="00443DA8">
        <w:rPr>
          <w:rFonts w:asciiTheme="minorHAnsi" w:hAnsiTheme="minorHAnsi"/>
          <w:i/>
          <w:color w:val="auto"/>
        </w:rPr>
        <w:t>New York State Next Generation Mathematics Learning Standards (2017)</w:t>
      </w:r>
      <w:r w:rsidRPr="00443DA8">
        <w:rPr>
          <w:rFonts w:asciiTheme="minorHAnsi" w:hAnsiTheme="minorHAnsi"/>
          <w:color w:val="auto"/>
        </w:rPr>
        <w:t xml:space="preserve"> reflect</w:t>
      </w:r>
      <w:r w:rsidRPr="00C42F97">
        <w:rPr>
          <w:rFonts w:asciiTheme="minorHAnsi" w:hAnsiTheme="minorHAnsi"/>
          <w:color w:val="auto"/>
        </w:rPr>
        <w:t xml:space="preserve"> revisions, additions, vertical movement, and clarifications to the current mathematics standards. The Standards </w:t>
      </w:r>
      <w:proofErr w:type="gramStart"/>
      <w:r w:rsidRPr="00C42F97">
        <w:rPr>
          <w:rFonts w:asciiTheme="minorHAnsi" w:hAnsiTheme="minorHAnsi"/>
          <w:color w:val="auto"/>
        </w:rPr>
        <w:t>are defined</w:t>
      </w:r>
      <w:proofErr w:type="gramEnd"/>
      <w:r w:rsidRPr="00C42F97">
        <w:rPr>
          <w:rFonts w:asciiTheme="minorHAnsi" w:hAnsiTheme="minorHAnsi"/>
          <w:color w:val="auto"/>
        </w:rPr>
        <w:t xml:space="preserve"> as the knowledge, skills and understanding that individuals can and do habitually demonstrate over time because of instruction and learning experiences. These mathematics standards, collectively, are focused and cohesive—designed to support student access to the knowledge and understanding of the mathematical concepts that are necessary to function in a world very dependent upon the application of mathematics, while providing educators the opportunity to devise innovative programs to support this endeavor. As with any set of standards, they need to be </w:t>
      </w:r>
      <w:proofErr w:type="gramStart"/>
      <w:r w:rsidRPr="00C42F97">
        <w:rPr>
          <w:rFonts w:asciiTheme="minorHAnsi" w:hAnsiTheme="minorHAnsi"/>
          <w:color w:val="auto"/>
        </w:rPr>
        <w:t>rigorous;</w:t>
      </w:r>
      <w:proofErr w:type="gramEnd"/>
      <w:r w:rsidRPr="00C42F97">
        <w:rPr>
          <w:rFonts w:asciiTheme="minorHAnsi" w:hAnsiTheme="minorHAnsi"/>
          <w:color w:val="auto"/>
        </w:rPr>
        <w:t xml:space="preserve"> they need to demand a balance of conceptual understanding, procedural fluency and application and represent a significant level of achievement in mathematics that will enable students to successfully transition to post-secondary education and the workforce.</w:t>
      </w:r>
    </w:p>
    <w:p w14:paraId="3B7159E8" w14:textId="7A6EAB40" w:rsidR="008C1727" w:rsidRPr="00C42F97" w:rsidRDefault="008C1727" w:rsidP="008F6E98">
      <w:pPr>
        <w:pStyle w:val="Heading2"/>
      </w:pPr>
      <w:r w:rsidRPr="00C42F97">
        <w:t xml:space="preserve">Context for Revision of </w:t>
      </w:r>
      <w:r w:rsidRPr="00443DA8">
        <w:t xml:space="preserve">the </w:t>
      </w:r>
      <w:r w:rsidR="00443DA8" w:rsidRPr="00443DA8">
        <w:rPr>
          <w:i/>
        </w:rPr>
        <w:t>NYS Next Generation Mathematics Learning Standards (2017)</w:t>
      </w:r>
    </w:p>
    <w:p w14:paraId="0692E9D5" w14:textId="77777777" w:rsidR="008C1727" w:rsidRPr="00C42F97" w:rsidRDefault="008C1727" w:rsidP="0014054B">
      <w:pPr>
        <w:widowControl w:val="0"/>
        <w:autoSpaceDE w:val="0"/>
        <w:autoSpaceDN w:val="0"/>
        <w:adjustRightInd w:val="0"/>
        <w:spacing w:after="120"/>
        <w:rPr>
          <w:rFonts w:ascii="Calibri" w:hAnsi="Calibri"/>
          <w:b/>
          <w:i/>
          <w:sz w:val="22"/>
        </w:rPr>
      </w:pPr>
      <w:r w:rsidRPr="00C42F97">
        <w:rPr>
          <w:rFonts w:ascii="Calibri" w:hAnsi="Calibri"/>
          <w:b/>
          <w:i/>
          <w:sz w:val="22"/>
        </w:rPr>
        <w:t>Changing expectations for mathematics achievement</w:t>
      </w:r>
    </w:p>
    <w:p w14:paraId="4D214DF8" w14:textId="77777777" w:rsidR="008C1727" w:rsidRPr="00C42F97" w:rsidRDefault="008C1727" w:rsidP="0014054B">
      <w:pPr>
        <w:pStyle w:val="NormalWeb"/>
        <w:shd w:val="clear" w:color="auto" w:fill="FFFFFF"/>
        <w:spacing w:before="0" w:beforeAutospacing="0" w:after="120" w:afterAutospacing="0" w:line="240" w:lineRule="auto"/>
        <w:rPr>
          <w:rFonts w:asciiTheme="minorHAnsi" w:hAnsiTheme="minorHAnsi"/>
          <w:color w:val="auto"/>
        </w:rPr>
      </w:pPr>
      <w:r w:rsidRPr="00C42F97">
        <w:rPr>
          <w:rFonts w:asciiTheme="minorHAnsi" w:hAnsiTheme="minorHAnsi"/>
          <w:color w:val="auto"/>
        </w:rPr>
        <w:t xml:space="preserve">Today’s children are growing up in a world very different from the one even 15 years ago. Seismic changes in the labor market mean that we are living and working in a knowledge-based economy—one that demands advanced literacy and Science, Technology, Engineering and Mathematics (STEM) skills, whether for application in the private or public sector. Today, information moves through media at lightning speeds and is accessible in ways that are unprecedented; technology has eliminated many jobs while changing and creating others, especially those involving mathematical and conceptual reasoning skills.  One characteristic of </w:t>
      </w:r>
      <w:proofErr w:type="gramStart"/>
      <w:r w:rsidRPr="00C42F97">
        <w:rPr>
          <w:rFonts w:asciiTheme="minorHAnsi" w:hAnsiTheme="minorHAnsi"/>
          <w:color w:val="auto"/>
        </w:rPr>
        <w:t>these fast-growing segment</w:t>
      </w:r>
      <w:proofErr w:type="gramEnd"/>
      <w:r w:rsidRPr="00C42F97">
        <w:rPr>
          <w:rFonts w:asciiTheme="minorHAnsi" w:hAnsiTheme="minorHAnsi"/>
          <w:color w:val="auto"/>
        </w:rPr>
        <w:t xml:space="preserve"> of jobs is that the employee needs to be able to solve unstructured problems while working with others in teams. At the same time, migration and immigration rates around the world bring diversity to schools and neighborhoods. The exponential growth in interactions and information sharing from around the world means there is much to process, communicate, analyze and respond to in the everyday, across all settings. For a great majority of jobs, conceptual reasoning and technical writing skills are integral parts to the daily routine.</w:t>
      </w:r>
    </w:p>
    <w:p w14:paraId="11B908C6" w14:textId="77777777" w:rsidR="008C1727" w:rsidRPr="00C42F97" w:rsidRDefault="008C1727" w:rsidP="0014054B">
      <w:pPr>
        <w:spacing w:after="120"/>
        <w:rPr>
          <w:rFonts w:ascii="Calibri" w:hAnsi="Calibri"/>
          <w:sz w:val="20"/>
          <w:szCs w:val="20"/>
        </w:rPr>
      </w:pPr>
      <w:r w:rsidRPr="00C42F97">
        <w:rPr>
          <w:rFonts w:ascii="Calibri" w:hAnsi="Calibri"/>
          <w:sz w:val="20"/>
          <w:szCs w:val="20"/>
        </w:rPr>
        <w:t>T</w:t>
      </w:r>
      <w:r w:rsidRPr="00C42F97">
        <w:rPr>
          <w:rFonts w:ascii="Calibri" w:hAnsi="Calibri"/>
          <w:sz w:val="20"/>
          <w:szCs w:val="20"/>
          <w:shd w:val="clear" w:color="auto" w:fill="FFFFFF"/>
        </w:rPr>
        <w:t>o prepare students for the changes in the way we live and work, and to be sure that our education system keeps pace with what it means to be mathematically literate and what it means to collaboratively problem solve, we need a different approach to daily teaching and learning. We need content-rich standards that will serve as a platform for advancing c</w:t>
      </w:r>
      <w:r w:rsidRPr="00C42F97">
        <w:rPr>
          <w:rFonts w:ascii="Calibri" w:hAnsi="Calibri"/>
          <w:sz w:val="20"/>
          <w:szCs w:val="20"/>
        </w:rPr>
        <w:t>hildren’s 21</w:t>
      </w:r>
      <w:r w:rsidRPr="00C42F97">
        <w:rPr>
          <w:rFonts w:ascii="Calibri" w:hAnsi="Calibri"/>
          <w:sz w:val="20"/>
          <w:szCs w:val="20"/>
          <w:vertAlign w:val="superscript"/>
        </w:rPr>
        <w:t>st</w:t>
      </w:r>
      <w:r w:rsidRPr="00C42F97">
        <w:rPr>
          <w:rFonts w:ascii="Calibri" w:hAnsi="Calibri"/>
          <w:sz w:val="20"/>
          <w:szCs w:val="20"/>
        </w:rPr>
        <w:t>-century mathematical skills —their abstract reasoning, their collaboration skills,</w:t>
      </w:r>
      <w:r w:rsidRPr="00C42F97">
        <w:rPr>
          <w:rFonts w:ascii="Calibri" w:hAnsi="Calibri"/>
          <w:sz w:val="20"/>
          <w:szCs w:val="20"/>
          <w:shd w:val="clear" w:color="auto" w:fill="FFFFFF"/>
        </w:rPr>
        <w:t xml:space="preserve"> their ability to learn from peers and through technology, and their flexibility </w:t>
      </w:r>
      <w:r w:rsidRPr="00C42F97">
        <w:rPr>
          <w:rFonts w:ascii="Calibri" w:hAnsi="Calibri"/>
          <w:sz w:val="20"/>
          <w:szCs w:val="20"/>
        </w:rPr>
        <w:t xml:space="preserve">as a learner in a dynamic learning environment.  Students need to be engaged in dialogue and learning experiences that allow complex topics and ideas to be explored from many angles and perspectives. They also need to learn how to think and solve problems for which there is no one solution—and learn mathematical skills along the way. </w:t>
      </w:r>
    </w:p>
    <w:p w14:paraId="02925A11" w14:textId="77777777" w:rsidR="008C1727" w:rsidRPr="00C42F97" w:rsidRDefault="008C1727" w:rsidP="0014054B">
      <w:pPr>
        <w:pStyle w:val="NormalWeb"/>
        <w:shd w:val="clear" w:color="auto" w:fill="FFFFFF"/>
        <w:spacing w:before="0" w:beforeAutospacing="0" w:after="120" w:afterAutospacing="0" w:line="240" w:lineRule="auto"/>
        <w:rPr>
          <w:rFonts w:ascii="Calibri" w:hAnsi="Calibri"/>
          <w:b/>
          <w:i/>
          <w:color w:val="auto"/>
          <w:sz w:val="22"/>
          <w:szCs w:val="22"/>
        </w:rPr>
      </w:pPr>
      <w:r w:rsidRPr="00C42F97">
        <w:rPr>
          <w:rFonts w:ascii="Calibri" w:hAnsi="Calibri"/>
          <w:b/>
          <w:i/>
          <w:color w:val="auto"/>
          <w:sz w:val="22"/>
          <w:szCs w:val="22"/>
        </w:rPr>
        <w:t>Increasingly Diverse Learner Populations</w:t>
      </w:r>
    </w:p>
    <w:p w14:paraId="4395F240" w14:textId="5E60E442" w:rsidR="008C1727" w:rsidRPr="00C42F97" w:rsidRDefault="008C1727" w:rsidP="00B7304F">
      <w:pPr>
        <w:pStyle w:val="NormalWeb"/>
        <w:shd w:val="clear" w:color="auto" w:fill="FFFFFF"/>
        <w:spacing w:before="0" w:beforeAutospacing="0" w:after="120" w:afterAutospacing="0" w:line="240" w:lineRule="auto"/>
        <w:rPr>
          <w:color w:val="auto"/>
          <w:szCs w:val="22"/>
        </w:rPr>
      </w:pPr>
      <w:r w:rsidRPr="00C42F97">
        <w:rPr>
          <w:rFonts w:ascii="Calibri" w:hAnsi="Calibri"/>
          <w:color w:val="auto"/>
          <w:szCs w:val="22"/>
        </w:rPr>
        <w:t xml:space="preserve">The need for a deeper, more innovative approach to mathematics teaching comes at a time when the system </w:t>
      </w:r>
      <w:proofErr w:type="gramStart"/>
      <w:r w:rsidRPr="00C42F97">
        <w:rPr>
          <w:rFonts w:ascii="Calibri" w:hAnsi="Calibri"/>
          <w:color w:val="auto"/>
          <w:szCs w:val="22"/>
        </w:rPr>
        <w:t>is already charged</w:t>
      </w:r>
      <w:proofErr w:type="gramEnd"/>
      <w:r w:rsidRPr="00C42F97">
        <w:rPr>
          <w:rFonts w:ascii="Calibri" w:hAnsi="Calibri"/>
          <w:color w:val="auto"/>
          <w:szCs w:val="22"/>
        </w:rPr>
        <w:t xml:space="preserve"> with building up language skills among the increasingly diverse population. Students who are English Language Learners (ELLs)/Multilingual Learners (MLLs) now comprise over 20% of the school-age population, which reflects significant growth in the past several decades. Between 1980 and 2009, this population increased from 4.7 to 11.2 million young </w:t>
      </w:r>
      <w:proofErr w:type="gramStart"/>
      <w:r w:rsidRPr="00C42F97">
        <w:rPr>
          <w:rFonts w:ascii="Calibri" w:hAnsi="Calibri"/>
          <w:color w:val="auto"/>
          <w:szCs w:val="22"/>
        </w:rPr>
        <w:t>people,</w:t>
      </w:r>
      <w:proofErr w:type="gramEnd"/>
      <w:r w:rsidRPr="00C42F97">
        <w:rPr>
          <w:rFonts w:ascii="Calibri" w:hAnsi="Calibri"/>
          <w:color w:val="auto"/>
          <w:szCs w:val="22"/>
        </w:rPr>
        <w:t xml:space="preserve"> or from 10 to 21% of the school-age population. This growth will likely continue in U.S. schools; by 2030, it </w:t>
      </w:r>
      <w:proofErr w:type="gramStart"/>
      <w:r w:rsidRPr="00C42F97">
        <w:rPr>
          <w:rFonts w:ascii="Calibri" w:hAnsi="Calibri"/>
          <w:color w:val="auto"/>
          <w:szCs w:val="22"/>
        </w:rPr>
        <w:t>is anticipated</w:t>
      </w:r>
      <w:proofErr w:type="gramEnd"/>
      <w:r w:rsidRPr="00C42F97">
        <w:rPr>
          <w:rFonts w:ascii="Calibri" w:hAnsi="Calibri"/>
          <w:color w:val="auto"/>
          <w:szCs w:val="22"/>
        </w:rPr>
        <w:t xml:space="preserve"> that 40% of the school-age population in the U.S. will speak a language other than </w:t>
      </w:r>
      <w:r w:rsidRPr="0040685F">
        <w:rPr>
          <w:rFonts w:ascii="Calibri" w:hAnsi="Calibri"/>
          <w:color w:val="auto"/>
          <w:szCs w:val="22"/>
        </w:rPr>
        <w:t>English at home.</w:t>
      </w:r>
      <w:hyperlink w:anchor="WorksCited" w:tooltip="Camarota, Steven. Immigrants in the United States, 2010: A Profile of America's Foreign-Born Population. Washington D.C. : Center for Immigration Studies, 2012." w:history="1">
        <w:sdt>
          <w:sdtPr>
            <w:rPr>
              <w:rStyle w:val="Hyperlink"/>
              <w:rFonts w:ascii="Calibri" w:hAnsi="Calibri"/>
              <w:szCs w:val="22"/>
              <w:vertAlign w:val="superscript"/>
            </w:rPr>
            <w:id w:val="-189916631"/>
            <w:citation/>
          </w:sdtPr>
          <w:sdtContent>
            <w:r w:rsidR="0040685F" w:rsidRPr="00D6688E">
              <w:rPr>
                <w:rStyle w:val="Hyperlink"/>
                <w:rFonts w:ascii="Calibri" w:hAnsi="Calibri"/>
                <w:szCs w:val="22"/>
                <w:vertAlign w:val="superscript"/>
              </w:rPr>
              <w:fldChar w:fldCharType="begin"/>
            </w:r>
            <w:r w:rsidR="0040685F" w:rsidRPr="00D6688E">
              <w:rPr>
                <w:rStyle w:val="Hyperlink"/>
                <w:rFonts w:ascii="Calibri" w:hAnsi="Calibri"/>
                <w:szCs w:val="22"/>
                <w:vertAlign w:val="superscript"/>
              </w:rPr>
              <w:instrText xml:space="preserve"> CITATION Cam12 \l 1033 </w:instrText>
            </w:r>
            <w:r w:rsidR="0040685F" w:rsidRPr="00D6688E">
              <w:rPr>
                <w:rStyle w:val="Hyperlink"/>
                <w:rFonts w:ascii="Calibri" w:hAnsi="Calibri"/>
                <w:szCs w:val="22"/>
                <w:vertAlign w:val="superscript"/>
              </w:rPr>
              <w:fldChar w:fldCharType="separate"/>
            </w:r>
            <w:r w:rsidR="008B3648" w:rsidRPr="00D6688E">
              <w:rPr>
                <w:rStyle w:val="Hyperlink"/>
                <w:rFonts w:ascii="Calibri" w:hAnsi="Calibri"/>
                <w:noProof/>
                <w:szCs w:val="22"/>
                <w:vertAlign w:val="superscript"/>
              </w:rPr>
              <w:t xml:space="preserve"> </w:t>
            </w:r>
            <w:r w:rsidR="008B3648" w:rsidRPr="00D6688E">
              <w:rPr>
                <w:rFonts w:ascii="Calibri" w:hAnsi="Calibri"/>
                <w:noProof/>
                <w:color w:val="0000FF"/>
                <w:szCs w:val="22"/>
                <w:vertAlign w:val="superscript"/>
              </w:rPr>
              <w:t>(1)</w:t>
            </w:r>
            <w:r w:rsidR="0040685F" w:rsidRPr="00D6688E">
              <w:rPr>
                <w:rStyle w:val="Hyperlink"/>
                <w:rFonts w:ascii="Calibri" w:hAnsi="Calibri"/>
                <w:szCs w:val="22"/>
                <w:vertAlign w:val="superscript"/>
              </w:rPr>
              <w:fldChar w:fldCharType="end"/>
            </w:r>
          </w:sdtContent>
        </w:sdt>
      </w:hyperlink>
      <w:r w:rsidRPr="00C42F97">
        <w:rPr>
          <w:rFonts w:ascii="Calibri" w:hAnsi="Calibri"/>
          <w:color w:val="auto"/>
          <w:szCs w:val="22"/>
        </w:rPr>
        <w:t xml:space="preserve"> Today, in schools and districts across the U.S.,</w:t>
      </w:r>
      <w:r w:rsidRPr="00C42F97">
        <w:rPr>
          <w:rFonts w:ascii="Calibri" w:hAnsi="Calibri"/>
          <w:color w:val="auto"/>
          <w:szCs w:val="22"/>
          <w:shd w:val="clear" w:color="auto" w:fill="FFFFFF"/>
        </w:rPr>
        <w:t xml:space="preserve"> </w:t>
      </w:r>
      <w:r w:rsidRPr="00C42F97">
        <w:rPr>
          <w:rFonts w:ascii="Calibri" w:hAnsi="Calibri"/>
          <w:color w:val="auto"/>
          <w:szCs w:val="22"/>
        </w:rPr>
        <w:t xml:space="preserve">many students other than those classified as ELLs are learning English as an additional language, even if not in the initial stages of language development—these children </w:t>
      </w:r>
      <w:proofErr w:type="gramStart"/>
      <w:r w:rsidRPr="00C42F97">
        <w:rPr>
          <w:rFonts w:ascii="Calibri" w:hAnsi="Calibri"/>
          <w:color w:val="auto"/>
          <w:szCs w:val="22"/>
        </w:rPr>
        <w:t>are often described</w:t>
      </w:r>
      <w:proofErr w:type="gramEnd"/>
      <w:r w:rsidRPr="00C42F97">
        <w:rPr>
          <w:rFonts w:ascii="Calibri" w:hAnsi="Calibri"/>
          <w:color w:val="auto"/>
          <w:szCs w:val="22"/>
        </w:rPr>
        <w:t xml:space="preserve"> as “language minority learners.” Likewise, many students, large numbers of whom are growing up in poverty, speak a dialect of English that is different from the academic English found in </w:t>
      </w:r>
      <w:r w:rsidRPr="008B3648">
        <w:rPr>
          <w:rFonts w:ascii="Calibri" w:hAnsi="Calibri"/>
          <w:color w:val="auto"/>
          <w:szCs w:val="22"/>
        </w:rPr>
        <w:t xml:space="preserve">school </w:t>
      </w:r>
      <w:r w:rsidR="008B3648" w:rsidRPr="008B3648">
        <w:rPr>
          <w:rFonts w:ascii="Calibri" w:hAnsi="Calibri"/>
          <w:color w:val="auto"/>
          <w:szCs w:val="22"/>
        </w:rPr>
        <w:t>curriculum.</w:t>
      </w:r>
      <w:hyperlink w:anchor="WorksCited" w:tooltip="U.S. Department of Education, National Center for Education Statistics. The Condition of Education 2011. 2011. NCES 2011-033." w:history="1">
        <w:sdt>
          <w:sdtPr>
            <w:rPr>
              <w:rStyle w:val="Hyperlink"/>
              <w:rFonts w:ascii="Calibri" w:hAnsi="Calibri"/>
              <w:szCs w:val="22"/>
              <w:vertAlign w:val="superscript"/>
            </w:rPr>
            <w:id w:val="904180014"/>
            <w:citation/>
          </w:sdtPr>
          <w:sdtContent>
            <w:r w:rsidR="008B3648" w:rsidRPr="00D87FE0">
              <w:rPr>
                <w:rStyle w:val="Hyperlink"/>
                <w:rFonts w:ascii="Calibri" w:hAnsi="Calibri"/>
                <w:szCs w:val="22"/>
                <w:vertAlign w:val="superscript"/>
              </w:rPr>
              <w:fldChar w:fldCharType="begin"/>
            </w:r>
            <w:r w:rsidR="008B3648" w:rsidRPr="00D87FE0">
              <w:rPr>
                <w:rStyle w:val="Hyperlink"/>
                <w:rFonts w:ascii="Calibri" w:hAnsi="Calibri"/>
                <w:szCs w:val="22"/>
                <w:vertAlign w:val="superscript"/>
              </w:rPr>
              <w:instrText xml:space="preserve"> CITATION Aud11 \l 1033 </w:instrText>
            </w:r>
            <w:r w:rsidR="008B3648" w:rsidRPr="00D87FE0">
              <w:rPr>
                <w:rStyle w:val="Hyperlink"/>
                <w:rFonts w:ascii="Calibri" w:hAnsi="Calibri"/>
                <w:szCs w:val="22"/>
                <w:vertAlign w:val="superscript"/>
              </w:rPr>
              <w:fldChar w:fldCharType="separate"/>
            </w:r>
            <w:r w:rsidR="008B3648" w:rsidRPr="00D87FE0">
              <w:rPr>
                <w:rStyle w:val="Hyperlink"/>
                <w:rFonts w:ascii="Calibri" w:hAnsi="Calibri"/>
                <w:noProof/>
                <w:szCs w:val="22"/>
                <w:vertAlign w:val="superscript"/>
              </w:rPr>
              <w:t xml:space="preserve"> </w:t>
            </w:r>
            <w:r w:rsidR="008B3648" w:rsidRPr="00D87FE0">
              <w:rPr>
                <w:rFonts w:ascii="Calibri" w:hAnsi="Calibri"/>
                <w:noProof/>
                <w:color w:val="0000FF"/>
                <w:szCs w:val="22"/>
                <w:vertAlign w:val="superscript"/>
              </w:rPr>
              <w:t>(2)</w:t>
            </w:r>
            <w:r w:rsidR="008B3648" w:rsidRPr="00D87FE0">
              <w:rPr>
                <w:rStyle w:val="Hyperlink"/>
                <w:rFonts w:ascii="Calibri" w:hAnsi="Calibri"/>
                <w:szCs w:val="22"/>
                <w:vertAlign w:val="superscript"/>
              </w:rPr>
              <w:fldChar w:fldCharType="end"/>
            </w:r>
          </w:sdtContent>
        </w:sdt>
      </w:hyperlink>
      <w:hyperlink w:anchor="WorksCited" w:tooltip="Lopez, M., Velasco, G. The Toll of the Great Recession: Childhood Poverty Among Hispanics Sets Record, Leads Nation. s.l. : Pew Research Center, 2011." w:history="1">
        <w:sdt>
          <w:sdtPr>
            <w:rPr>
              <w:rStyle w:val="Hyperlink"/>
              <w:rFonts w:ascii="Calibri" w:hAnsi="Calibri"/>
              <w:szCs w:val="22"/>
              <w:vertAlign w:val="superscript"/>
            </w:rPr>
            <w:id w:val="482667364"/>
            <w:citation/>
          </w:sdtPr>
          <w:sdtContent>
            <w:r w:rsidR="008B3648" w:rsidRPr="00D87FE0">
              <w:rPr>
                <w:rStyle w:val="Hyperlink"/>
                <w:rFonts w:ascii="Calibri" w:hAnsi="Calibri"/>
                <w:szCs w:val="22"/>
                <w:vertAlign w:val="superscript"/>
              </w:rPr>
              <w:fldChar w:fldCharType="begin"/>
            </w:r>
            <w:r w:rsidR="008B3648" w:rsidRPr="00D87FE0">
              <w:rPr>
                <w:rStyle w:val="Hyperlink"/>
                <w:rFonts w:ascii="Calibri" w:hAnsi="Calibri"/>
                <w:szCs w:val="22"/>
                <w:vertAlign w:val="superscript"/>
              </w:rPr>
              <w:instrText xml:space="preserve"> CITATION Lop11 \l 1033 </w:instrText>
            </w:r>
            <w:r w:rsidR="008B3648" w:rsidRPr="00D87FE0">
              <w:rPr>
                <w:rStyle w:val="Hyperlink"/>
                <w:rFonts w:ascii="Calibri" w:hAnsi="Calibri"/>
                <w:szCs w:val="22"/>
                <w:vertAlign w:val="superscript"/>
              </w:rPr>
              <w:fldChar w:fldCharType="separate"/>
            </w:r>
            <w:r w:rsidR="008B3648" w:rsidRPr="00D87FE0">
              <w:rPr>
                <w:rStyle w:val="Hyperlink"/>
                <w:rFonts w:ascii="Calibri" w:hAnsi="Calibri"/>
                <w:noProof/>
                <w:szCs w:val="22"/>
                <w:vertAlign w:val="superscript"/>
              </w:rPr>
              <w:t xml:space="preserve"> </w:t>
            </w:r>
            <w:r w:rsidR="008B3648" w:rsidRPr="00D87FE0">
              <w:rPr>
                <w:rFonts w:ascii="Calibri" w:hAnsi="Calibri"/>
                <w:noProof/>
                <w:color w:val="0000FF"/>
                <w:szCs w:val="22"/>
                <w:vertAlign w:val="superscript"/>
              </w:rPr>
              <w:t>(3)</w:t>
            </w:r>
            <w:r w:rsidR="008B3648" w:rsidRPr="00D87FE0">
              <w:rPr>
                <w:rStyle w:val="Hyperlink"/>
                <w:rFonts w:ascii="Calibri" w:hAnsi="Calibri"/>
                <w:szCs w:val="22"/>
                <w:vertAlign w:val="superscript"/>
              </w:rPr>
              <w:fldChar w:fldCharType="end"/>
            </w:r>
          </w:sdtContent>
        </w:sdt>
      </w:hyperlink>
      <w:hyperlink w:anchor="WorksCited" w:tooltip="American Community Survey Reports. Language Use in the United States: 2011. s.l. : U.S. Census Bureau, 2013. ACS-22." w:history="1">
        <w:sdt>
          <w:sdtPr>
            <w:rPr>
              <w:rStyle w:val="Hyperlink"/>
              <w:rFonts w:ascii="Calibri" w:hAnsi="Calibri"/>
              <w:szCs w:val="22"/>
              <w:vertAlign w:val="superscript"/>
            </w:rPr>
            <w:id w:val="2109925759"/>
            <w:citation/>
          </w:sdtPr>
          <w:sdtContent>
            <w:r w:rsidR="008B3648" w:rsidRPr="00D87FE0">
              <w:rPr>
                <w:rStyle w:val="Hyperlink"/>
                <w:rFonts w:ascii="Calibri" w:hAnsi="Calibri"/>
                <w:szCs w:val="22"/>
                <w:vertAlign w:val="superscript"/>
              </w:rPr>
              <w:fldChar w:fldCharType="begin"/>
            </w:r>
            <w:r w:rsidR="008B3648" w:rsidRPr="00D87FE0">
              <w:rPr>
                <w:rStyle w:val="Hyperlink"/>
                <w:rFonts w:ascii="Calibri" w:hAnsi="Calibri"/>
                <w:szCs w:val="22"/>
                <w:vertAlign w:val="superscript"/>
              </w:rPr>
              <w:instrText xml:space="preserve"> CITATION Ame13 \l 1033 </w:instrText>
            </w:r>
            <w:r w:rsidR="008B3648" w:rsidRPr="00D87FE0">
              <w:rPr>
                <w:rStyle w:val="Hyperlink"/>
                <w:rFonts w:ascii="Calibri" w:hAnsi="Calibri"/>
                <w:szCs w:val="22"/>
                <w:vertAlign w:val="superscript"/>
              </w:rPr>
              <w:fldChar w:fldCharType="separate"/>
            </w:r>
            <w:r w:rsidR="008B3648" w:rsidRPr="00D87FE0">
              <w:rPr>
                <w:rStyle w:val="Hyperlink"/>
                <w:rFonts w:ascii="Calibri" w:hAnsi="Calibri"/>
                <w:noProof/>
                <w:szCs w:val="22"/>
                <w:vertAlign w:val="superscript"/>
              </w:rPr>
              <w:t xml:space="preserve"> </w:t>
            </w:r>
            <w:r w:rsidR="008B3648" w:rsidRPr="00D87FE0">
              <w:rPr>
                <w:rFonts w:ascii="Calibri" w:hAnsi="Calibri"/>
                <w:noProof/>
                <w:color w:val="0000FF"/>
                <w:szCs w:val="22"/>
                <w:vertAlign w:val="superscript"/>
              </w:rPr>
              <w:t>(4)</w:t>
            </w:r>
            <w:r w:rsidR="008B3648" w:rsidRPr="00D87FE0">
              <w:rPr>
                <w:rStyle w:val="Hyperlink"/>
                <w:rFonts w:ascii="Calibri" w:hAnsi="Calibri"/>
                <w:szCs w:val="22"/>
                <w:vertAlign w:val="superscript"/>
              </w:rPr>
              <w:fldChar w:fldCharType="end"/>
            </w:r>
          </w:sdtContent>
        </w:sdt>
      </w:hyperlink>
    </w:p>
    <w:p w14:paraId="6A7B644E" w14:textId="77777777" w:rsidR="00B7304F" w:rsidRPr="00C42F97" w:rsidRDefault="00B7304F" w:rsidP="00B7304F">
      <w:pPr>
        <w:spacing w:after="120"/>
        <w:rPr>
          <w:rFonts w:ascii="Calibri" w:hAnsi="Calibri"/>
          <w:sz w:val="20"/>
        </w:rPr>
      </w:pPr>
      <w:r w:rsidRPr="00C42F97">
        <w:rPr>
          <w:rFonts w:ascii="Calibri" w:hAnsi="Calibri"/>
          <w:sz w:val="20"/>
        </w:rPr>
        <w:lastRenderedPageBreak/>
        <w:t xml:space="preserve">Each of these groups—ELLs/MLLs, language minority learners, and students acquiring academic English—often struggle to access the language, and therefore the knowledge that fills the pages of academic texts, despite their linguistic assets. Therefore, the context for this new set of Mathematics Standards is that there is a pressing need to provide instruction that not only meets, </w:t>
      </w:r>
      <w:proofErr w:type="gramStart"/>
      <w:r w:rsidRPr="00C42F97">
        <w:rPr>
          <w:rFonts w:ascii="Calibri" w:hAnsi="Calibri"/>
          <w:sz w:val="20"/>
        </w:rPr>
        <w:t>but</w:t>
      </w:r>
      <w:proofErr w:type="gramEnd"/>
      <w:r w:rsidRPr="00C42F97">
        <w:rPr>
          <w:rFonts w:ascii="Calibri" w:hAnsi="Calibri"/>
          <w:sz w:val="20"/>
        </w:rPr>
        <w:t xml:space="preserve"> exceeds standards, as part of system-wide initiative to promote equal access to math skills for all learners while capitalizing on linguistic and cultural diversity.</w:t>
      </w:r>
    </w:p>
    <w:p w14:paraId="1AC3FA20" w14:textId="77777777" w:rsidR="00B7304F" w:rsidRPr="00C42F97" w:rsidRDefault="00B7304F" w:rsidP="00B7304F">
      <w:pPr>
        <w:spacing w:after="120"/>
        <w:rPr>
          <w:rFonts w:ascii="Calibri" w:hAnsi="Calibri"/>
          <w:sz w:val="20"/>
        </w:rPr>
      </w:pPr>
      <w:r w:rsidRPr="00C42F97">
        <w:rPr>
          <w:rFonts w:ascii="Calibri" w:hAnsi="Calibri"/>
          <w:sz w:val="20"/>
        </w:rPr>
        <w:t xml:space="preserve">All academic work </w:t>
      </w:r>
      <w:proofErr w:type="gramStart"/>
      <w:r w:rsidRPr="00C42F97">
        <w:rPr>
          <w:rFonts w:ascii="Calibri" w:hAnsi="Calibri"/>
          <w:sz w:val="20"/>
        </w:rPr>
        <w:t>does, to some degree, involve</w:t>
      </w:r>
      <w:proofErr w:type="gramEnd"/>
      <w:r w:rsidRPr="00C42F97">
        <w:rPr>
          <w:rFonts w:ascii="Calibri" w:hAnsi="Calibri"/>
          <w:sz w:val="20"/>
        </w:rPr>
        <w:t xml:space="preserve"> the</w:t>
      </w:r>
      <w:r w:rsidRPr="00C42F97">
        <w:rPr>
          <w:rFonts w:ascii="Calibri" w:hAnsi="Calibri"/>
          <w:iCs/>
          <w:sz w:val="20"/>
        </w:rPr>
        <w:t xml:space="preserve"> academic language needed for success in school. For many students, including ELLs/MLLs, underdeveloped academic language affects their ability to comprehend and analyze texts, limits their ability to write and express their mathematical reasoning effectively, and can hinder their acquisition of academic content in all academic areas in which learning is demonstrated and assessed through oral and written language. </w:t>
      </w:r>
      <w:r w:rsidRPr="00C42F97">
        <w:rPr>
          <w:rFonts w:ascii="Calibri" w:hAnsi="Calibri"/>
          <w:sz w:val="20"/>
        </w:rPr>
        <w:t>If there isn’t sufficient attention paid to building academic language across all content areas, students, including ELLs/MLLs, will not reach their potential and we will continue to perpetuate achievement gaps. The challenge is to design instruction that acknowledges the role of language</w:t>
      </w:r>
      <w:proofErr w:type="gramStart"/>
      <w:r w:rsidRPr="00C42F97">
        <w:rPr>
          <w:rFonts w:ascii="Calibri" w:hAnsi="Calibri"/>
          <w:sz w:val="20"/>
        </w:rPr>
        <w:t>;</w:t>
      </w:r>
      <w:proofErr w:type="gramEnd"/>
      <w:r w:rsidRPr="00C42F97">
        <w:rPr>
          <w:rFonts w:ascii="Calibri" w:hAnsi="Calibri"/>
          <w:sz w:val="20"/>
        </w:rPr>
        <w:t xml:space="preserve"> because language and knowledge are so inextricable.</w:t>
      </w:r>
    </w:p>
    <w:p w14:paraId="6B5F65C7" w14:textId="77777777" w:rsidR="008C1727" w:rsidRPr="00C42F97" w:rsidRDefault="00B7304F" w:rsidP="000E3538">
      <w:pPr>
        <w:spacing w:after="120"/>
      </w:pPr>
      <w:r w:rsidRPr="00C42F97">
        <w:rPr>
          <w:rFonts w:ascii="Calibri" w:hAnsi="Calibri"/>
          <w:sz w:val="20"/>
        </w:rPr>
        <w:t>In summary, today’s children live in a society where many of their peers are from diverse backgrounds and speak different languages; one where technology is ubiquitous and central to daily life.  They will enter a workforce and economy that demands critical thinking skills, and strong communication and social skills for full participation in society. This new society and economy has implications for today’s education system—especially our instruction to foster a deeper and different set of communication and critical thinking skills, with significant attention to STEM.</w:t>
      </w:r>
    </w:p>
    <w:p w14:paraId="45D0806C" w14:textId="77777777" w:rsidR="000E3538" w:rsidRPr="00C42F97" w:rsidRDefault="000E3538" w:rsidP="000E3538">
      <w:pPr>
        <w:pStyle w:val="NormalWeb"/>
        <w:shd w:val="clear" w:color="auto" w:fill="FFFFFF"/>
        <w:spacing w:before="0" w:beforeAutospacing="0" w:after="120" w:afterAutospacing="0" w:line="240" w:lineRule="auto"/>
        <w:rPr>
          <w:rFonts w:ascii="Calibri" w:hAnsi="Calibri"/>
          <w:b/>
          <w:i/>
          <w:color w:val="auto"/>
          <w:sz w:val="22"/>
          <w:szCs w:val="22"/>
        </w:rPr>
      </w:pPr>
      <w:r w:rsidRPr="00C42F97">
        <w:rPr>
          <w:rFonts w:ascii="Calibri" w:hAnsi="Calibri"/>
          <w:b/>
          <w:i/>
          <w:color w:val="auto"/>
          <w:sz w:val="22"/>
          <w:szCs w:val="22"/>
        </w:rPr>
        <w:t>Students with Disabilities and the Standards</w:t>
      </w:r>
    </w:p>
    <w:p w14:paraId="6ADB9642" w14:textId="77777777" w:rsidR="000E3538" w:rsidRPr="00C42F97" w:rsidRDefault="000E3538" w:rsidP="000E3538">
      <w:pPr>
        <w:spacing w:after="120"/>
        <w:rPr>
          <w:rFonts w:asciiTheme="minorHAnsi" w:hAnsiTheme="minorHAnsi" w:cstheme="minorHAnsi"/>
          <w:iCs/>
          <w:sz w:val="20"/>
          <w:szCs w:val="20"/>
        </w:rPr>
      </w:pPr>
      <w:r w:rsidRPr="00C42F97">
        <w:rPr>
          <w:rFonts w:asciiTheme="minorHAnsi" w:hAnsiTheme="minorHAnsi" w:cstheme="minorHAnsi"/>
          <w:iCs/>
          <w:sz w:val="20"/>
          <w:szCs w:val="20"/>
        </w:rPr>
        <w:t xml:space="preserve">One of the fundamental tenets guiding educational legislation (the </w:t>
      </w:r>
      <w:r w:rsidRPr="00C42F97">
        <w:rPr>
          <w:rFonts w:asciiTheme="minorHAnsi" w:hAnsiTheme="minorHAnsi" w:cstheme="minorHAnsi"/>
          <w:i/>
          <w:iCs/>
          <w:sz w:val="20"/>
          <w:szCs w:val="20"/>
        </w:rPr>
        <w:t xml:space="preserve">No Child Left </w:t>
      </w:r>
      <w:proofErr w:type="gramStart"/>
      <w:r w:rsidRPr="00C42F97">
        <w:rPr>
          <w:rFonts w:asciiTheme="minorHAnsi" w:hAnsiTheme="minorHAnsi" w:cstheme="minorHAnsi"/>
          <w:i/>
          <w:iCs/>
          <w:sz w:val="20"/>
          <w:szCs w:val="20"/>
        </w:rPr>
        <w:t>Behind</w:t>
      </w:r>
      <w:proofErr w:type="gramEnd"/>
      <w:r w:rsidRPr="00C42F97">
        <w:rPr>
          <w:rFonts w:asciiTheme="minorHAnsi" w:hAnsiTheme="minorHAnsi" w:cstheme="minorHAnsi"/>
          <w:i/>
          <w:iCs/>
          <w:sz w:val="20"/>
          <w:szCs w:val="20"/>
        </w:rPr>
        <w:t xml:space="preserve"> Act</w:t>
      </w:r>
      <w:r w:rsidRPr="00C42F97">
        <w:rPr>
          <w:rFonts w:asciiTheme="minorHAnsi" w:hAnsiTheme="minorHAnsi" w:cstheme="minorHAnsi"/>
          <w:iCs/>
          <w:sz w:val="20"/>
          <w:szCs w:val="20"/>
        </w:rPr>
        <w:t xml:space="preserve">, and </w:t>
      </w:r>
      <w:r w:rsidRPr="00C42F97">
        <w:rPr>
          <w:rFonts w:asciiTheme="minorHAnsi" w:hAnsiTheme="minorHAnsi" w:cstheme="minorHAnsi"/>
          <w:i/>
          <w:iCs/>
          <w:sz w:val="20"/>
          <w:szCs w:val="20"/>
        </w:rPr>
        <w:t>Every Student Succeeds Act</w:t>
      </w:r>
      <w:r w:rsidRPr="00C42F97">
        <w:rPr>
          <w:rFonts w:asciiTheme="minorHAnsi" w:hAnsiTheme="minorHAnsi" w:cstheme="minorHAnsi"/>
          <w:iCs/>
          <w:sz w:val="20"/>
          <w:szCs w:val="20"/>
        </w:rPr>
        <w:t xml:space="preserve">), and related policies over the past 15-years, is that all students, including students with disabilities, can achieve high standards of academic performance. A related trend is the increasing knowledge and skill expectations for </w:t>
      </w:r>
      <w:proofErr w:type="spellStart"/>
      <w:r w:rsidRPr="00C42F97">
        <w:rPr>
          <w:rFonts w:asciiTheme="minorHAnsi" w:hAnsiTheme="minorHAnsi" w:cstheme="minorHAnsi"/>
          <w:iCs/>
          <w:sz w:val="20"/>
          <w:szCs w:val="20"/>
        </w:rPr>
        <w:t>PreK</w:t>
      </w:r>
      <w:proofErr w:type="spellEnd"/>
      <w:r w:rsidRPr="00C42F97">
        <w:rPr>
          <w:rFonts w:asciiTheme="minorHAnsi" w:hAnsiTheme="minorHAnsi" w:cstheme="minorHAnsi"/>
          <w:iCs/>
          <w:sz w:val="20"/>
          <w:szCs w:val="20"/>
        </w:rPr>
        <w:t>-Grade 12 students, especially in the area of reading and language arts, required for success in postsecondary education and 21</w:t>
      </w:r>
      <w:r w:rsidRPr="00C42F97">
        <w:rPr>
          <w:rFonts w:asciiTheme="minorHAnsi" w:hAnsiTheme="minorHAnsi" w:cstheme="minorHAnsi"/>
          <w:iCs/>
          <w:sz w:val="20"/>
          <w:szCs w:val="20"/>
          <w:vertAlign w:val="superscript"/>
        </w:rPr>
        <w:t>st</w:t>
      </w:r>
      <w:r w:rsidRPr="00C42F97">
        <w:rPr>
          <w:rFonts w:asciiTheme="minorHAnsi" w:hAnsiTheme="minorHAnsi" w:cstheme="minorHAnsi"/>
          <w:iCs/>
          <w:sz w:val="20"/>
          <w:szCs w:val="20"/>
        </w:rPr>
        <w:t xml:space="preserve"> Century careers. Indeed, underdeveloped literacy skills have profound academic, social, emotional, and economic consequences for students, families, and society.</w:t>
      </w:r>
    </w:p>
    <w:p w14:paraId="052058D1" w14:textId="7221FA18" w:rsidR="000E3538" w:rsidRPr="00C42F97" w:rsidRDefault="000E3538" w:rsidP="000E3538">
      <w:pPr>
        <w:spacing w:after="120"/>
        <w:rPr>
          <w:rFonts w:asciiTheme="minorHAnsi" w:hAnsiTheme="minorHAnsi" w:cstheme="minorHAnsi"/>
          <w:iCs/>
          <w:sz w:val="20"/>
          <w:szCs w:val="20"/>
        </w:rPr>
      </w:pPr>
      <w:r w:rsidRPr="00C42F97">
        <w:rPr>
          <w:rFonts w:asciiTheme="minorHAnsi" w:hAnsiTheme="minorHAnsi" w:cstheme="minorHAnsi"/>
          <w:iCs/>
          <w:sz w:val="20"/>
          <w:szCs w:val="20"/>
        </w:rPr>
        <w:t xml:space="preserve">At the same time, the most recently available </w:t>
      </w:r>
      <w:r w:rsidRPr="0015350A">
        <w:rPr>
          <w:rFonts w:asciiTheme="minorHAnsi" w:hAnsiTheme="minorHAnsi" w:cstheme="minorHAnsi"/>
          <w:iCs/>
          <w:sz w:val="20"/>
          <w:szCs w:val="20"/>
        </w:rPr>
        <w:t>federal data</w:t>
      </w:r>
      <w:hyperlink w:anchor="WorksCited" w:tooltip="U.S. Department of Education, Office of Special Education and Rehabilitative Services, Office of Special Education Programs. 37th Annual Report to Congress on the Implementation of the Individuals with Disabilities Act, 2015. 2015." w:history="1">
        <w:sdt>
          <w:sdtPr>
            <w:rPr>
              <w:rStyle w:val="Hyperlink"/>
              <w:rFonts w:asciiTheme="minorHAnsi" w:hAnsiTheme="minorHAnsi" w:cstheme="minorHAnsi"/>
              <w:iCs/>
              <w:sz w:val="20"/>
              <w:szCs w:val="20"/>
              <w:vertAlign w:val="superscript"/>
            </w:rPr>
            <w:id w:val="419067034"/>
            <w:citation/>
          </w:sdtPr>
          <w:sdtContent>
            <w:r w:rsidR="0015350A" w:rsidRPr="00D6688E">
              <w:rPr>
                <w:rStyle w:val="Hyperlink"/>
                <w:rFonts w:asciiTheme="minorHAnsi" w:hAnsiTheme="minorHAnsi" w:cstheme="minorHAnsi"/>
                <w:iCs/>
                <w:sz w:val="20"/>
                <w:szCs w:val="20"/>
                <w:vertAlign w:val="superscript"/>
              </w:rPr>
              <w:fldChar w:fldCharType="begin"/>
            </w:r>
            <w:r w:rsidR="0015350A" w:rsidRPr="00D6688E">
              <w:rPr>
                <w:rStyle w:val="Hyperlink"/>
                <w:rFonts w:asciiTheme="minorHAnsi" w:hAnsiTheme="minorHAnsi" w:cstheme="minorHAnsi"/>
                <w:iCs/>
                <w:sz w:val="20"/>
                <w:szCs w:val="20"/>
                <w:vertAlign w:val="superscript"/>
              </w:rPr>
              <w:instrText xml:space="preserve"> CITATION USD15 \l 1033 </w:instrText>
            </w:r>
            <w:r w:rsidR="0015350A" w:rsidRPr="00D6688E">
              <w:rPr>
                <w:rStyle w:val="Hyperlink"/>
                <w:rFonts w:asciiTheme="minorHAnsi" w:hAnsiTheme="minorHAnsi" w:cstheme="minorHAnsi"/>
                <w:iCs/>
                <w:sz w:val="20"/>
                <w:szCs w:val="20"/>
                <w:vertAlign w:val="superscript"/>
              </w:rPr>
              <w:fldChar w:fldCharType="separate"/>
            </w:r>
            <w:r w:rsidR="008B3648" w:rsidRPr="00D6688E">
              <w:rPr>
                <w:rStyle w:val="Hyperlink"/>
                <w:rFonts w:asciiTheme="minorHAnsi" w:hAnsiTheme="minorHAnsi" w:cstheme="minorHAnsi"/>
                <w:iCs/>
                <w:noProof/>
                <w:sz w:val="20"/>
                <w:szCs w:val="20"/>
                <w:vertAlign w:val="superscript"/>
              </w:rPr>
              <w:t xml:space="preserve"> </w:t>
            </w:r>
            <w:r w:rsidR="008B3648" w:rsidRPr="00D6688E">
              <w:rPr>
                <w:rFonts w:asciiTheme="minorHAnsi" w:hAnsiTheme="minorHAnsi" w:cstheme="minorHAnsi"/>
                <w:noProof/>
                <w:color w:val="0000FF"/>
                <w:sz w:val="20"/>
                <w:szCs w:val="20"/>
                <w:vertAlign w:val="superscript"/>
              </w:rPr>
              <w:t>(5)</w:t>
            </w:r>
            <w:r w:rsidR="0015350A" w:rsidRPr="00D6688E">
              <w:rPr>
                <w:rStyle w:val="Hyperlink"/>
                <w:rFonts w:asciiTheme="minorHAnsi" w:hAnsiTheme="minorHAnsi" w:cstheme="minorHAnsi"/>
                <w:iCs/>
                <w:sz w:val="20"/>
                <w:szCs w:val="20"/>
                <w:vertAlign w:val="superscript"/>
              </w:rPr>
              <w:fldChar w:fldCharType="end"/>
            </w:r>
          </w:sdtContent>
        </w:sdt>
      </w:hyperlink>
      <w:r w:rsidRPr="00C42F97">
        <w:rPr>
          <w:rFonts w:asciiTheme="minorHAnsi" w:hAnsiTheme="minorHAnsi" w:cstheme="minorHAnsi"/>
          <w:iCs/>
          <w:sz w:val="20"/>
          <w:szCs w:val="20"/>
        </w:rPr>
        <w:t xml:space="preserve"> presents a portrait of the field </w:t>
      </w:r>
      <w:r w:rsidRPr="008B3648">
        <w:rPr>
          <w:rFonts w:asciiTheme="minorHAnsi" w:hAnsiTheme="minorHAnsi" w:cstheme="minorHAnsi"/>
          <w:iCs/>
          <w:sz w:val="20"/>
          <w:szCs w:val="20"/>
        </w:rPr>
        <w:t>reflecting both challenges and opportunities.</w:t>
      </w:r>
    </w:p>
    <w:p w14:paraId="44FC00B3" w14:textId="77777777" w:rsidR="000E3538" w:rsidRPr="00C42F97" w:rsidRDefault="000E3538" w:rsidP="006C350F">
      <w:pPr>
        <w:pStyle w:val="ListParagraph"/>
        <w:numPr>
          <w:ilvl w:val="0"/>
          <w:numId w:val="303"/>
        </w:numPr>
        <w:spacing w:after="60"/>
        <w:ind w:right="36"/>
        <w:contextualSpacing w:val="0"/>
        <w:rPr>
          <w:rFonts w:asciiTheme="minorHAnsi" w:hAnsiTheme="minorHAnsi" w:cstheme="minorHAnsi"/>
          <w:iCs/>
          <w:sz w:val="20"/>
          <w:szCs w:val="20"/>
        </w:rPr>
      </w:pPr>
      <w:r w:rsidRPr="00C42F97">
        <w:rPr>
          <w:rFonts w:asciiTheme="minorHAnsi" w:hAnsiTheme="minorHAnsi" w:cstheme="minorHAnsi"/>
          <w:i/>
          <w:iCs/>
          <w:sz w:val="20"/>
          <w:szCs w:val="20"/>
          <w:u w:val="single"/>
        </w:rPr>
        <w:t>Students served under IDEA, Part B</w:t>
      </w:r>
      <w:r w:rsidRPr="00C42F97">
        <w:rPr>
          <w:rFonts w:asciiTheme="minorHAnsi" w:hAnsiTheme="minorHAnsi" w:cstheme="minorHAnsi"/>
          <w:iCs/>
          <w:sz w:val="20"/>
          <w:szCs w:val="20"/>
        </w:rPr>
        <w:t xml:space="preserve">: During the 2012-13 school year, there was </w:t>
      </w:r>
      <w:proofErr w:type="gramStart"/>
      <w:r w:rsidRPr="00C42F97">
        <w:rPr>
          <w:rFonts w:asciiTheme="minorHAnsi" w:hAnsiTheme="minorHAnsi" w:cstheme="minorHAnsi"/>
          <w:iCs/>
          <w:sz w:val="20"/>
          <w:szCs w:val="20"/>
        </w:rPr>
        <w:t>a total of 5.83</w:t>
      </w:r>
      <w:proofErr w:type="gramEnd"/>
      <w:r w:rsidRPr="00C42F97">
        <w:rPr>
          <w:rFonts w:asciiTheme="minorHAnsi" w:hAnsiTheme="minorHAnsi" w:cstheme="minorHAnsi"/>
          <w:iCs/>
          <w:sz w:val="20"/>
          <w:szCs w:val="20"/>
        </w:rPr>
        <w:t xml:space="preserve"> million students with disabilities, ages 6-21; an increase from 5.67 million in 2010-11. </w:t>
      </w:r>
    </w:p>
    <w:p w14:paraId="12B3A467" w14:textId="77777777" w:rsidR="000E3538" w:rsidRPr="00C42F97" w:rsidRDefault="000E3538" w:rsidP="006C350F">
      <w:pPr>
        <w:pStyle w:val="ListParagraph"/>
        <w:numPr>
          <w:ilvl w:val="0"/>
          <w:numId w:val="303"/>
        </w:numPr>
        <w:spacing w:after="60"/>
        <w:contextualSpacing w:val="0"/>
        <w:rPr>
          <w:rFonts w:asciiTheme="minorHAnsi" w:hAnsiTheme="minorHAnsi" w:cstheme="minorHAnsi"/>
          <w:iCs/>
          <w:sz w:val="20"/>
          <w:szCs w:val="20"/>
        </w:rPr>
      </w:pPr>
      <w:r w:rsidRPr="00C42F97">
        <w:rPr>
          <w:rFonts w:asciiTheme="minorHAnsi" w:hAnsiTheme="minorHAnsi" w:cstheme="minorHAnsi"/>
          <w:i/>
          <w:iCs/>
          <w:sz w:val="20"/>
          <w:szCs w:val="20"/>
          <w:u w:val="single"/>
        </w:rPr>
        <w:t>Access to the general education program</w:t>
      </w:r>
      <w:r w:rsidRPr="00C42F97">
        <w:rPr>
          <w:rFonts w:asciiTheme="minorHAnsi" w:hAnsiTheme="minorHAnsi" w:cstheme="minorHAnsi"/>
          <w:iCs/>
          <w:sz w:val="20"/>
          <w:szCs w:val="20"/>
        </w:rPr>
        <w:t xml:space="preserve">: More than 60 percent (62.1%) of students, ages </w:t>
      </w:r>
      <w:proofErr w:type="gramStart"/>
      <w:r w:rsidRPr="00C42F97">
        <w:rPr>
          <w:rFonts w:asciiTheme="minorHAnsi" w:hAnsiTheme="minorHAnsi" w:cstheme="minorHAnsi"/>
          <w:iCs/>
          <w:sz w:val="20"/>
          <w:szCs w:val="20"/>
        </w:rPr>
        <w:t>6</w:t>
      </w:r>
      <w:proofErr w:type="gramEnd"/>
      <w:r w:rsidRPr="00C42F97">
        <w:rPr>
          <w:rFonts w:asciiTheme="minorHAnsi" w:hAnsiTheme="minorHAnsi" w:cstheme="minorHAnsi"/>
          <w:iCs/>
          <w:sz w:val="20"/>
          <w:szCs w:val="20"/>
        </w:rPr>
        <w:t xml:space="preserve"> through 21 served under IDEA, Part B, were educated in the regular classroom 80% or more of the day, up from 60.5% in 2010-11.</w:t>
      </w:r>
    </w:p>
    <w:p w14:paraId="10B6C0F0" w14:textId="77777777" w:rsidR="000E3538" w:rsidRPr="00C42F97" w:rsidRDefault="000E3538" w:rsidP="006C350F">
      <w:pPr>
        <w:pStyle w:val="ListParagraph"/>
        <w:numPr>
          <w:ilvl w:val="0"/>
          <w:numId w:val="303"/>
        </w:numPr>
        <w:spacing w:after="60"/>
        <w:contextualSpacing w:val="0"/>
        <w:rPr>
          <w:rFonts w:asciiTheme="minorHAnsi" w:hAnsiTheme="minorHAnsi" w:cstheme="minorHAnsi"/>
          <w:iCs/>
          <w:sz w:val="20"/>
          <w:szCs w:val="20"/>
        </w:rPr>
      </w:pPr>
      <w:r w:rsidRPr="00C42F97">
        <w:rPr>
          <w:rFonts w:asciiTheme="minorHAnsi" w:hAnsiTheme="minorHAnsi" w:cstheme="minorHAnsi"/>
          <w:i/>
          <w:iCs/>
          <w:sz w:val="20"/>
          <w:szCs w:val="20"/>
          <w:u w:val="single"/>
        </w:rPr>
        <w:t>Participation in state assessments</w:t>
      </w:r>
      <w:r w:rsidRPr="00C42F97">
        <w:rPr>
          <w:rFonts w:asciiTheme="minorHAnsi" w:hAnsiTheme="minorHAnsi" w:cstheme="minorHAnsi"/>
          <w:iCs/>
          <w:sz w:val="20"/>
          <w:szCs w:val="20"/>
        </w:rPr>
        <w:t xml:space="preserve">: Between 68.1 and 84.1 percent of students with disabilities in each of grades </w:t>
      </w:r>
      <w:proofErr w:type="gramStart"/>
      <w:r w:rsidRPr="00C42F97">
        <w:rPr>
          <w:rFonts w:asciiTheme="minorHAnsi" w:hAnsiTheme="minorHAnsi" w:cstheme="minorHAnsi"/>
          <w:iCs/>
          <w:sz w:val="20"/>
          <w:szCs w:val="20"/>
        </w:rPr>
        <w:t>3</w:t>
      </w:r>
      <w:proofErr w:type="gramEnd"/>
      <w:r w:rsidRPr="00C42F97">
        <w:rPr>
          <w:rFonts w:asciiTheme="minorHAnsi" w:hAnsiTheme="minorHAnsi" w:cstheme="minorHAnsi"/>
          <w:iCs/>
          <w:sz w:val="20"/>
          <w:szCs w:val="20"/>
        </w:rPr>
        <w:t xml:space="preserve"> through 8 and high school participated in the regular state assessment in reading based on grade-level academic achievement standards with or without accommodations.</w:t>
      </w:r>
    </w:p>
    <w:p w14:paraId="4E146F88" w14:textId="77777777" w:rsidR="000E3538" w:rsidRPr="00C42F97" w:rsidRDefault="000E3538" w:rsidP="006C350F">
      <w:pPr>
        <w:pStyle w:val="ListParagraph"/>
        <w:numPr>
          <w:ilvl w:val="0"/>
          <w:numId w:val="303"/>
        </w:numPr>
        <w:spacing w:after="60"/>
        <w:contextualSpacing w:val="0"/>
        <w:rPr>
          <w:rFonts w:asciiTheme="minorHAnsi" w:hAnsiTheme="minorHAnsi" w:cstheme="minorHAnsi"/>
          <w:iCs/>
          <w:sz w:val="20"/>
          <w:szCs w:val="20"/>
        </w:rPr>
      </w:pPr>
      <w:r w:rsidRPr="00C42F97">
        <w:rPr>
          <w:rFonts w:asciiTheme="minorHAnsi" w:hAnsiTheme="minorHAnsi" w:cstheme="minorHAnsi"/>
          <w:i/>
          <w:iCs/>
          <w:sz w:val="20"/>
          <w:szCs w:val="20"/>
          <w:u w:val="single"/>
        </w:rPr>
        <w:t>English language arts proficiency</w:t>
      </w:r>
      <w:r w:rsidRPr="00C42F97">
        <w:rPr>
          <w:rFonts w:asciiTheme="minorHAnsi" w:hAnsiTheme="minorHAnsi" w:cstheme="minorHAnsi"/>
          <w:iCs/>
          <w:sz w:val="20"/>
          <w:szCs w:val="20"/>
        </w:rPr>
        <w:t>: The median percentages of students with disabilities in grades 3 through 8 and high school who were administered the 2012-13 state assessment in reading based on grade-level academic achievement standards who were proficient ranged from 25.4 to 37.3 percent.</w:t>
      </w:r>
    </w:p>
    <w:p w14:paraId="0107A507" w14:textId="77777777" w:rsidR="000E3538" w:rsidRPr="00C42F97" w:rsidRDefault="000E3538" w:rsidP="006C350F">
      <w:pPr>
        <w:pStyle w:val="ListParagraph"/>
        <w:numPr>
          <w:ilvl w:val="0"/>
          <w:numId w:val="303"/>
        </w:numPr>
        <w:spacing w:after="120"/>
        <w:contextualSpacing w:val="0"/>
        <w:rPr>
          <w:rFonts w:asciiTheme="minorHAnsi" w:hAnsiTheme="minorHAnsi" w:cstheme="minorHAnsi"/>
          <w:iCs/>
          <w:sz w:val="20"/>
          <w:szCs w:val="20"/>
        </w:rPr>
      </w:pPr>
      <w:r w:rsidRPr="00C42F97">
        <w:rPr>
          <w:rFonts w:asciiTheme="minorHAnsi" w:hAnsiTheme="minorHAnsi" w:cstheme="minorHAnsi"/>
          <w:i/>
          <w:iCs/>
          <w:sz w:val="20"/>
          <w:szCs w:val="20"/>
          <w:u w:val="single"/>
        </w:rPr>
        <w:t>Graduation</w:t>
      </w:r>
      <w:r w:rsidRPr="00C42F97">
        <w:rPr>
          <w:rFonts w:asciiTheme="minorHAnsi" w:hAnsiTheme="minorHAnsi" w:cstheme="minorHAnsi"/>
          <w:iCs/>
          <w:sz w:val="20"/>
          <w:szCs w:val="20"/>
        </w:rPr>
        <w:t xml:space="preserve">: Over sixty percent (65.1%) of students with disabilities graduated with a regular high school diploma. </w:t>
      </w:r>
    </w:p>
    <w:p w14:paraId="1D52B13F" w14:textId="77777777" w:rsidR="000E3538" w:rsidRPr="00C42F97" w:rsidRDefault="000E3538" w:rsidP="000E3538">
      <w:pPr>
        <w:spacing w:after="120"/>
        <w:rPr>
          <w:rFonts w:asciiTheme="minorHAnsi" w:hAnsiTheme="minorHAnsi" w:cstheme="minorHAnsi"/>
          <w:iCs/>
          <w:sz w:val="20"/>
          <w:szCs w:val="20"/>
        </w:rPr>
      </w:pPr>
      <w:r w:rsidRPr="00C42F97">
        <w:rPr>
          <w:rFonts w:asciiTheme="minorHAnsi" w:hAnsiTheme="minorHAnsi" w:cstheme="minorHAnsi"/>
          <w:iCs/>
          <w:sz w:val="20"/>
          <w:szCs w:val="20"/>
        </w:rPr>
        <w:t xml:space="preserve">Overall, the number of students with disabilities is increasing nationwide, as is their access to the general education curriculum, and participation in the state ELA and mathematics assessments. Attaining proficiency and graduating with a regular high school diploma are areas where significant improvements </w:t>
      </w:r>
      <w:proofErr w:type="gramStart"/>
      <w:r w:rsidRPr="00C42F97">
        <w:rPr>
          <w:rFonts w:asciiTheme="minorHAnsi" w:hAnsiTheme="minorHAnsi" w:cstheme="minorHAnsi"/>
          <w:iCs/>
          <w:sz w:val="20"/>
          <w:szCs w:val="20"/>
        </w:rPr>
        <w:t>are needed</w:t>
      </w:r>
      <w:proofErr w:type="gramEnd"/>
      <w:r w:rsidRPr="00C42F97">
        <w:rPr>
          <w:rFonts w:asciiTheme="minorHAnsi" w:hAnsiTheme="minorHAnsi" w:cstheme="minorHAnsi"/>
          <w:iCs/>
          <w:sz w:val="20"/>
          <w:szCs w:val="20"/>
        </w:rPr>
        <w:t>.</w:t>
      </w:r>
    </w:p>
    <w:p w14:paraId="55BD6C94" w14:textId="0004C8C5" w:rsidR="004014AC" w:rsidRPr="004014AC" w:rsidRDefault="000E3538" w:rsidP="000E3538">
      <w:pPr>
        <w:spacing w:after="120"/>
        <w:rPr>
          <w:rFonts w:asciiTheme="minorHAnsi" w:hAnsiTheme="minorHAnsi" w:cstheme="minorHAnsi"/>
          <w:iCs/>
          <w:sz w:val="20"/>
          <w:szCs w:val="20"/>
        </w:rPr>
      </w:pPr>
      <w:r w:rsidRPr="00C42F97">
        <w:rPr>
          <w:rFonts w:asciiTheme="minorHAnsi" w:hAnsiTheme="minorHAnsi" w:cstheme="minorHAnsi"/>
          <w:iCs/>
          <w:sz w:val="20"/>
          <w:szCs w:val="20"/>
        </w:rPr>
        <w:t xml:space="preserve">Therefore, each student’s individualized education program (IEP) must be developed in consideration of the State learning standards and should include information for teachers to effectively provide supports and services to address the individual learning needs of the student as they </w:t>
      </w:r>
      <w:proofErr w:type="gramStart"/>
      <w:r w:rsidRPr="00C42F97">
        <w:rPr>
          <w:rFonts w:asciiTheme="minorHAnsi" w:hAnsiTheme="minorHAnsi" w:cstheme="minorHAnsi"/>
          <w:iCs/>
          <w:sz w:val="20"/>
          <w:szCs w:val="20"/>
        </w:rPr>
        <w:t>impact</w:t>
      </w:r>
      <w:proofErr w:type="gramEnd"/>
      <w:r w:rsidRPr="00C42F97">
        <w:rPr>
          <w:rFonts w:asciiTheme="minorHAnsi" w:hAnsiTheme="minorHAnsi" w:cstheme="minorHAnsi"/>
          <w:iCs/>
          <w:sz w:val="20"/>
          <w:szCs w:val="20"/>
        </w:rPr>
        <w:t xml:space="preserve"> the student’s ability to participate and progress in the general education curriculum. In addition to supports and services, special education must include specially designed instruction, which means adapting, as appropriate, the content, methodology or delivery of instruction to address the unique needs that result from the student’s disability. By so doing, the teacher ensures each student’s access to the general education curriculum so that he or she can meet the learning standards that apply to all students. The </w:t>
      </w:r>
      <w:hyperlink r:id="rId13" w:history="1">
        <w:r w:rsidR="004014AC" w:rsidRPr="004014AC">
          <w:rPr>
            <w:rStyle w:val="Hyperlink"/>
            <w:rFonts w:asciiTheme="minorHAnsi" w:hAnsiTheme="minorHAnsi" w:cstheme="minorHAnsi"/>
            <w:i/>
            <w:sz w:val="20"/>
            <w:szCs w:val="20"/>
          </w:rPr>
          <w:t>Blueprint for Improved Results for Students with Disabilities</w:t>
        </w:r>
      </w:hyperlink>
      <w:r w:rsidRPr="00C42F97">
        <w:rPr>
          <w:rFonts w:asciiTheme="minorHAnsi" w:hAnsiTheme="minorHAnsi" w:cstheme="minorHAnsi"/>
          <w:iCs/>
          <w:sz w:val="20"/>
          <w:szCs w:val="20"/>
        </w:rPr>
        <w:t xml:space="preserve"> focuses on seven core evidence-based principles for students with disabilities to ensure they have the opportunity to benefit from high quality instruction and to </w:t>
      </w:r>
      <w:r w:rsidRPr="00C42F97">
        <w:rPr>
          <w:rFonts w:asciiTheme="minorHAnsi" w:hAnsiTheme="minorHAnsi" w:cstheme="minorHAnsi"/>
          <w:iCs/>
          <w:sz w:val="20"/>
          <w:szCs w:val="20"/>
        </w:rPr>
        <w:lastRenderedPageBreak/>
        <w:t xml:space="preserve">reach the same academic standards as all students. For additional information, please </w:t>
      </w:r>
      <w:r w:rsidRPr="004014AC">
        <w:rPr>
          <w:rFonts w:asciiTheme="minorHAnsi" w:hAnsiTheme="minorHAnsi" w:cstheme="minorHAnsi"/>
          <w:iCs/>
          <w:sz w:val="20"/>
          <w:szCs w:val="20"/>
        </w:rPr>
        <w:t>see</w:t>
      </w:r>
      <w:r w:rsidR="004014AC" w:rsidRPr="004014AC">
        <w:rPr>
          <w:rFonts w:asciiTheme="minorHAnsi" w:hAnsiTheme="minorHAnsi" w:cstheme="minorHAnsi"/>
          <w:iCs/>
          <w:sz w:val="20"/>
          <w:szCs w:val="20"/>
        </w:rPr>
        <w:t xml:space="preserve"> </w:t>
      </w:r>
      <w:r w:rsidR="004014AC" w:rsidRPr="004014AC">
        <w:rPr>
          <w:rFonts w:asciiTheme="minorHAnsi" w:hAnsiTheme="minorHAnsi" w:cstheme="minorHAnsi"/>
          <w:color w:val="000000"/>
          <w:sz w:val="20"/>
          <w:szCs w:val="20"/>
        </w:rPr>
        <w:t>the Office of Special Education’s field advisory:</w:t>
      </w:r>
      <w:r w:rsidR="004014AC">
        <w:rPr>
          <w:color w:val="000000"/>
          <w:sz w:val="20"/>
          <w:szCs w:val="20"/>
        </w:rPr>
        <w:t xml:space="preserve"> </w:t>
      </w:r>
      <w:r w:rsidR="004014AC">
        <w:rPr>
          <w:rFonts w:asciiTheme="minorHAnsi" w:hAnsiTheme="minorHAnsi" w:cstheme="minorHAnsi"/>
          <w:iCs/>
          <w:sz w:val="20"/>
          <w:szCs w:val="20"/>
        </w:rPr>
        <w:t xml:space="preserve"> </w:t>
      </w:r>
      <w:hyperlink r:id="rId14" w:history="1">
        <w:r w:rsidR="004014AC" w:rsidRPr="004014AC">
          <w:rPr>
            <w:rStyle w:val="Hyperlink"/>
            <w:rFonts w:asciiTheme="minorHAnsi" w:hAnsiTheme="minorHAnsi" w:cstheme="minorHAnsi"/>
            <w:i/>
            <w:sz w:val="20"/>
            <w:szCs w:val="20"/>
          </w:rPr>
          <w:t>Blueprint for Improved Results for Students with Disabilities</w:t>
        </w:r>
      </w:hyperlink>
      <w:r w:rsidR="004014AC">
        <w:rPr>
          <w:rFonts w:asciiTheme="minorHAnsi" w:hAnsiTheme="minorHAnsi" w:cstheme="minorHAnsi"/>
          <w:i/>
          <w:sz w:val="20"/>
          <w:szCs w:val="20"/>
        </w:rPr>
        <w:t>.</w:t>
      </w:r>
    </w:p>
    <w:p w14:paraId="2620EA21" w14:textId="33D27511" w:rsidR="008F6E98" w:rsidRPr="00F004B7" w:rsidRDefault="008F6E98" w:rsidP="008F6E98">
      <w:pPr>
        <w:pStyle w:val="Heading2"/>
      </w:pPr>
      <w:r w:rsidRPr="00443DA8">
        <w:t>Understanding the</w:t>
      </w:r>
      <w:r w:rsidRPr="00443DA8">
        <w:rPr>
          <w:i/>
        </w:rPr>
        <w:t xml:space="preserve"> </w:t>
      </w:r>
      <w:r w:rsidR="00443DA8" w:rsidRPr="00443DA8">
        <w:rPr>
          <w:i/>
        </w:rPr>
        <w:t>NYS Next Generation Mathematics Learning Standards (2017)</w:t>
      </w:r>
    </w:p>
    <w:p w14:paraId="76A5FDD8" w14:textId="10E4B59C" w:rsidR="008F6E98" w:rsidRPr="00C42F97" w:rsidRDefault="008F6E98" w:rsidP="008F6E98">
      <w:pPr>
        <w:pStyle w:val="NormalWeb"/>
        <w:shd w:val="clear" w:color="auto" w:fill="FFFFFF"/>
        <w:spacing w:before="0" w:beforeAutospacing="0" w:after="120" w:afterAutospacing="0" w:line="240" w:lineRule="auto"/>
        <w:rPr>
          <w:rFonts w:asciiTheme="minorHAnsi" w:hAnsiTheme="minorHAnsi" w:cstheme="minorHAnsi"/>
          <w:color w:val="auto"/>
        </w:rPr>
      </w:pPr>
      <w:r w:rsidRPr="00443DA8">
        <w:rPr>
          <w:rFonts w:asciiTheme="minorHAnsi" w:hAnsiTheme="minorHAnsi" w:cstheme="minorHAnsi"/>
          <w:color w:val="auto"/>
        </w:rPr>
        <w:t xml:space="preserve">The </w:t>
      </w:r>
      <w:r w:rsidR="00443DA8" w:rsidRPr="00443DA8">
        <w:rPr>
          <w:rFonts w:asciiTheme="minorHAnsi" w:hAnsiTheme="minorHAnsi" w:cstheme="minorHAnsi"/>
          <w:i/>
          <w:color w:val="auto"/>
        </w:rPr>
        <w:t>NYS Next Generation Mathematics Learning Standards (2017)</w:t>
      </w:r>
      <w:r w:rsidRPr="00443DA8">
        <w:rPr>
          <w:rFonts w:asciiTheme="minorHAnsi" w:hAnsiTheme="minorHAnsi" w:cstheme="minorHAnsi"/>
          <w:color w:val="auto"/>
        </w:rPr>
        <w:t xml:space="preserve"> define what</w:t>
      </w:r>
      <w:r w:rsidRPr="00C42F97">
        <w:rPr>
          <w:rFonts w:asciiTheme="minorHAnsi" w:hAnsiTheme="minorHAnsi" w:cstheme="minorHAnsi"/>
          <w:color w:val="auto"/>
        </w:rPr>
        <w:t xml:space="preserve"> students should understand and be able to do </w:t>
      </w:r>
      <w:proofErr w:type="gramStart"/>
      <w:r w:rsidRPr="00C42F97">
        <w:rPr>
          <w:rFonts w:asciiTheme="minorHAnsi" w:hAnsiTheme="minorHAnsi" w:cstheme="minorHAnsi"/>
          <w:color w:val="auto"/>
        </w:rPr>
        <w:t>as a result</w:t>
      </w:r>
      <w:proofErr w:type="gramEnd"/>
      <w:r w:rsidRPr="00C42F97">
        <w:rPr>
          <w:rFonts w:asciiTheme="minorHAnsi" w:hAnsiTheme="minorHAnsi" w:cstheme="minorHAnsi"/>
          <w:color w:val="auto"/>
        </w:rPr>
        <w:t xml:space="preserve"> of their study of mathematics. To assess progress on the Standards, a teacher must assess whether the student has understood what </w:t>
      </w:r>
      <w:proofErr w:type="gramStart"/>
      <w:r w:rsidRPr="00C42F97">
        <w:rPr>
          <w:rFonts w:asciiTheme="minorHAnsi" w:hAnsiTheme="minorHAnsi" w:cstheme="minorHAnsi"/>
          <w:color w:val="auto"/>
        </w:rPr>
        <w:t>has been taught</w:t>
      </w:r>
      <w:proofErr w:type="gramEnd"/>
      <w:r w:rsidRPr="00C42F97">
        <w:rPr>
          <w:rFonts w:asciiTheme="minorHAnsi" w:hAnsiTheme="minorHAnsi" w:cstheme="minorHAnsi"/>
          <w:color w:val="auto"/>
        </w:rPr>
        <w:t xml:space="preserve"> and provide opportunities where a student can independently use and apply this knowledge to solve mathematical problems in similar or new contexts. While procedural skills are relatively straightforward to assess, teachers often </w:t>
      </w:r>
      <w:proofErr w:type="gramStart"/>
      <w:r w:rsidRPr="00C42F97">
        <w:rPr>
          <w:rFonts w:asciiTheme="minorHAnsi" w:hAnsiTheme="minorHAnsi" w:cstheme="minorHAnsi"/>
          <w:color w:val="auto"/>
        </w:rPr>
        <w:t>ask:</w:t>
      </w:r>
      <w:proofErr w:type="gramEnd"/>
      <w:r w:rsidRPr="00C42F97">
        <w:rPr>
          <w:rFonts w:asciiTheme="minorHAnsi" w:hAnsiTheme="minorHAnsi" w:cstheme="minorHAnsi"/>
          <w:color w:val="auto"/>
        </w:rPr>
        <w:t xml:space="preserve"> what does mathematical understanding look like? One hallmark of mathematical understanding is the ability to justify, in a way appropriate to the student’s mathematical maturity, why a particular mathematical statement is accurate or where a mathematical rule comes from. </w:t>
      </w:r>
      <w:proofErr w:type="gramStart"/>
      <w:r w:rsidRPr="00C42F97">
        <w:rPr>
          <w:rFonts w:asciiTheme="minorHAnsi" w:hAnsiTheme="minorHAnsi" w:cstheme="minorHAnsi"/>
          <w:color w:val="auto"/>
        </w:rPr>
        <w:t>Correctly</w:t>
      </w:r>
      <w:proofErr w:type="gramEnd"/>
      <w:r w:rsidRPr="00C42F97">
        <w:rPr>
          <w:rFonts w:asciiTheme="minorHAnsi" w:hAnsiTheme="minorHAnsi" w:cstheme="minorHAnsi"/>
          <w:color w:val="auto"/>
        </w:rPr>
        <w:t xml:space="preserve"> using language to articulate mathematical understanding plays a part in this justification. Making the distinction between mathematical understanding and procedural skill is critical when designing curriculum and assessment; both are important for the mastery of these standards.  That is, there is a world of difference between a student who can summon a mnemonic device to expand a product such as (</w:t>
      </w:r>
      <w:r w:rsidRPr="00C42F97">
        <w:rPr>
          <w:rFonts w:asciiTheme="minorHAnsi" w:hAnsiTheme="minorHAnsi" w:cstheme="minorHAnsi"/>
          <w:i/>
          <w:iCs/>
          <w:color w:val="auto"/>
        </w:rPr>
        <w:t>a</w:t>
      </w:r>
      <w:r w:rsidRPr="00C42F97">
        <w:rPr>
          <w:rFonts w:asciiTheme="minorHAnsi" w:hAnsiTheme="minorHAnsi" w:cstheme="minorHAnsi"/>
          <w:color w:val="auto"/>
        </w:rPr>
        <w:t xml:space="preserve"> + </w:t>
      </w:r>
      <w:r w:rsidRPr="00C42F97">
        <w:rPr>
          <w:rFonts w:asciiTheme="minorHAnsi" w:hAnsiTheme="minorHAnsi" w:cstheme="minorHAnsi"/>
          <w:i/>
          <w:iCs/>
          <w:color w:val="auto"/>
        </w:rPr>
        <w:t>b</w:t>
      </w:r>
      <w:proofErr w:type="gramStart"/>
      <w:r w:rsidRPr="00C42F97">
        <w:rPr>
          <w:rFonts w:asciiTheme="minorHAnsi" w:hAnsiTheme="minorHAnsi" w:cstheme="minorHAnsi"/>
          <w:color w:val="auto"/>
        </w:rPr>
        <w:t>)(</w:t>
      </w:r>
      <w:proofErr w:type="gramEnd"/>
      <w:r w:rsidRPr="00C42F97">
        <w:rPr>
          <w:rFonts w:asciiTheme="minorHAnsi" w:hAnsiTheme="minorHAnsi" w:cstheme="minorHAnsi"/>
          <w:i/>
          <w:iCs/>
          <w:color w:val="auto"/>
        </w:rPr>
        <w:t>x</w:t>
      </w:r>
      <w:r w:rsidRPr="00C42F97">
        <w:rPr>
          <w:rFonts w:asciiTheme="minorHAnsi" w:hAnsiTheme="minorHAnsi" w:cstheme="minorHAnsi"/>
          <w:color w:val="auto"/>
        </w:rPr>
        <w:t xml:space="preserve"> + </w:t>
      </w:r>
      <w:r w:rsidRPr="00C42F97">
        <w:rPr>
          <w:rFonts w:asciiTheme="minorHAnsi" w:hAnsiTheme="minorHAnsi" w:cstheme="minorHAnsi"/>
          <w:i/>
          <w:iCs/>
          <w:color w:val="auto"/>
        </w:rPr>
        <w:t>y</w:t>
      </w:r>
      <w:r w:rsidRPr="00C42F97">
        <w:rPr>
          <w:rFonts w:asciiTheme="minorHAnsi" w:hAnsiTheme="minorHAnsi" w:cstheme="minorHAnsi"/>
          <w:color w:val="auto"/>
        </w:rPr>
        <w:t>) and a student who can explain what the mnemonic represents as a process for systematically approaching algebraic problems. The student who can explain the rule understands the mathematics, and may have a better chance to succeed at a less familiar task, such as expanding (</w:t>
      </w:r>
      <w:r w:rsidRPr="00C42F97">
        <w:rPr>
          <w:rFonts w:asciiTheme="minorHAnsi" w:hAnsiTheme="minorHAnsi" w:cstheme="minorHAnsi"/>
          <w:i/>
          <w:iCs/>
          <w:color w:val="auto"/>
        </w:rPr>
        <w:t>a</w:t>
      </w:r>
      <w:r w:rsidRPr="00C42F97">
        <w:rPr>
          <w:rFonts w:asciiTheme="minorHAnsi" w:hAnsiTheme="minorHAnsi" w:cstheme="minorHAnsi"/>
          <w:color w:val="auto"/>
        </w:rPr>
        <w:t xml:space="preserve"> + </w:t>
      </w:r>
      <w:r w:rsidRPr="00C42F97">
        <w:rPr>
          <w:rFonts w:asciiTheme="minorHAnsi" w:hAnsiTheme="minorHAnsi" w:cstheme="minorHAnsi"/>
          <w:i/>
          <w:iCs/>
          <w:color w:val="auto"/>
        </w:rPr>
        <w:t>b</w:t>
      </w:r>
      <w:r w:rsidRPr="00C42F97">
        <w:rPr>
          <w:rFonts w:asciiTheme="minorHAnsi" w:hAnsiTheme="minorHAnsi" w:cstheme="minorHAnsi"/>
          <w:color w:val="auto"/>
        </w:rPr>
        <w:t xml:space="preserve"> + </w:t>
      </w:r>
      <w:r w:rsidRPr="00C42F97">
        <w:rPr>
          <w:rFonts w:asciiTheme="minorHAnsi" w:hAnsiTheme="minorHAnsi" w:cstheme="minorHAnsi"/>
          <w:i/>
          <w:iCs/>
          <w:color w:val="auto"/>
        </w:rPr>
        <w:t>c</w:t>
      </w:r>
      <w:proofErr w:type="gramStart"/>
      <w:r w:rsidRPr="00C42F97">
        <w:rPr>
          <w:rFonts w:asciiTheme="minorHAnsi" w:hAnsiTheme="minorHAnsi" w:cstheme="minorHAnsi"/>
          <w:color w:val="auto"/>
        </w:rPr>
        <w:t>)(</w:t>
      </w:r>
      <w:proofErr w:type="gramEnd"/>
      <w:r w:rsidRPr="00C42F97">
        <w:rPr>
          <w:rFonts w:asciiTheme="minorHAnsi" w:hAnsiTheme="minorHAnsi" w:cstheme="minorHAnsi"/>
          <w:i/>
          <w:iCs/>
          <w:color w:val="auto"/>
        </w:rPr>
        <w:t>x</w:t>
      </w:r>
      <w:r w:rsidRPr="00C42F97">
        <w:rPr>
          <w:rFonts w:asciiTheme="minorHAnsi" w:hAnsiTheme="minorHAnsi" w:cstheme="minorHAnsi"/>
          <w:color w:val="auto"/>
        </w:rPr>
        <w:t xml:space="preserve"> + </w:t>
      </w:r>
      <w:r w:rsidRPr="00C42F97">
        <w:rPr>
          <w:rFonts w:asciiTheme="minorHAnsi" w:hAnsiTheme="minorHAnsi" w:cstheme="minorHAnsi"/>
          <w:i/>
          <w:iCs/>
          <w:color w:val="auto"/>
        </w:rPr>
        <w:t>y</w:t>
      </w:r>
      <w:r w:rsidRPr="00C42F97">
        <w:rPr>
          <w:rFonts w:asciiTheme="minorHAnsi" w:hAnsiTheme="minorHAnsi" w:cstheme="minorHAnsi"/>
          <w:color w:val="auto"/>
        </w:rPr>
        <w:t xml:space="preserve">). </w:t>
      </w:r>
    </w:p>
    <w:p w14:paraId="2E0B7F4C" w14:textId="4CC222B8" w:rsidR="008F6E98" w:rsidRPr="00C42F97" w:rsidRDefault="008F6E98" w:rsidP="008F6E98">
      <w:pPr>
        <w:pStyle w:val="NormalWeb"/>
        <w:shd w:val="clear" w:color="auto" w:fill="FFFFFF"/>
        <w:spacing w:before="0" w:beforeAutospacing="0" w:after="120" w:afterAutospacing="0" w:line="240" w:lineRule="auto"/>
        <w:rPr>
          <w:rFonts w:asciiTheme="minorHAnsi" w:hAnsiTheme="minorHAnsi" w:cstheme="minorHAnsi"/>
          <w:color w:val="auto"/>
        </w:rPr>
      </w:pPr>
      <w:r w:rsidRPr="00C42F97">
        <w:rPr>
          <w:rFonts w:asciiTheme="minorHAnsi" w:hAnsiTheme="minorHAnsi" w:cstheme="minorHAnsi"/>
          <w:color w:val="auto"/>
        </w:rPr>
        <w:t xml:space="preserve">The Standards set grade-specific standards but do not define the intervention methods or materials necessary to support students who are well below or well above grade-level expectations. It is also beyond the scope of the Standards to define the full range of supports appropriate for English Language Learners (ELLs)/Multilingual Learners (MLLs) and for Students with Disabilities. However, the department ensured that teachers of English Language Learners (ELLs)/Multilingual Learners (MLLs) and Students with Disabilities participated in the revision of the standards. The New York State Education Department (NYSED) has created two statewide frameworks, the </w:t>
      </w:r>
      <w:hyperlink r:id="rId15" w:history="1">
        <w:r w:rsidRPr="004014AC">
          <w:rPr>
            <w:rStyle w:val="Hyperlink"/>
            <w:rFonts w:asciiTheme="minorHAnsi" w:hAnsiTheme="minorHAnsi" w:cstheme="minorHAnsi"/>
            <w:i/>
          </w:rPr>
          <w:t>Blueprint for Improved Results for Students with Disabilities</w:t>
        </w:r>
      </w:hyperlink>
      <w:r w:rsidRPr="008F6E98">
        <w:rPr>
          <w:rFonts w:asciiTheme="minorHAnsi" w:hAnsiTheme="minorHAnsi" w:cstheme="minorHAnsi"/>
        </w:rPr>
        <w:t xml:space="preserve"> </w:t>
      </w:r>
      <w:r w:rsidRPr="00C42F97">
        <w:rPr>
          <w:rFonts w:asciiTheme="minorHAnsi" w:hAnsiTheme="minorHAnsi" w:cstheme="minorHAnsi"/>
          <w:color w:val="auto"/>
        </w:rPr>
        <w:t xml:space="preserve">and the </w:t>
      </w:r>
      <w:hyperlink r:id="rId16" w:history="1">
        <w:r w:rsidRPr="004014AC">
          <w:rPr>
            <w:rStyle w:val="Hyperlink"/>
            <w:rFonts w:asciiTheme="minorHAnsi" w:hAnsiTheme="minorHAnsi" w:cstheme="minorHAnsi"/>
            <w:i/>
          </w:rPr>
          <w:t>Blueprint for English Language Lea</w:t>
        </w:r>
        <w:r w:rsidR="00301CB3">
          <w:rPr>
            <w:rStyle w:val="Hyperlink"/>
            <w:rFonts w:asciiTheme="minorHAnsi" w:hAnsiTheme="minorHAnsi" w:cstheme="minorHAnsi"/>
            <w:i/>
          </w:rPr>
          <w:t>r</w:t>
        </w:r>
        <w:r w:rsidRPr="004014AC">
          <w:rPr>
            <w:rStyle w:val="Hyperlink"/>
            <w:rFonts w:asciiTheme="minorHAnsi" w:hAnsiTheme="minorHAnsi" w:cstheme="minorHAnsi"/>
            <w:i/>
          </w:rPr>
          <w:t>ner Success</w:t>
        </w:r>
      </w:hyperlink>
      <w:r w:rsidR="00C42F97">
        <w:rPr>
          <w:rFonts w:asciiTheme="minorHAnsi" w:hAnsiTheme="minorHAnsi" w:cstheme="minorHAnsi"/>
        </w:rPr>
        <w:t xml:space="preserve">, </w:t>
      </w:r>
      <w:r w:rsidR="00C42F97" w:rsidRPr="00C42F97">
        <w:rPr>
          <w:rFonts w:asciiTheme="minorHAnsi" w:hAnsiTheme="minorHAnsi" w:cstheme="minorHAnsi"/>
          <w:color w:val="auto"/>
        </w:rPr>
        <w:t>a</w:t>
      </w:r>
      <w:r w:rsidRPr="00C42F97">
        <w:rPr>
          <w:rFonts w:asciiTheme="minorHAnsi" w:hAnsiTheme="minorHAnsi" w:cstheme="minorHAnsi"/>
          <w:color w:val="auto"/>
        </w:rPr>
        <w:t xml:space="preserve">imed to clarify expectations and to provide guidance for administrators, policymakers, and practitioners to prepare ELLs/MLLs and Students with Disabilities for success.  These principles therein the frameworks are intended to enhance programming and improve instruction that would allow </w:t>
      </w:r>
      <w:proofErr w:type="gramStart"/>
      <w:r w:rsidRPr="00C42F97">
        <w:rPr>
          <w:rFonts w:asciiTheme="minorHAnsi" w:hAnsiTheme="minorHAnsi" w:cstheme="minorHAnsi"/>
          <w:color w:val="auto"/>
        </w:rPr>
        <w:t>for students</w:t>
      </w:r>
      <w:proofErr w:type="gramEnd"/>
      <w:r w:rsidRPr="00C42F97">
        <w:rPr>
          <w:rFonts w:asciiTheme="minorHAnsi" w:hAnsiTheme="minorHAnsi" w:cstheme="minorHAnsi"/>
          <w:color w:val="auto"/>
        </w:rPr>
        <w:t xml:space="preserve"> within these populations to reach the same standards as all students and leave school prepared to successfully transition to post school learning, living and working.  </w:t>
      </w:r>
    </w:p>
    <w:p w14:paraId="24F3A4E5" w14:textId="6A7C3640" w:rsidR="009607E1" w:rsidRPr="00CA5DB0" w:rsidRDefault="008F6E98" w:rsidP="00CA5DB0">
      <w:pPr>
        <w:pStyle w:val="NormalWeb"/>
        <w:shd w:val="clear" w:color="auto" w:fill="FFFFFF"/>
        <w:spacing w:before="0" w:beforeAutospacing="0" w:after="120" w:afterAutospacing="0" w:line="240" w:lineRule="auto"/>
        <w:rPr>
          <w:rFonts w:asciiTheme="minorHAnsi" w:hAnsiTheme="minorHAnsi"/>
          <w:color w:val="auto"/>
          <w:sz w:val="22"/>
          <w:szCs w:val="22"/>
        </w:rPr>
      </w:pPr>
      <w:r w:rsidRPr="00C42F97">
        <w:rPr>
          <w:rFonts w:asciiTheme="minorHAnsi" w:hAnsiTheme="minorHAnsi" w:cstheme="minorHAnsi"/>
          <w:color w:val="auto"/>
        </w:rPr>
        <w:t xml:space="preserve">No set of grade-specific standards can fully reflect the variation in learning profiles, rates, and needs, linguistic backgrounds, and achievement levels of students in any given classroom.  When designing and delivering mathematics instruction, educators must consider the cultural context and prior academic experiences of all students while bridging prior knowledge to new knowledge and ensuring that content is meaningful and comprehensible.  In addition, as discussed above, educators must consider the relationship of language and content, and the vital role that language plays in obtaining and expressing mathematics content knowledge. The standards </w:t>
      </w:r>
      <w:proofErr w:type="gramStart"/>
      <w:r w:rsidRPr="00C42F97">
        <w:rPr>
          <w:rFonts w:asciiTheme="minorHAnsi" w:hAnsiTheme="minorHAnsi" w:cstheme="minorHAnsi"/>
          <w:color w:val="auto"/>
        </w:rPr>
        <w:t>should be read</w:t>
      </w:r>
      <w:proofErr w:type="gramEnd"/>
      <w:r w:rsidRPr="00C42F97">
        <w:rPr>
          <w:rFonts w:asciiTheme="minorHAnsi" w:hAnsiTheme="minorHAnsi" w:cstheme="minorHAnsi"/>
          <w:color w:val="auto"/>
        </w:rPr>
        <w:t xml:space="preserve"> as allowing for the widest possible range of students to participate fully from the outset, along with appropriate adaptations to ensure equitable access and maximum participation of all students. </w:t>
      </w:r>
    </w:p>
    <w:p w14:paraId="0212A1D5" w14:textId="77777777" w:rsidR="00C742E7" w:rsidRPr="00C6757C" w:rsidRDefault="00C742E7" w:rsidP="00C742E7">
      <w:pPr>
        <w:pStyle w:val="Heading1"/>
      </w:pPr>
      <w:r>
        <w:t xml:space="preserve">High School – </w:t>
      </w:r>
      <w:bookmarkStart w:id="2" w:name="HS_Intro"/>
      <w:r>
        <w:t>I</w:t>
      </w:r>
      <w:r w:rsidRPr="00C6757C">
        <w:t>ntroduction</w:t>
      </w:r>
      <w:bookmarkEnd w:id="2"/>
    </w:p>
    <w:p w14:paraId="009DF9B4" w14:textId="77777777" w:rsidR="00C742E7" w:rsidRDefault="00C742E7" w:rsidP="00D92A0F">
      <w:pPr>
        <w:pStyle w:val="Heading2"/>
      </w:pPr>
      <w:r>
        <w:t>Organization of</w:t>
      </w:r>
      <w:r w:rsidRPr="00372CDF">
        <w:t xml:space="preserve"> the </w:t>
      </w:r>
      <w:r>
        <w:t xml:space="preserve">High School </w:t>
      </w:r>
      <w:r w:rsidRPr="00372CDF">
        <w:t>Standards for Mathematical Content</w:t>
      </w:r>
    </w:p>
    <w:p w14:paraId="478131FA" w14:textId="77777777" w:rsidR="00C742E7" w:rsidRDefault="00C742E7" w:rsidP="00C742E7">
      <w:pPr>
        <w:pStyle w:val="Default"/>
        <w:spacing w:after="120"/>
        <w:rPr>
          <w:rFonts w:asciiTheme="minorHAnsi" w:hAnsiTheme="minorHAnsi" w:cstheme="minorHAnsi"/>
          <w:color w:val="000000" w:themeColor="text1"/>
          <w:sz w:val="20"/>
          <w:szCs w:val="20"/>
        </w:rPr>
      </w:pPr>
      <w:r w:rsidRPr="00632B0D">
        <w:rPr>
          <w:rFonts w:asciiTheme="minorHAnsi" w:eastAsia="Times New Roman" w:hAnsiTheme="minorHAnsi" w:cstheme="minorHAnsi"/>
          <w:color w:val="000000" w:themeColor="text1"/>
          <w:sz w:val="20"/>
          <w:szCs w:val="20"/>
        </w:rPr>
        <w:t xml:space="preserve">The standards </w:t>
      </w:r>
      <w:proofErr w:type="gramStart"/>
      <w:r w:rsidRPr="00632B0D">
        <w:rPr>
          <w:rFonts w:asciiTheme="minorHAnsi" w:eastAsia="Times New Roman" w:hAnsiTheme="minorHAnsi" w:cstheme="minorHAnsi"/>
          <w:color w:val="000000" w:themeColor="text1"/>
          <w:sz w:val="20"/>
          <w:szCs w:val="20"/>
        </w:rPr>
        <w:t>are organized</w:t>
      </w:r>
      <w:proofErr w:type="gramEnd"/>
      <w:r w:rsidRPr="00632B0D">
        <w:rPr>
          <w:rFonts w:asciiTheme="minorHAnsi" w:eastAsia="Times New Roman" w:hAnsiTheme="minorHAnsi" w:cstheme="minorHAnsi"/>
          <w:color w:val="000000" w:themeColor="text1"/>
          <w:sz w:val="20"/>
          <w:szCs w:val="20"/>
        </w:rPr>
        <w:t xml:space="preserve"> by course at the high school level. The high school courses </w:t>
      </w:r>
      <w:r w:rsidRPr="005127DF">
        <w:rPr>
          <w:rFonts w:asciiTheme="minorHAnsi" w:eastAsia="Times New Roman" w:hAnsiTheme="minorHAnsi" w:cstheme="minorHAnsi"/>
          <w:color w:val="000000" w:themeColor="text1"/>
          <w:sz w:val="20"/>
          <w:szCs w:val="20"/>
        </w:rPr>
        <w:t>include Algebra I, Geometry, and Algebra II. The Plus</w:t>
      </w:r>
      <w:r w:rsidRPr="00CC6CF6">
        <w:rPr>
          <w:rFonts w:asciiTheme="minorHAnsi" w:eastAsia="Times New Roman" w:hAnsiTheme="minorHAnsi" w:cstheme="minorHAnsi"/>
          <w:color w:val="000000" w:themeColor="text1"/>
          <w:sz w:val="20"/>
          <w:szCs w:val="20"/>
        </w:rPr>
        <w:t xml:space="preserve"> (+) Standards do not make up a course.</w:t>
      </w:r>
      <w:r w:rsidRPr="00632B0D">
        <w:rPr>
          <w:rFonts w:asciiTheme="minorHAnsi" w:eastAsia="Times New Roman" w:hAnsiTheme="minorHAnsi" w:cstheme="minorHAnsi"/>
          <w:color w:val="000000" w:themeColor="text1"/>
          <w:sz w:val="20"/>
          <w:szCs w:val="20"/>
        </w:rPr>
        <w:t xml:space="preserve"> </w:t>
      </w:r>
      <w:r w:rsidRPr="00CC6CF6">
        <w:rPr>
          <w:rFonts w:asciiTheme="minorHAnsi" w:eastAsia="Times New Roman" w:hAnsiTheme="minorHAnsi" w:cstheme="minorHAnsi"/>
          <w:color w:val="000000" w:themeColor="text1"/>
          <w:sz w:val="20"/>
          <w:szCs w:val="20"/>
        </w:rPr>
        <w:t>They are additional standards that</w:t>
      </w:r>
      <w:r w:rsidRPr="00632B0D">
        <w:rPr>
          <w:rFonts w:asciiTheme="minorHAnsi" w:eastAsia="Times New Roman" w:hAnsiTheme="minorHAnsi" w:cstheme="minorHAnsi"/>
          <w:color w:val="000000" w:themeColor="text1"/>
          <w:sz w:val="20"/>
          <w:szCs w:val="20"/>
        </w:rPr>
        <w:t xml:space="preserve"> students should learn in order to take advanced courses such as calculus, advanced statistics, or discrete mathematics. </w:t>
      </w:r>
      <w:r w:rsidRPr="005127DF">
        <w:rPr>
          <w:rFonts w:asciiTheme="minorHAnsi" w:eastAsia="Times New Roman" w:hAnsiTheme="minorHAnsi" w:cstheme="minorHAnsi"/>
          <w:color w:val="000000" w:themeColor="text1"/>
          <w:sz w:val="20"/>
          <w:szCs w:val="20"/>
        </w:rPr>
        <w:t>The Plus (+) Standards may be dispersed throughout</w:t>
      </w:r>
      <w:r>
        <w:rPr>
          <w:rFonts w:asciiTheme="minorHAnsi" w:eastAsia="Times New Roman" w:hAnsiTheme="minorHAnsi" w:cstheme="minorHAnsi"/>
          <w:color w:val="000000" w:themeColor="text1"/>
          <w:sz w:val="20"/>
          <w:szCs w:val="20"/>
        </w:rPr>
        <w:t xml:space="preserve"> any high </w:t>
      </w:r>
      <w:r w:rsidRPr="005127DF">
        <w:rPr>
          <w:rFonts w:asciiTheme="minorHAnsi" w:eastAsia="Times New Roman" w:hAnsiTheme="minorHAnsi" w:cstheme="minorHAnsi"/>
          <w:color w:val="000000" w:themeColor="text1"/>
          <w:sz w:val="20"/>
          <w:szCs w:val="20"/>
        </w:rPr>
        <w:t>school course, including Algebra I, Geometry, and Algebra II, but are not expected to be addressed on state assessments</w:t>
      </w:r>
      <w:r w:rsidRPr="005127D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p>
    <w:p w14:paraId="42671784" w14:textId="77777777" w:rsidR="00C742E7" w:rsidRPr="00F1375E" w:rsidRDefault="00C742E7" w:rsidP="00C742E7">
      <w:pPr>
        <w:pStyle w:val="Default"/>
        <w:spacing w:after="120"/>
        <w:rPr>
          <w:rFonts w:asciiTheme="minorHAnsi" w:eastAsia="Times New Roman" w:hAnsiTheme="minorHAnsi" w:cstheme="minorHAnsi"/>
          <w:color w:val="000000" w:themeColor="text1"/>
          <w:sz w:val="20"/>
          <w:szCs w:val="20"/>
        </w:rPr>
      </w:pPr>
      <w:r w:rsidRPr="00E61F9E">
        <w:rPr>
          <w:rFonts w:asciiTheme="minorHAnsi" w:eastAsia="Times New Roman" w:hAnsiTheme="minorHAnsi" w:cstheme="minorHAnsi"/>
          <w:color w:val="000000" w:themeColor="text1"/>
          <w:sz w:val="20"/>
          <w:szCs w:val="20"/>
        </w:rPr>
        <w:t xml:space="preserve">The high </w:t>
      </w:r>
      <w:r w:rsidRPr="009B57DE">
        <w:rPr>
          <w:rFonts w:asciiTheme="minorHAnsi" w:eastAsia="Times New Roman" w:hAnsiTheme="minorHAnsi" w:cstheme="minorHAnsi"/>
          <w:color w:val="000000" w:themeColor="text1"/>
          <w:sz w:val="20"/>
          <w:szCs w:val="20"/>
        </w:rPr>
        <w:t xml:space="preserve">school courses and </w:t>
      </w:r>
      <w:r>
        <w:rPr>
          <w:rFonts w:asciiTheme="minorHAnsi" w:eastAsia="Times New Roman" w:hAnsiTheme="minorHAnsi" w:cstheme="minorHAnsi"/>
          <w:color w:val="000000" w:themeColor="text1"/>
          <w:sz w:val="20"/>
          <w:szCs w:val="20"/>
        </w:rPr>
        <w:t xml:space="preserve">the </w:t>
      </w:r>
      <w:r w:rsidRPr="009B57DE">
        <w:rPr>
          <w:rFonts w:asciiTheme="minorHAnsi" w:eastAsia="Times New Roman" w:hAnsiTheme="minorHAnsi" w:cstheme="minorHAnsi"/>
          <w:color w:val="000000" w:themeColor="text1"/>
          <w:sz w:val="20"/>
          <w:szCs w:val="20"/>
        </w:rPr>
        <w:t xml:space="preserve">Plus (+) </w:t>
      </w:r>
      <w:r>
        <w:rPr>
          <w:rFonts w:asciiTheme="minorHAnsi" w:eastAsia="Times New Roman" w:hAnsiTheme="minorHAnsi" w:cstheme="minorHAnsi"/>
          <w:color w:val="000000" w:themeColor="text1"/>
          <w:sz w:val="20"/>
          <w:szCs w:val="20"/>
        </w:rPr>
        <w:t>S</w:t>
      </w:r>
      <w:r w:rsidRPr="009B57DE">
        <w:rPr>
          <w:rFonts w:asciiTheme="minorHAnsi" w:eastAsia="Times New Roman" w:hAnsiTheme="minorHAnsi" w:cstheme="minorHAnsi"/>
          <w:color w:val="000000" w:themeColor="text1"/>
          <w:sz w:val="20"/>
          <w:szCs w:val="20"/>
        </w:rPr>
        <w:t>tandards</w:t>
      </w:r>
      <w:r w:rsidRPr="00E61F9E">
        <w:rPr>
          <w:rFonts w:asciiTheme="minorHAnsi" w:eastAsia="Times New Roman" w:hAnsiTheme="minorHAnsi" w:cstheme="minorHAnsi"/>
          <w:color w:val="000000" w:themeColor="text1"/>
          <w:sz w:val="20"/>
          <w:szCs w:val="20"/>
        </w:rPr>
        <w:t xml:space="preserve"> are grouped by conceptual </w:t>
      </w:r>
      <w:r w:rsidRPr="009B57DE">
        <w:rPr>
          <w:rFonts w:asciiTheme="minorHAnsi" w:eastAsia="Times New Roman" w:hAnsiTheme="minorHAnsi" w:cstheme="minorHAnsi"/>
          <w:color w:val="000000" w:themeColor="text1"/>
          <w:sz w:val="20"/>
          <w:szCs w:val="20"/>
        </w:rPr>
        <w:t>categories. These categories include Number</w:t>
      </w:r>
      <w:r w:rsidRPr="00632B0D">
        <w:rPr>
          <w:rFonts w:asciiTheme="minorHAnsi" w:eastAsia="Times New Roman" w:hAnsiTheme="minorHAnsi" w:cstheme="minorHAnsi"/>
          <w:color w:val="000000" w:themeColor="text1"/>
          <w:sz w:val="20"/>
          <w:szCs w:val="20"/>
        </w:rPr>
        <w:t xml:space="preserve"> and Quantity, Algebra, Functions, Geometry, </w:t>
      </w:r>
      <w:r w:rsidRPr="00F1375E">
        <w:rPr>
          <w:rFonts w:asciiTheme="minorHAnsi" w:eastAsia="Times New Roman" w:hAnsiTheme="minorHAnsi" w:cstheme="minorHAnsi"/>
          <w:color w:val="000000" w:themeColor="text1"/>
          <w:sz w:val="20"/>
          <w:szCs w:val="20"/>
        </w:rPr>
        <w:t xml:space="preserve">Statistics and Probability, and Modeling. Conceptual categories portray a coherent view of high school mathematics; a student’s work with functions, for example, crosses a number of courses, potentially up through and including calculus. </w:t>
      </w:r>
    </w:p>
    <w:p w14:paraId="07FE0424" w14:textId="77777777" w:rsidR="00C742E7" w:rsidRDefault="00C742E7" w:rsidP="00C742E7">
      <w:pPr>
        <w:pStyle w:val="Default"/>
        <w:spacing w:after="120"/>
        <w:rPr>
          <w:rFonts w:asciiTheme="minorHAnsi" w:hAnsiTheme="minorHAnsi" w:cstheme="minorHAnsi"/>
          <w:color w:val="000000" w:themeColor="text1"/>
          <w:sz w:val="20"/>
          <w:szCs w:val="20"/>
        </w:rPr>
      </w:pPr>
      <w:r w:rsidRPr="00F1375E">
        <w:rPr>
          <w:rFonts w:asciiTheme="minorHAnsi" w:hAnsiTheme="minorHAnsi" w:cstheme="minorHAnsi"/>
          <w:color w:val="000000" w:themeColor="text1"/>
          <w:sz w:val="20"/>
          <w:szCs w:val="20"/>
        </w:rPr>
        <w:lastRenderedPageBreak/>
        <w:t xml:space="preserve">Modeling </w:t>
      </w:r>
      <w:proofErr w:type="gramStart"/>
      <w:r w:rsidRPr="00F1375E">
        <w:rPr>
          <w:rFonts w:asciiTheme="minorHAnsi" w:hAnsiTheme="minorHAnsi" w:cstheme="minorHAnsi"/>
          <w:color w:val="000000" w:themeColor="text1"/>
          <w:sz w:val="20"/>
          <w:szCs w:val="20"/>
        </w:rPr>
        <w:t>is best interpreted</w:t>
      </w:r>
      <w:proofErr w:type="gramEnd"/>
      <w:r w:rsidRPr="00F1375E">
        <w:rPr>
          <w:rFonts w:asciiTheme="minorHAnsi" w:hAnsiTheme="minorHAnsi" w:cstheme="minorHAnsi"/>
          <w:color w:val="000000" w:themeColor="text1"/>
          <w:sz w:val="20"/>
          <w:szCs w:val="20"/>
        </w:rPr>
        <w:t xml:space="preserve"> not as a collection of isolated topics but in relation to other standards. Making mathematical models is a Standard for Mathematical Practice, and specific modeling standards appear throughout the high school standards indicated by a star symbol (</w:t>
      </w:r>
      <w:r w:rsidRPr="00F1375E">
        <w:rPr>
          <w:rFonts w:ascii="MS Gothic" w:eastAsia="MS Gothic" w:hAnsi="MS Gothic" w:cs="MS Gothic" w:hint="eastAsia"/>
          <w:color w:val="000000" w:themeColor="text1"/>
          <w:sz w:val="20"/>
          <w:szCs w:val="20"/>
        </w:rPr>
        <w:t>★</w:t>
      </w:r>
      <w:r w:rsidRPr="00F1375E">
        <w:rPr>
          <w:rFonts w:asciiTheme="minorHAnsi" w:hAnsiTheme="minorHAnsi" w:cstheme="minorHAnsi"/>
          <w:color w:val="000000" w:themeColor="text1"/>
          <w:sz w:val="20"/>
          <w:szCs w:val="20"/>
        </w:rPr>
        <w:t>). The star</w:t>
      </w:r>
      <w:r w:rsidRPr="00632B0D">
        <w:rPr>
          <w:rFonts w:asciiTheme="minorHAnsi" w:hAnsiTheme="minorHAnsi" w:cstheme="minorHAnsi"/>
          <w:color w:val="000000" w:themeColor="text1"/>
          <w:sz w:val="20"/>
          <w:szCs w:val="20"/>
        </w:rPr>
        <w:t xml:space="preserve"> symbol sometimes appears on the heading for a group of standards; in that case, it </w:t>
      </w:r>
      <w:proofErr w:type="gramStart"/>
      <w:r w:rsidRPr="00632B0D">
        <w:rPr>
          <w:rFonts w:asciiTheme="minorHAnsi" w:hAnsiTheme="minorHAnsi" w:cstheme="minorHAnsi"/>
          <w:color w:val="000000" w:themeColor="text1"/>
          <w:sz w:val="20"/>
          <w:szCs w:val="20"/>
        </w:rPr>
        <w:t>should be understood</w:t>
      </w:r>
      <w:proofErr w:type="gramEnd"/>
      <w:r w:rsidRPr="00632B0D">
        <w:rPr>
          <w:rFonts w:asciiTheme="minorHAnsi" w:hAnsiTheme="minorHAnsi" w:cstheme="minorHAnsi"/>
          <w:color w:val="000000" w:themeColor="text1"/>
          <w:sz w:val="20"/>
          <w:szCs w:val="20"/>
        </w:rPr>
        <w:t xml:space="preserve"> to apply to all standards in that group.</w:t>
      </w:r>
    </w:p>
    <w:p w14:paraId="36F17CBF" w14:textId="77777777" w:rsidR="00C742E7" w:rsidRPr="00BF71C6" w:rsidRDefault="00C742E7" w:rsidP="00C742E7">
      <w:pPr>
        <w:pStyle w:val="Heading1"/>
        <w:spacing w:after="120"/>
        <w:rPr>
          <w:rFonts w:asciiTheme="minorHAnsi" w:eastAsia="Times New Roman" w:hAnsiTheme="minorHAnsi" w:cs="Times New Roman"/>
          <w:color w:val="000000" w:themeColor="text1"/>
          <w:sz w:val="28"/>
          <w:szCs w:val="28"/>
        </w:rPr>
      </w:pPr>
      <w:r w:rsidRPr="00BF71C6">
        <w:rPr>
          <w:rFonts w:asciiTheme="minorHAnsi" w:eastAsia="Times New Roman" w:hAnsiTheme="minorHAnsi" w:cs="Times New Roman"/>
          <w:color w:val="000000" w:themeColor="text1"/>
          <w:sz w:val="28"/>
          <w:szCs w:val="28"/>
        </w:rPr>
        <w:t xml:space="preserve">High School – </w:t>
      </w:r>
      <w:bookmarkStart w:id="3" w:name="HS_Modeling"/>
      <w:r w:rsidRPr="00BF71C6">
        <w:rPr>
          <w:rFonts w:asciiTheme="minorHAnsi" w:eastAsia="Times New Roman" w:hAnsiTheme="minorHAnsi" w:cs="Times New Roman"/>
          <w:color w:val="000000" w:themeColor="text1"/>
          <w:sz w:val="28"/>
          <w:szCs w:val="28"/>
        </w:rPr>
        <w:t>Modeling</w:t>
      </w:r>
      <w:bookmarkEnd w:id="3"/>
    </w:p>
    <w:p w14:paraId="694B708B" w14:textId="77777777" w:rsidR="00C742E7" w:rsidRPr="00D032A7" w:rsidRDefault="00C742E7" w:rsidP="008119D3">
      <w:pPr>
        <w:spacing w:after="120"/>
        <w:rPr>
          <w:rFonts w:asciiTheme="minorHAnsi" w:hAnsiTheme="minorHAnsi" w:cs="Gotham-Book"/>
          <w:sz w:val="20"/>
          <w:szCs w:val="20"/>
        </w:rPr>
      </w:pPr>
      <w:r w:rsidRPr="00D032A7">
        <w:rPr>
          <w:rFonts w:asciiTheme="minorHAnsi" w:hAnsiTheme="minorHAnsi" w:cs="Gotham-Book"/>
          <w:sz w:val="20"/>
          <w:szCs w:val="20"/>
        </w:rPr>
        <w:t xml:space="preserve">Modeling links classroom mathematics and statistics to everyday life, work, and decision-making. Modeling is the process of choosing and using appropriate mathematics and statistics to analyze empirical situations, to understand them better, and to improve decisions. Quantities and their relationships in physical, economic, public policy, social, and everyday situations </w:t>
      </w:r>
      <w:proofErr w:type="gramStart"/>
      <w:r w:rsidRPr="00D032A7">
        <w:rPr>
          <w:rFonts w:asciiTheme="minorHAnsi" w:hAnsiTheme="minorHAnsi" w:cs="Gotham-Book"/>
          <w:sz w:val="20"/>
          <w:szCs w:val="20"/>
        </w:rPr>
        <w:t>can be modeled</w:t>
      </w:r>
      <w:proofErr w:type="gramEnd"/>
      <w:r w:rsidRPr="00D032A7">
        <w:rPr>
          <w:rFonts w:asciiTheme="minorHAnsi" w:hAnsiTheme="minorHAnsi" w:cs="Gotham-Book"/>
          <w:sz w:val="20"/>
          <w:szCs w:val="20"/>
        </w:rPr>
        <w:t xml:space="preserve"> using mathematical and statistical methods. When making mathematical models, technology is valuable for varying assumptions, exploring consequences, and comparing predictions with data.</w:t>
      </w:r>
    </w:p>
    <w:p w14:paraId="0E297771" w14:textId="77777777" w:rsidR="00C742E7" w:rsidRPr="00D032A7" w:rsidRDefault="00C742E7" w:rsidP="00C742E7">
      <w:pPr>
        <w:autoSpaceDE w:val="0"/>
        <w:autoSpaceDN w:val="0"/>
        <w:adjustRightInd w:val="0"/>
        <w:spacing w:after="120"/>
        <w:rPr>
          <w:rFonts w:asciiTheme="minorHAnsi" w:hAnsiTheme="minorHAnsi" w:cs="Gotham-Book"/>
          <w:sz w:val="20"/>
          <w:szCs w:val="20"/>
        </w:rPr>
      </w:pPr>
      <w:r w:rsidRPr="00D032A7">
        <w:rPr>
          <w:rFonts w:asciiTheme="minorHAnsi" w:hAnsiTheme="minorHAnsi" w:cs="Gotham-Book"/>
          <w:sz w:val="20"/>
          <w:szCs w:val="20"/>
        </w:rPr>
        <w:t>A model can be very simple, such as writing total cost as a product of unit price and number bought, or using a geometric shape to describe a physical object like a coin. Even such simple models involve making choices. It is up to us whether to model a coin as a three-dimensional cylinder, or whether a two-dimensional disk works well enough for our purposes. Other situations—modeling a delivery route, a production schedule, or a comparison of loan amortizations—need more elaborate models that use other tools from the mathematical sciences. Real-world situations are not organized and labeled for analysis; formulating tractable models, representing such models, and analyzing them is appropriately a creative process. Like every such process, this depends on acquired expertise as well as creativity.</w:t>
      </w:r>
    </w:p>
    <w:p w14:paraId="67D7CF96" w14:textId="77777777" w:rsidR="00C742E7" w:rsidRPr="00D032A7" w:rsidRDefault="00C742E7" w:rsidP="00C742E7">
      <w:pPr>
        <w:autoSpaceDE w:val="0"/>
        <w:autoSpaceDN w:val="0"/>
        <w:adjustRightInd w:val="0"/>
        <w:spacing w:after="40"/>
        <w:rPr>
          <w:rFonts w:asciiTheme="minorHAnsi" w:hAnsiTheme="minorHAnsi" w:cs="Gotham-Book"/>
          <w:sz w:val="20"/>
          <w:szCs w:val="20"/>
        </w:rPr>
      </w:pPr>
      <w:r w:rsidRPr="00D032A7">
        <w:rPr>
          <w:rFonts w:asciiTheme="minorHAnsi" w:hAnsiTheme="minorHAnsi" w:cs="Gotham-Book"/>
          <w:sz w:val="20"/>
          <w:szCs w:val="20"/>
        </w:rPr>
        <w:t>Some examples of such situations might include:</w:t>
      </w:r>
    </w:p>
    <w:p w14:paraId="5D43ADC5" w14:textId="77777777" w:rsidR="00C742E7" w:rsidRPr="00D032A7" w:rsidRDefault="00C742E7" w:rsidP="006C350F">
      <w:pPr>
        <w:pStyle w:val="ListParagraph"/>
        <w:numPr>
          <w:ilvl w:val="0"/>
          <w:numId w:val="102"/>
        </w:numPr>
        <w:autoSpaceDE w:val="0"/>
        <w:autoSpaceDN w:val="0"/>
        <w:adjustRightInd w:val="0"/>
        <w:spacing w:after="40"/>
        <w:contextualSpacing w:val="0"/>
        <w:rPr>
          <w:rFonts w:asciiTheme="minorHAnsi" w:hAnsiTheme="minorHAnsi" w:cs="Gotham-Book"/>
          <w:sz w:val="20"/>
          <w:szCs w:val="20"/>
        </w:rPr>
      </w:pPr>
      <w:r w:rsidRPr="00D032A7">
        <w:rPr>
          <w:rFonts w:asciiTheme="minorHAnsi" w:hAnsiTheme="minorHAnsi" w:cs="Gotham-Book"/>
          <w:sz w:val="20"/>
          <w:szCs w:val="20"/>
        </w:rPr>
        <w:t xml:space="preserve">Estimating how much water and food </w:t>
      </w:r>
      <w:proofErr w:type="gramStart"/>
      <w:r w:rsidRPr="00D032A7">
        <w:rPr>
          <w:rFonts w:asciiTheme="minorHAnsi" w:hAnsiTheme="minorHAnsi" w:cs="Gotham-Book"/>
          <w:sz w:val="20"/>
          <w:szCs w:val="20"/>
        </w:rPr>
        <w:t>is needed</w:t>
      </w:r>
      <w:proofErr w:type="gramEnd"/>
      <w:r w:rsidRPr="00D032A7">
        <w:rPr>
          <w:rFonts w:asciiTheme="minorHAnsi" w:hAnsiTheme="minorHAnsi" w:cs="Gotham-Book"/>
          <w:sz w:val="20"/>
          <w:szCs w:val="20"/>
        </w:rPr>
        <w:t xml:space="preserve"> for emergency relief in a devastated city of 3 million people, and how it might be distributed.</w:t>
      </w:r>
    </w:p>
    <w:p w14:paraId="086E3736" w14:textId="77777777" w:rsidR="00C742E7" w:rsidRPr="00D032A7" w:rsidRDefault="00C742E7" w:rsidP="006C350F">
      <w:pPr>
        <w:pStyle w:val="ListParagraph"/>
        <w:numPr>
          <w:ilvl w:val="0"/>
          <w:numId w:val="102"/>
        </w:numPr>
        <w:autoSpaceDE w:val="0"/>
        <w:autoSpaceDN w:val="0"/>
        <w:adjustRightInd w:val="0"/>
        <w:spacing w:after="40"/>
        <w:contextualSpacing w:val="0"/>
        <w:rPr>
          <w:rFonts w:asciiTheme="minorHAnsi" w:hAnsiTheme="minorHAnsi" w:cs="Gotham-Book"/>
          <w:sz w:val="20"/>
          <w:szCs w:val="20"/>
        </w:rPr>
      </w:pPr>
      <w:r w:rsidRPr="00D032A7">
        <w:rPr>
          <w:rFonts w:asciiTheme="minorHAnsi" w:hAnsiTheme="minorHAnsi" w:cs="Gotham-Book"/>
          <w:sz w:val="20"/>
          <w:szCs w:val="20"/>
        </w:rPr>
        <w:t xml:space="preserve">Planning a table tennis tournament for </w:t>
      </w:r>
      <w:proofErr w:type="gramStart"/>
      <w:r w:rsidRPr="00D032A7">
        <w:rPr>
          <w:rFonts w:asciiTheme="minorHAnsi" w:hAnsiTheme="minorHAnsi" w:cs="Gotham-Book"/>
          <w:sz w:val="20"/>
          <w:szCs w:val="20"/>
        </w:rPr>
        <w:t>7</w:t>
      </w:r>
      <w:proofErr w:type="gramEnd"/>
      <w:r w:rsidRPr="00D032A7">
        <w:rPr>
          <w:rFonts w:asciiTheme="minorHAnsi" w:hAnsiTheme="minorHAnsi" w:cs="Gotham-Book"/>
          <w:sz w:val="20"/>
          <w:szCs w:val="20"/>
        </w:rPr>
        <w:t xml:space="preserve"> players at a club with 4 tables, where each player plays against each other player.</w:t>
      </w:r>
    </w:p>
    <w:p w14:paraId="0748C187" w14:textId="77777777" w:rsidR="00C742E7" w:rsidRPr="00D032A7" w:rsidRDefault="00C742E7" w:rsidP="006C350F">
      <w:pPr>
        <w:pStyle w:val="ListParagraph"/>
        <w:numPr>
          <w:ilvl w:val="0"/>
          <w:numId w:val="102"/>
        </w:numPr>
        <w:autoSpaceDE w:val="0"/>
        <w:autoSpaceDN w:val="0"/>
        <w:adjustRightInd w:val="0"/>
        <w:spacing w:after="40"/>
        <w:contextualSpacing w:val="0"/>
        <w:rPr>
          <w:rFonts w:asciiTheme="minorHAnsi" w:hAnsiTheme="minorHAnsi" w:cs="Gotham-Book"/>
          <w:sz w:val="20"/>
          <w:szCs w:val="20"/>
        </w:rPr>
      </w:pPr>
      <w:r w:rsidRPr="00D032A7">
        <w:rPr>
          <w:rFonts w:asciiTheme="minorHAnsi" w:hAnsiTheme="minorHAnsi" w:cs="Gotham-Book"/>
          <w:sz w:val="20"/>
          <w:szCs w:val="20"/>
        </w:rPr>
        <w:t xml:space="preserve">Designing the layout of the stalls in a school fair </w:t>
      </w:r>
      <w:proofErr w:type="gramStart"/>
      <w:r w:rsidRPr="00D032A7">
        <w:rPr>
          <w:rFonts w:asciiTheme="minorHAnsi" w:hAnsiTheme="minorHAnsi" w:cs="Gotham-Book"/>
          <w:sz w:val="20"/>
          <w:szCs w:val="20"/>
        </w:rPr>
        <w:t>so as to</w:t>
      </w:r>
      <w:proofErr w:type="gramEnd"/>
      <w:r w:rsidRPr="00D032A7">
        <w:rPr>
          <w:rFonts w:asciiTheme="minorHAnsi" w:hAnsiTheme="minorHAnsi" w:cs="Gotham-Book"/>
          <w:sz w:val="20"/>
          <w:szCs w:val="20"/>
        </w:rPr>
        <w:t xml:space="preserve"> raise as much money as possible.</w:t>
      </w:r>
    </w:p>
    <w:p w14:paraId="0D350048" w14:textId="77777777" w:rsidR="00C742E7" w:rsidRPr="00D032A7" w:rsidRDefault="00C742E7" w:rsidP="006C350F">
      <w:pPr>
        <w:pStyle w:val="ListParagraph"/>
        <w:numPr>
          <w:ilvl w:val="0"/>
          <w:numId w:val="102"/>
        </w:numPr>
        <w:autoSpaceDE w:val="0"/>
        <w:autoSpaceDN w:val="0"/>
        <w:adjustRightInd w:val="0"/>
        <w:spacing w:after="40"/>
        <w:contextualSpacing w:val="0"/>
        <w:rPr>
          <w:rFonts w:asciiTheme="minorHAnsi" w:hAnsiTheme="minorHAnsi" w:cs="Gotham-Book"/>
          <w:sz w:val="20"/>
          <w:szCs w:val="20"/>
        </w:rPr>
      </w:pPr>
      <w:r w:rsidRPr="00D032A7">
        <w:rPr>
          <w:rFonts w:asciiTheme="minorHAnsi" w:hAnsiTheme="minorHAnsi" w:cs="Gotham-Book"/>
          <w:sz w:val="20"/>
          <w:szCs w:val="20"/>
        </w:rPr>
        <w:t>Analyzing stopping distance for a car.</w:t>
      </w:r>
    </w:p>
    <w:p w14:paraId="45589263" w14:textId="77777777" w:rsidR="00C742E7" w:rsidRPr="00D032A7" w:rsidRDefault="00C742E7" w:rsidP="006C350F">
      <w:pPr>
        <w:pStyle w:val="ListParagraph"/>
        <w:numPr>
          <w:ilvl w:val="0"/>
          <w:numId w:val="102"/>
        </w:numPr>
        <w:autoSpaceDE w:val="0"/>
        <w:autoSpaceDN w:val="0"/>
        <w:adjustRightInd w:val="0"/>
        <w:spacing w:after="40"/>
        <w:contextualSpacing w:val="0"/>
        <w:rPr>
          <w:rFonts w:asciiTheme="minorHAnsi" w:hAnsiTheme="minorHAnsi" w:cs="Gotham-Book"/>
          <w:sz w:val="20"/>
          <w:szCs w:val="20"/>
        </w:rPr>
      </w:pPr>
      <w:r w:rsidRPr="00D032A7">
        <w:rPr>
          <w:rFonts w:asciiTheme="minorHAnsi" w:hAnsiTheme="minorHAnsi" w:cs="Gotham-Book"/>
          <w:sz w:val="20"/>
          <w:szCs w:val="20"/>
        </w:rPr>
        <w:t>Modeling savings account balance, bacterial colony growth, or investment growth.</w:t>
      </w:r>
    </w:p>
    <w:p w14:paraId="71F4BDB3" w14:textId="77777777" w:rsidR="00C742E7" w:rsidRPr="00D032A7" w:rsidRDefault="00C742E7" w:rsidP="006C350F">
      <w:pPr>
        <w:pStyle w:val="ListParagraph"/>
        <w:numPr>
          <w:ilvl w:val="0"/>
          <w:numId w:val="102"/>
        </w:numPr>
        <w:autoSpaceDE w:val="0"/>
        <w:autoSpaceDN w:val="0"/>
        <w:adjustRightInd w:val="0"/>
        <w:spacing w:after="40"/>
        <w:contextualSpacing w:val="0"/>
        <w:rPr>
          <w:rFonts w:asciiTheme="minorHAnsi" w:hAnsiTheme="minorHAnsi" w:cs="Gotham-Book"/>
          <w:sz w:val="20"/>
          <w:szCs w:val="20"/>
        </w:rPr>
      </w:pPr>
      <w:r w:rsidRPr="00D032A7">
        <w:rPr>
          <w:rFonts w:asciiTheme="minorHAnsi" w:hAnsiTheme="minorHAnsi" w:cs="Gotham-Book"/>
          <w:sz w:val="20"/>
          <w:szCs w:val="20"/>
        </w:rPr>
        <w:t>Engaging in critical path analysis, e.g., applied to turnaround of an aircraft at an airport.</w:t>
      </w:r>
    </w:p>
    <w:p w14:paraId="551E5EC8" w14:textId="77777777" w:rsidR="00C742E7" w:rsidRPr="00D032A7" w:rsidRDefault="00C742E7" w:rsidP="006C350F">
      <w:pPr>
        <w:pStyle w:val="ListParagraph"/>
        <w:numPr>
          <w:ilvl w:val="0"/>
          <w:numId w:val="102"/>
        </w:numPr>
        <w:autoSpaceDE w:val="0"/>
        <w:autoSpaceDN w:val="0"/>
        <w:adjustRightInd w:val="0"/>
        <w:spacing w:after="40"/>
        <w:contextualSpacing w:val="0"/>
        <w:rPr>
          <w:rFonts w:asciiTheme="minorHAnsi" w:hAnsiTheme="minorHAnsi" w:cs="Gotham-Book"/>
          <w:sz w:val="20"/>
          <w:szCs w:val="20"/>
        </w:rPr>
      </w:pPr>
      <w:r w:rsidRPr="00D032A7">
        <w:rPr>
          <w:rFonts w:asciiTheme="minorHAnsi" w:hAnsiTheme="minorHAnsi" w:cs="Gotham-Book"/>
          <w:sz w:val="20"/>
          <w:szCs w:val="20"/>
        </w:rPr>
        <w:t>Analyzing risk in situations such as extreme sports, pandemics, and terrorism.</w:t>
      </w:r>
    </w:p>
    <w:p w14:paraId="09270816" w14:textId="77777777" w:rsidR="00C742E7" w:rsidRPr="00D032A7" w:rsidRDefault="00C742E7" w:rsidP="006C350F">
      <w:pPr>
        <w:pStyle w:val="ListParagraph"/>
        <w:numPr>
          <w:ilvl w:val="0"/>
          <w:numId w:val="102"/>
        </w:numPr>
        <w:autoSpaceDE w:val="0"/>
        <w:autoSpaceDN w:val="0"/>
        <w:adjustRightInd w:val="0"/>
        <w:spacing w:after="120"/>
        <w:contextualSpacing w:val="0"/>
        <w:rPr>
          <w:rFonts w:asciiTheme="minorHAnsi" w:hAnsiTheme="minorHAnsi" w:cs="Gotham-Book"/>
          <w:sz w:val="20"/>
          <w:szCs w:val="20"/>
        </w:rPr>
      </w:pPr>
      <w:r w:rsidRPr="00D032A7">
        <w:rPr>
          <w:rFonts w:asciiTheme="minorHAnsi" w:hAnsiTheme="minorHAnsi" w:cs="Gotham-Book"/>
          <w:sz w:val="20"/>
          <w:szCs w:val="20"/>
        </w:rPr>
        <w:t>Relating population statistics to individual predictions.</w:t>
      </w:r>
    </w:p>
    <w:p w14:paraId="396DD6E9" w14:textId="77777777" w:rsidR="00C742E7" w:rsidRPr="00D032A7" w:rsidRDefault="00C742E7" w:rsidP="00C742E7">
      <w:pPr>
        <w:autoSpaceDE w:val="0"/>
        <w:autoSpaceDN w:val="0"/>
        <w:adjustRightInd w:val="0"/>
        <w:spacing w:after="120"/>
        <w:rPr>
          <w:rFonts w:asciiTheme="minorHAnsi" w:hAnsiTheme="minorHAnsi" w:cs="Gotham-Book"/>
          <w:sz w:val="20"/>
          <w:szCs w:val="20"/>
        </w:rPr>
      </w:pPr>
      <w:r w:rsidRPr="00D032A7">
        <w:rPr>
          <w:rFonts w:asciiTheme="minorHAnsi" w:hAnsiTheme="minorHAnsi" w:cs="Gotham-Book"/>
          <w:sz w:val="20"/>
          <w:szCs w:val="20"/>
        </w:rPr>
        <w:t>In situations like these, the models devised depend on a number of factors: How precise an answer do we want or need? What aspects of the situation do we most need to understand, control, or optimize? What resources of time and tools do we have? The range of models that we can create and analyze is also constrained by the limitations of our mathematical, statistical, and technical skills, and our ability to recognize significant variables and relationships among them. Diagrams of various kinds, spreadsheets and other technology, and algebra are powerful tools for understanding and solving problems drawn from different types of real-world situations.</w:t>
      </w:r>
    </w:p>
    <w:p w14:paraId="45DA74D9" w14:textId="77777777" w:rsidR="00C742E7" w:rsidRPr="00D032A7" w:rsidRDefault="00C742E7" w:rsidP="00C742E7">
      <w:pPr>
        <w:autoSpaceDE w:val="0"/>
        <w:autoSpaceDN w:val="0"/>
        <w:adjustRightInd w:val="0"/>
        <w:spacing w:after="120"/>
        <w:rPr>
          <w:rFonts w:asciiTheme="minorHAnsi" w:hAnsiTheme="minorHAnsi" w:cs="Gotham-Book"/>
          <w:sz w:val="20"/>
          <w:szCs w:val="20"/>
        </w:rPr>
      </w:pPr>
      <w:r w:rsidRPr="00D032A7">
        <w:rPr>
          <w:rFonts w:asciiTheme="minorHAnsi" w:hAnsiTheme="minorHAnsi" w:cs="Gotham-Book"/>
          <w:sz w:val="20"/>
          <w:szCs w:val="20"/>
        </w:rPr>
        <w:t>One of the insights provided by mathematical modeling is that essentially the same mathematical or statistical structure can sometimes model seemingly different situations. Models can also shed light on the mathematical structures themselves, for example, as when a model of bacterial growth makes more vivid the explosive growth of the exponential function.</w:t>
      </w:r>
    </w:p>
    <w:p w14:paraId="68C17841" w14:textId="77777777" w:rsidR="00C742E7" w:rsidRPr="00D032A7" w:rsidRDefault="00C742E7" w:rsidP="00C742E7">
      <w:pPr>
        <w:autoSpaceDE w:val="0"/>
        <w:autoSpaceDN w:val="0"/>
        <w:adjustRightInd w:val="0"/>
        <w:spacing w:after="120"/>
        <w:rPr>
          <w:rFonts w:asciiTheme="minorHAnsi" w:hAnsiTheme="minorHAnsi" w:cs="Gotham-Book"/>
          <w:sz w:val="20"/>
          <w:szCs w:val="20"/>
        </w:rPr>
      </w:pPr>
      <w:r w:rsidRPr="00D032A7">
        <w:rPr>
          <w:rFonts w:asciiTheme="minorHAnsi" w:hAnsiTheme="minorHAnsi"/>
          <w:b/>
          <w:noProof/>
          <w:sz w:val="20"/>
          <w:szCs w:val="20"/>
        </w:rPr>
        <w:drawing>
          <wp:anchor distT="0" distB="0" distL="114300" distR="114300" simplePos="0" relativeHeight="251683840" behindDoc="0" locked="0" layoutInCell="1" allowOverlap="1" wp14:anchorId="12273EF1" wp14:editId="5A5A6CC3">
            <wp:simplePos x="0" y="0"/>
            <wp:positionH relativeFrom="column">
              <wp:posOffset>5443220</wp:posOffset>
            </wp:positionH>
            <wp:positionV relativeFrom="paragraph">
              <wp:posOffset>8255</wp:posOffset>
            </wp:positionV>
            <wp:extent cx="3657600" cy="952500"/>
            <wp:effectExtent l="0" t="0" r="0" b="0"/>
            <wp:wrapSquare wrapText="bothSides"/>
            <wp:docPr id="7" name="Picture 7" descr="This diagram summarizes the basic modeling cycle. It involves (1) identifying variables in the situation and selecting those that represent essential features, (2) formulating a model by creating and selecting geometric, graphical, tabular, algebraic, or statistical representations that describe relationships between the variables, (3) analyzing and performing operations on these relationships to draw conclusions, (4) interpreting the results of the mathematics in terms of the original situation, (5) validating the conclusions by comparing them with the situation, and then either improving the model or, if it is acceptable, (6) reporting on the conclusions and the reasoning behind them. Choices, assumptions, and approximations are present throughout this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952500"/>
                    </a:xfrm>
                    <a:prstGeom prst="rect">
                      <a:avLst/>
                    </a:prstGeom>
                    <a:noFill/>
                  </pic:spPr>
                </pic:pic>
              </a:graphicData>
            </a:graphic>
            <wp14:sizeRelH relativeFrom="page">
              <wp14:pctWidth>0</wp14:pctWidth>
            </wp14:sizeRelH>
            <wp14:sizeRelV relativeFrom="page">
              <wp14:pctHeight>0</wp14:pctHeight>
            </wp14:sizeRelV>
          </wp:anchor>
        </w:drawing>
      </w:r>
      <w:r w:rsidRPr="00D032A7">
        <w:rPr>
          <w:rFonts w:asciiTheme="minorHAnsi" w:hAnsiTheme="minorHAnsi" w:cs="Gotham-Book"/>
          <w:sz w:val="20"/>
          <w:szCs w:val="20"/>
        </w:rPr>
        <w:t xml:space="preserve">The basic modeling cycle </w:t>
      </w:r>
      <w:proofErr w:type="gramStart"/>
      <w:r w:rsidRPr="00D032A7">
        <w:rPr>
          <w:rFonts w:asciiTheme="minorHAnsi" w:hAnsiTheme="minorHAnsi" w:cs="Gotham-Book"/>
          <w:sz w:val="20"/>
          <w:szCs w:val="20"/>
        </w:rPr>
        <w:t>is summarized</w:t>
      </w:r>
      <w:proofErr w:type="gramEnd"/>
      <w:r w:rsidRPr="00D032A7">
        <w:rPr>
          <w:rFonts w:asciiTheme="minorHAnsi" w:hAnsiTheme="minorHAnsi" w:cs="Gotham-Book"/>
          <w:sz w:val="20"/>
          <w:szCs w:val="20"/>
        </w:rPr>
        <w:t xml:space="preserve"> in the diagram. </w:t>
      </w:r>
      <w:proofErr w:type="gramStart"/>
      <w:r w:rsidRPr="00D032A7">
        <w:rPr>
          <w:rFonts w:asciiTheme="minorHAnsi" w:hAnsiTheme="minorHAnsi" w:cs="Gotham-Book"/>
          <w:sz w:val="20"/>
          <w:szCs w:val="20"/>
        </w:rPr>
        <w:t xml:space="preserve">It involves (1) identifying variables in the situation and selecting those that represent essential features, (2) formulating a model by creating and selecting geometric, graphical, tabular, algebraic, or statistical representations that describe relationships between the variables, (3) analyzing and performing operations on these relationships to draw conclusions, (4) interpreting the results of the mathematics in terms of the original situation, (5) </w:t>
      </w:r>
      <w:r w:rsidRPr="00D032A7">
        <w:rPr>
          <w:rFonts w:asciiTheme="minorHAnsi" w:hAnsiTheme="minorHAnsi" w:cs="Gotham-Book"/>
          <w:sz w:val="20"/>
          <w:szCs w:val="20"/>
        </w:rPr>
        <w:lastRenderedPageBreak/>
        <w:t>validating the conclusions by comparing them with the situation, and then either improving the model or, if it is acceptable, (6) reporting on the conclusions and the reasoning behind them.</w:t>
      </w:r>
      <w:proofErr w:type="gramEnd"/>
      <w:r w:rsidRPr="00D032A7">
        <w:rPr>
          <w:rFonts w:asciiTheme="minorHAnsi" w:hAnsiTheme="minorHAnsi" w:cs="Gotham-Book"/>
          <w:sz w:val="20"/>
          <w:szCs w:val="20"/>
        </w:rPr>
        <w:t xml:space="preserve"> Choices, assumptions, and approximations are present throughout this cycle.</w:t>
      </w:r>
    </w:p>
    <w:p w14:paraId="612F4421" w14:textId="77777777" w:rsidR="00C742E7" w:rsidRPr="00D032A7" w:rsidRDefault="00C742E7" w:rsidP="00C742E7">
      <w:pPr>
        <w:autoSpaceDE w:val="0"/>
        <w:autoSpaceDN w:val="0"/>
        <w:adjustRightInd w:val="0"/>
        <w:spacing w:after="120"/>
        <w:rPr>
          <w:rFonts w:asciiTheme="minorHAnsi" w:hAnsiTheme="minorHAnsi" w:cs="Gotham-Book"/>
          <w:sz w:val="20"/>
          <w:szCs w:val="20"/>
        </w:rPr>
      </w:pPr>
      <w:r w:rsidRPr="00D032A7">
        <w:rPr>
          <w:rFonts w:asciiTheme="minorHAnsi" w:hAnsiTheme="minorHAnsi" w:cs="Gotham-Book"/>
          <w:sz w:val="20"/>
          <w:szCs w:val="20"/>
        </w:rPr>
        <w:t>In descriptive modeling, a model simply describes the phenomena or summarizes them in a compact form. Graphs of observations are a familiar descriptive model— for example, graphs of global temperature and atmospheric CO</w:t>
      </w:r>
      <w:r w:rsidRPr="00D032A7">
        <w:rPr>
          <w:rFonts w:asciiTheme="minorHAnsi" w:hAnsiTheme="minorHAnsi" w:cs="Gotham-Book"/>
          <w:sz w:val="20"/>
          <w:szCs w:val="20"/>
          <w:vertAlign w:val="subscript"/>
        </w:rPr>
        <w:t xml:space="preserve">2 </w:t>
      </w:r>
      <w:r w:rsidRPr="00D032A7">
        <w:rPr>
          <w:rFonts w:asciiTheme="minorHAnsi" w:hAnsiTheme="minorHAnsi" w:cs="Gotham-Book"/>
          <w:sz w:val="20"/>
          <w:szCs w:val="20"/>
        </w:rPr>
        <w:t>over time.</w:t>
      </w:r>
    </w:p>
    <w:p w14:paraId="6D55A31E" w14:textId="77777777" w:rsidR="00C742E7" w:rsidRPr="00D032A7" w:rsidRDefault="00C742E7" w:rsidP="00C742E7">
      <w:pPr>
        <w:autoSpaceDE w:val="0"/>
        <w:autoSpaceDN w:val="0"/>
        <w:adjustRightInd w:val="0"/>
        <w:spacing w:after="120"/>
        <w:rPr>
          <w:rFonts w:asciiTheme="minorHAnsi" w:hAnsiTheme="minorHAnsi" w:cs="Gotham-Book"/>
          <w:sz w:val="20"/>
          <w:szCs w:val="20"/>
        </w:rPr>
      </w:pPr>
      <w:r w:rsidRPr="00D032A7">
        <w:rPr>
          <w:rFonts w:asciiTheme="minorHAnsi" w:hAnsiTheme="minorHAnsi" w:cs="Gotham-Book"/>
          <w:sz w:val="20"/>
          <w:szCs w:val="20"/>
        </w:rPr>
        <w:t xml:space="preserve">Analytic modeling seeks to explain data </w:t>
      </w:r>
      <w:proofErr w:type="gramStart"/>
      <w:r w:rsidRPr="00D032A7">
        <w:rPr>
          <w:rFonts w:asciiTheme="minorHAnsi" w:hAnsiTheme="minorHAnsi" w:cs="Gotham-Book"/>
          <w:sz w:val="20"/>
          <w:szCs w:val="20"/>
        </w:rPr>
        <w:t>on the basis of</w:t>
      </w:r>
      <w:proofErr w:type="gramEnd"/>
      <w:r w:rsidRPr="00D032A7">
        <w:rPr>
          <w:rFonts w:asciiTheme="minorHAnsi" w:hAnsiTheme="minorHAnsi" w:cs="Gotham-Book"/>
          <w:sz w:val="20"/>
          <w:szCs w:val="20"/>
        </w:rPr>
        <w:t xml:space="preserve"> deeper theoretical ideas, albeit with parameters that are empirically based; for example, exponential growth of bacterial colonies (until cut-off mechanisms such as pollution or starvation intervene) follows from a constant reproduction rate. Functions are an important tool for analyzing such problems.</w:t>
      </w:r>
    </w:p>
    <w:p w14:paraId="77B40AEC" w14:textId="64FCB65E" w:rsidR="00D92A0F" w:rsidRPr="007F5172" w:rsidRDefault="00C742E7" w:rsidP="007F5172">
      <w:pPr>
        <w:autoSpaceDE w:val="0"/>
        <w:autoSpaceDN w:val="0"/>
        <w:adjustRightInd w:val="0"/>
        <w:spacing w:after="120"/>
        <w:rPr>
          <w:rFonts w:asciiTheme="minorHAnsi" w:eastAsia="Times New Roman" w:hAnsiTheme="minorHAnsi" w:cstheme="minorHAnsi"/>
          <w:b/>
          <w:bCs/>
          <w:color w:val="000000" w:themeColor="text1"/>
          <w:sz w:val="20"/>
          <w:szCs w:val="20"/>
        </w:rPr>
      </w:pPr>
      <w:r w:rsidRPr="00D032A7">
        <w:rPr>
          <w:rFonts w:asciiTheme="minorHAnsi" w:hAnsiTheme="minorHAnsi" w:cs="Gotham-Book"/>
          <w:sz w:val="20"/>
          <w:szCs w:val="20"/>
        </w:rPr>
        <w:t>Graphing utilities, spreadsheets, computer algebra systems, and dynamic geometry software are powerful tools that can be used to model purely mathematical phenomena (e.g., the behavior of polynomials) as well as physical phenomena.</w:t>
      </w:r>
    </w:p>
    <w:p w14:paraId="21DCCA1E" w14:textId="002071A2" w:rsidR="00C742E7" w:rsidRDefault="00C742E7" w:rsidP="00D92A0F">
      <w:pPr>
        <w:pStyle w:val="Heading2"/>
      </w:pPr>
      <w:r w:rsidRPr="00372CDF">
        <w:t xml:space="preserve">How to read the </w:t>
      </w:r>
      <w:r>
        <w:t xml:space="preserve">High School </w:t>
      </w:r>
      <w:r w:rsidRPr="00372CDF">
        <w:t>Standards for Mathematical Content</w:t>
      </w:r>
    </w:p>
    <w:p w14:paraId="2E429F77" w14:textId="77777777" w:rsidR="00C742E7" w:rsidRPr="00E047B0" w:rsidRDefault="00C742E7" w:rsidP="00242B95">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00"/>
        </w:tabs>
        <w:spacing w:before="0" w:beforeAutospacing="0" w:after="60" w:afterAutospacing="0" w:line="240" w:lineRule="auto"/>
        <w:rPr>
          <w:rFonts w:asciiTheme="minorHAnsi" w:hAnsiTheme="minorHAnsi" w:cstheme="minorHAnsi"/>
          <w:color w:val="000000" w:themeColor="text1"/>
        </w:rPr>
      </w:pPr>
      <w:r w:rsidRPr="00E047B0">
        <w:rPr>
          <w:rFonts w:asciiTheme="minorHAnsi" w:hAnsiTheme="minorHAnsi" w:cstheme="minorHAnsi"/>
          <w:b/>
          <w:bCs/>
          <w:color w:val="000000" w:themeColor="text1"/>
        </w:rPr>
        <w:t>Standards</w:t>
      </w:r>
      <w:r w:rsidRPr="00E047B0">
        <w:rPr>
          <w:rFonts w:asciiTheme="minorHAnsi" w:hAnsiTheme="minorHAnsi" w:cstheme="minorHAnsi"/>
          <w:b/>
          <w:bCs/>
          <w:color w:val="000000" w:themeColor="text1"/>
        </w:rPr>
        <w:tab/>
      </w:r>
      <w:r w:rsidRPr="00E047B0">
        <w:rPr>
          <w:rFonts w:asciiTheme="minorHAnsi" w:hAnsiTheme="minorHAnsi" w:cstheme="minorHAnsi"/>
          <w:color w:val="000000" w:themeColor="text1"/>
        </w:rPr>
        <w:t>define what students should understand and be able to do.</w:t>
      </w:r>
    </w:p>
    <w:p w14:paraId="4CEC6568" w14:textId="77777777" w:rsidR="00C742E7" w:rsidRPr="00E047B0" w:rsidRDefault="00C742E7" w:rsidP="00242B95">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00"/>
        </w:tabs>
        <w:spacing w:before="0" w:beforeAutospacing="0" w:after="60" w:afterAutospacing="0" w:line="240" w:lineRule="auto"/>
        <w:rPr>
          <w:rFonts w:asciiTheme="minorHAnsi" w:hAnsiTheme="minorHAnsi" w:cstheme="minorHAnsi"/>
          <w:color w:val="000000" w:themeColor="text1"/>
        </w:rPr>
      </w:pPr>
      <w:r w:rsidRPr="00E047B0">
        <w:rPr>
          <w:rFonts w:asciiTheme="minorHAnsi" w:hAnsiTheme="minorHAnsi" w:cstheme="minorHAnsi"/>
          <w:b/>
          <w:bCs/>
          <w:color w:val="000000" w:themeColor="text1"/>
        </w:rPr>
        <w:t>Clusters</w:t>
      </w:r>
      <w:r w:rsidRPr="00E047B0">
        <w:rPr>
          <w:rFonts w:asciiTheme="minorHAnsi" w:hAnsiTheme="minorHAnsi" w:cstheme="minorHAnsi"/>
          <w:color w:val="000000" w:themeColor="text1"/>
        </w:rPr>
        <w:tab/>
        <w:t xml:space="preserve">summarize groups of related standards. Note that standards from different clusters </w:t>
      </w:r>
      <w:proofErr w:type="gramStart"/>
      <w:r w:rsidRPr="00E047B0">
        <w:rPr>
          <w:rFonts w:asciiTheme="minorHAnsi" w:hAnsiTheme="minorHAnsi" w:cstheme="minorHAnsi"/>
          <w:color w:val="000000" w:themeColor="text1"/>
        </w:rPr>
        <w:t>may sometimes be closely related</w:t>
      </w:r>
      <w:proofErr w:type="gramEnd"/>
      <w:r w:rsidRPr="00E047B0">
        <w:rPr>
          <w:rFonts w:asciiTheme="minorHAnsi" w:hAnsiTheme="minorHAnsi" w:cstheme="minorHAnsi"/>
          <w:color w:val="000000" w:themeColor="text1"/>
        </w:rPr>
        <w:t>, because mathematics is a connected subject.</w:t>
      </w:r>
    </w:p>
    <w:p w14:paraId="23FB2412" w14:textId="77777777" w:rsidR="00C742E7" w:rsidRPr="00E047B0" w:rsidRDefault="00C742E7" w:rsidP="00242B95">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00"/>
        </w:tabs>
        <w:spacing w:before="0" w:beforeAutospacing="0" w:after="60" w:afterAutospacing="0" w:line="240" w:lineRule="auto"/>
        <w:rPr>
          <w:rFonts w:asciiTheme="minorHAnsi" w:hAnsiTheme="minorHAnsi" w:cstheme="minorHAnsi"/>
          <w:color w:val="000000" w:themeColor="text1"/>
        </w:rPr>
      </w:pPr>
      <w:r w:rsidRPr="00E047B0">
        <w:rPr>
          <w:rFonts w:asciiTheme="minorHAnsi" w:hAnsiTheme="minorHAnsi" w:cstheme="minorHAnsi"/>
          <w:b/>
          <w:bCs/>
          <w:color w:val="000000" w:themeColor="text1"/>
        </w:rPr>
        <w:t>Domains</w:t>
      </w:r>
      <w:r w:rsidRPr="00E047B0">
        <w:rPr>
          <w:rFonts w:asciiTheme="minorHAnsi" w:hAnsiTheme="minorHAnsi" w:cstheme="minorHAnsi"/>
          <w:color w:val="000000" w:themeColor="text1"/>
        </w:rPr>
        <w:tab/>
        <w:t>are larger groups of related standards. Standards from different domains may sometimes be closely related.</w:t>
      </w:r>
    </w:p>
    <w:p w14:paraId="74A37F7B" w14:textId="77777777" w:rsidR="00C742E7" w:rsidRPr="00030EFF" w:rsidRDefault="00C742E7" w:rsidP="00242B95">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60" w:afterAutospacing="0" w:line="240" w:lineRule="auto"/>
        <w:ind w:left="2160" w:hanging="2160"/>
        <w:rPr>
          <w:rFonts w:asciiTheme="minorHAnsi" w:hAnsiTheme="minorHAnsi" w:cstheme="minorHAnsi"/>
          <w:color w:val="000000" w:themeColor="text1"/>
        </w:rPr>
      </w:pPr>
      <w:r w:rsidRPr="00030EFF">
        <w:rPr>
          <w:rFonts w:asciiTheme="minorHAnsi" w:hAnsiTheme="minorHAnsi" w:cstheme="minorHAnsi"/>
          <w:b/>
          <w:color w:val="000000" w:themeColor="text1"/>
        </w:rPr>
        <w:t xml:space="preserve">Conceptual Categories </w:t>
      </w:r>
      <w:r w:rsidRPr="00030EFF">
        <w:rPr>
          <w:rFonts w:asciiTheme="minorHAnsi" w:hAnsiTheme="minorHAnsi" w:cstheme="minorHAnsi"/>
          <w:b/>
          <w:color w:val="000000" w:themeColor="text1"/>
        </w:rPr>
        <w:tab/>
      </w:r>
      <w:r w:rsidRPr="00030EFF">
        <w:rPr>
          <w:rFonts w:asciiTheme="minorHAnsi" w:hAnsiTheme="minorHAnsi" w:cstheme="minorHAnsi"/>
          <w:color w:val="000000" w:themeColor="text1"/>
        </w:rPr>
        <w:t>provide coherence across the courses.</w:t>
      </w:r>
    </w:p>
    <w:p w14:paraId="2A54801C" w14:textId="2EB41E98" w:rsidR="00C742E7" w:rsidRDefault="00C742E7" w:rsidP="00B1373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autoSpaceDE w:val="0"/>
        <w:autoSpaceDN w:val="0"/>
        <w:adjustRightInd w:val="0"/>
        <w:spacing w:after="60"/>
        <w:ind w:left="2160" w:hanging="2160"/>
        <w:rPr>
          <w:rFonts w:ascii="Calibri" w:hAnsi="Calibri" w:cs="Gotham-Book"/>
          <w:color w:val="000000"/>
          <w:sz w:val="20"/>
          <w:szCs w:val="18"/>
        </w:rPr>
      </w:pPr>
      <w:r w:rsidRPr="00030EFF">
        <w:rPr>
          <w:rFonts w:ascii="Calibri" w:hAnsi="Calibri" w:cs="Gotham-Medium"/>
          <w:b/>
          <w:color w:val="000000"/>
          <w:sz w:val="20"/>
          <w:szCs w:val="18"/>
        </w:rPr>
        <w:t xml:space="preserve">Coherence Linkages </w:t>
      </w:r>
      <w:r w:rsidRPr="00030EFF">
        <w:rPr>
          <w:rFonts w:ascii="Calibri" w:hAnsi="Calibri" w:cs="Gotham-Medium"/>
          <w:b/>
          <w:color w:val="000000"/>
          <w:sz w:val="20"/>
          <w:szCs w:val="18"/>
        </w:rPr>
        <w:tab/>
      </w:r>
      <w:r w:rsidRPr="00030EFF">
        <w:rPr>
          <w:rFonts w:ascii="Calibri" w:hAnsi="Calibri" w:cs="Gotham-Book"/>
          <w:color w:val="000000"/>
          <w:sz w:val="20"/>
          <w:szCs w:val="18"/>
        </w:rPr>
        <w:t xml:space="preserve">connect standards one grade level forward and/or back when there are very direct linking standards in those grades. For a more thorough analysis of how standards link to one another, see </w:t>
      </w:r>
      <w:hyperlink r:id="rId18" w:history="1">
        <w:r w:rsidRPr="00030EFF">
          <w:rPr>
            <w:rStyle w:val="Hyperlink"/>
            <w:rFonts w:ascii="Calibri" w:hAnsi="Calibri" w:cs="Gotham-Book"/>
            <w:sz w:val="20"/>
            <w:szCs w:val="18"/>
          </w:rPr>
          <w:t>http://achievethecore.org/coherence-map/</w:t>
        </w:r>
      </w:hyperlink>
      <w:r w:rsidR="00242B95">
        <w:rPr>
          <w:rFonts w:ascii="Calibri" w:hAnsi="Calibri" w:cs="Gotham-Book"/>
          <w:color w:val="000000"/>
          <w:sz w:val="20"/>
          <w:szCs w:val="18"/>
        </w:rPr>
        <w:t>.</w:t>
      </w:r>
    </w:p>
    <w:p w14:paraId="20A1B895" w14:textId="542F1193" w:rsidR="00B1373E" w:rsidRPr="00B1373E" w:rsidRDefault="00B1373E" w:rsidP="00B1373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autoSpaceDE w:val="0"/>
        <w:autoSpaceDN w:val="0"/>
        <w:adjustRightInd w:val="0"/>
        <w:ind w:left="2160" w:hanging="2160"/>
        <w:rPr>
          <w:rFonts w:ascii="Calibri" w:hAnsi="Calibri" w:cs="Gotham-Book"/>
          <w:color w:val="000000"/>
          <w:sz w:val="20"/>
          <w:szCs w:val="18"/>
        </w:rPr>
      </w:pPr>
      <w:proofErr w:type="gramStart"/>
      <w:r>
        <w:rPr>
          <w:rFonts w:ascii="Calibri" w:hAnsi="Calibri" w:cs="Gotham-Medium"/>
          <w:b/>
          <w:color w:val="000000"/>
          <w:sz w:val="20"/>
          <w:szCs w:val="18"/>
        </w:rPr>
        <w:t>Citations</w:t>
      </w:r>
      <w:r>
        <w:rPr>
          <w:rFonts w:ascii="Calibri" w:hAnsi="Calibri" w:cs="Gotham-Medium"/>
          <w:b/>
          <w:color w:val="000000"/>
          <w:sz w:val="20"/>
          <w:szCs w:val="18"/>
        </w:rPr>
        <w:tab/>
      </w:r>
      <w:r>
        <w:rPr>
          <w:rFonts w:ascii="Calibri" w:hAnsi="Calibri" w:cs="Gotham-Medium"/>
          <w:color w:val="000000"/>
          <w:sz w:val="20"/>
          <w:szCs w:val="18"/>
        </w:rPr>
        <w:t>are indicated by a blue number</w:t>
      </w:r>
      <w:proofErr w:type="gramEnd"/>
      <w:r>
        <w:rPr>
          <w:rFonts w:ascii="Calibri" w:hAnsi="Calibri" w:cs="Gotham-Medium"/>
          <w:color w:val="000000"/>
          <w:sz w:val="20"/>
          <w:szCs w:val="18"/>
        </w:rPr>
        <w:t xml:space="preserve"> when information was taken or adapted from another source. The nu</w:t>
      </w:r>
      <w:r w:rsidRPr="00911DED">
        <w:rPr>
          <w:rFonts w:ascii="Calibri" w:hAnsi="Calibri" w:cs="Gotham-Medium"/>
          <w:color w:val="000000"/>
          <w:sz w:val="20"/>
          <w:szCs w:val="18"/>
        </w:rPr>
        <w:t>mber</w:t>
      </w:r>
      <w:r>
        <w:rPr>
          <w:rFonts w:ascii="Calibri" w:hAnsi="Calibri" w:cs="Gotham-Medium"/>
          <w:color w:val="000000"/>
          <w:sz w:val="20"/>
          <w:szCs w:val="18"/>
        </w:rPr>
        <w:t xml:space="preserve"> will match the source number in the </w:t>
      </w:r>
      <w:r w:rsidRPr="00193284">
        <w:rPr>
          <w:rFonts w:ascii="Calibri" w:hAnsi="Calibri" w:cs="Gotham-Medium"/>
          <w:i/>
          <w:color w:val="000000"/>
          <w:sz w:val="20"/>
          <w:szCs w:val="18"/>
        </w:rPr>
        <w:t>Works Cited</w:t>
      </w:r>
      <w:r>
        <w:rPr>
          <w:rFonts w:ascii="Calibri" w:hAnsi="Calibri" w:cs="Gotham-Medium"/>
          <w:color w:val="000000"/>
          <w:sz w:val="20"/>
          <w:szCs w:val="18"/>
        </w:rPr>
        <w:t xml:space="preserve"> section</w:t>
      </w:r>
      <w:r w:rsidR="00112504">
        <w:rPr>
          <w:rFonts w:ascii="Calibri" w:hAnsi="Calibri" w:cs="Gotham-Medium"/>
          <w:color w:val="000000"/>
          <w:sz w:val="20"/>
          <w:szCs w:val="18"/>
        </w:rPr>
        <w:t xml:space="preserve"> at the end of this document</w:t>
      </w:r>
      <w:r>
        <w:rPr>
          <w:rFonts w:ascii="Calibri" w:hAnsi="Calibri" w:cs="Gotham-Medium"/>
          <w:color w:val="000000"/>
          <w:sz w:val="20"/>
          <w:szCs w:val="18"/>
        </w:rPr>
        <w:t xml:space="preserve">. When viewing these standards electronically, the source information (including page number) will appear as hover-over text. </w:t>
      </w:r>
    </w:p>
    <w:p w14:paraId="06C37C5B" w14:textId="77777777" w:rsidR="00C742E7" w:rsidRDefault="00C742E7" w:rsidP="00C742E7">
      <w:pPr>
        <w:tabs>
          <w:tab w:val="left" w:pos="2160"/>
        </w:tabs>
        <w:autoSpaceDE w:val="0"/>
        <w:autoSpaceDN w:val="0"/>
        <w:adjustRightInd w:val="0"/>
        <w:ind w:left="2160" w:hanging="2160"/>
        <w:rPr>
          <w:rFonts w:ascii="Calibri" w:hAnsi="Calibri"/>
          <w:noProof/>
          <w:sz w:val="20"/>
          <w:szCs w:val="20"/>
        </w:rPr>
      </w:pPr>
    </w:p>
    <w:p w14:paraId="14865BCB" w14:textId="130F5E71" w:rsidR="00C742E7" w:rsidRPr="00372CDF" w:rsidRDefault="002B56CC" w:rsidP="00C742E7">
      <w:pPr>
        <w:spacing w:after="120"/>
        <w:jc w:val="center"/>
        <w:rPr>
          <w:rFonts w:asciiTheme="minorHAnsi" w:eastAsia="Times New Roman" w:hAnsiTheme="minorHAnsi"/>
          <w:b/>
          <w:color w:val="000000" w:themeColor="text1"/>
        </w:rPr>
      </w:pPr>
      <w:r>
        <w:rPr>
          <w:rFonts w:asciiTheme="minorHAnsi" w:hAnsiTheme="minorHAnsi"/>
          <w:b/>
          <w:noProof/>
          <w:color w:val="000000" w:themeColor="text1"/>
        </w:rPr>
        <mc:AlternateContent>
          <mc:Choice Requires="wps">
            <w:drawing>
              <wp:anchor distT="0" distB="0" distL="114300" distR="114300" simplePos="0" relativeHeight="251662336" behindDoc="0" locked="0" layoutInCell="1" allowOverlap="1" wp14:anchorId="1528011F" wp14:editId="5A0B5905">
                <wp:simplePos x="0" y="0"/>
                <wp:positionH relativeFrom="column">
                  <wp:posOffset>270510</wp:posOffset>
                </wp:positionH>
                <wp:positionV relativeFrom="paragraph">
                  <wp:posOffset>197792</wp:posOffset>
                </wp:positionV>
                <wp:extent cx="1097280" cy="175260"/>
                <wp:effectExtent l="0" t="0" r="7620" b="0"/>
                <wp:wrapNone/>
                <wp:docPr id="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4D69B" w14:textId="7D940FB7" w:rsidR="007F5172" w:rsidRPr="001445EE" w:rsidRDefault="007F5172" w:rsidP="00C742E7">
                            <w:pPr>
                              <w:jc w:val="center"/>
                              <w:rPr>
                                <w:rFonts w:ascii="Arial Narrow" w:hAnsi="Arial Narrow"/>
                                <w:b/>
                                <w:color w:val="F79F40"/>
                                <w:spacing w:val="-1"/>
                                <w:w w:val="128"/>
                                <w:sz w:val="16"/>
                                <w:szCs w:val="16"/>
                              </w:rPr>
                            </w:pPr>
                            <w:r>
                              <w:rPr>
                                <w:rFonts w:ascii="Arial Narrow" w:hAnsi="Arial Narrow"/>
                                <w:b/>
                                <w:color w:val="F79F40"/>
                                <w:spacing w:val="-1"/>
                                <w:w w:val="128"/>
                                <w:sz w:val="16"/>
                                <w:szCs w:val="16"/>
                              </w:rPr>
                              <w:t>Conceptual Category</w:t>
                            </w:r>
                          </w:p>
                        </w:txbxContent>
                      </wps:txbx>
                      <wps:bodyPr rot="0" vert="horz" wrap="square" lIns="0" tIns="27432" rIns="0" bIns="27432" anchor="ctr" anchorCtr="0" upright="1">
                        <a:noAutofit/>
                      </wps:bodyPr>
                    </wps:wsp>
                  </a:graphicData>
                </a:graphic>
                <wp14:sizeRelH relativeFrom="margin">
                  <wp14:pctWidth>0</wp14:pctWidth>
                </wp14:sizeRelH>
              </wp:anchor>
            </w:drawing>
          </mc:Choice>
          <mc:Fallback>
            <w:pict>
              <v:shape w14:anchorId="1528011F" id="Text Box 358" o:spid="_x0000_s1043" type="#_x0000_t202" style="position:absolute;left:0;text-align:left;margin-left:21.3pt;margin-top:15.55pt;width:86.4pt;height:13.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" filled="f" stroked="f">
                <v:textbox inset="0,2.16pt,0,2.16pt">
                  <w:txbxContent>
                    <w:p w14:paraId="29F4D69B" w14:textId="7D940FB7" w:rsidR="007F5172" w:rsidRPr="001445EE" w:rsidRDefault="007F5172" w:rsidP="00C742E7">
                      <w:pPr>
                        <w:jc w:val="center"/>
                        <w:rPr>
                          <w:rFonts w:ascii="Arial Narrow" w:hAnsi="Arial Narrow"/>
                          <w:b/>
                          <w:color w:val="F79F40"/>
                          <w:spacing w:val="-1"/>
                          <w:w w:val="128"/>
                          <w:sz w:val="16"/>
                          <w:szCs w:val="16"/>
                        </w:rPr>
                      </w:pPr>
                      <w:r>
                        <w:rPr>
                          <w:rFonts w:ascii="Arial Narrow" w:hAnsi="Arial Narrow"/>
                          <w:b/>
                          <w:color w:val="F79F40"/>
                          <w:spacing w:val="-1"/>
                          <w:w w:val="128"/>
                          <w:sz w:val="16"/>
                          <w:szCs w:val="16"/>
                        </w:rPr>
                        <w:t>Conceptual Category</w:t>
                      </w:r>
                    </w:p>
                  </w:txbxContent>
                </v:textbox>
              </v:shape>
            </w:pict>
          </mc:Fallback>
        </mc:AlternateContent>
      </w:r>
      <w:r w:rsidR="00C742E7">
        <w:rPr>
          <w:rFonts w:asciiTheme="minorHAnsi" w:hAnsiTheme="minorHAnsi"/>
          <w:b/>
          <w:color w:val="000000" w:themeColor="text1"/>
        </w:rPr>
        <w:t xml:space="preserve">High </w:t>
      </w:r>
      <w:r w:rsidR="00C742E7" w:rsidRPr="00372CDF">
        <w:rPr>
          <w:rFonts w:asciiTheme="minorHAnsi" w:hAnsiTheme="minorHAnsi"/>
          <w:b/>
          <w:color w:val="000000" w:themeColor="text1"/>
        </w:rPr>
        <w:t>School Courses and Plus (+) Standards</w:t>
      </w:r>
    </w:p>
    <w:p w14:paraId="017C3F16" w14:textId="7D3CF5B9" w:rsidR="00C742E7" w:rsidRDefault="00F74563" w:rsidP="00C742E7">
      <w:pPr>
        <w:autoSpaceDE w:val="0"/>
        <w:autoSpaceDN w:val="0"/>
        <w:adjustRightInd w:val="0"/>
        <w:jc w:val="center"/>
        <w:rPr>
          <w:rFonts w:ascii="Calibri" w:hAnsi="Calibri"/>
          <w:noProof/>
          <w:sz w:val="20"/>
          <w:szCs w:val="20"/>
        </w:rPr>
      </w:pPr>
      <w:r>
        <w:rPr>
          <w:rFonts w:cs="Gotham-Medium"/>
          <w:b/>
          <w:noProof/>
          <w:sz w:val="20"/>
          <w:szCs w:val="18"/>
        </w:rPr>
        <mc:AlternateContent>
          <mc:Choice Requires="wps">
            <w:drawing>
              <wp:anchor distT="0" distB="0" distL="114300" distR="114300" simplePos="0" relativeHeight="251659264" behindDoc="0" locked="0" layoutInCell="1" allowOverlap="1" wp14:anchorId="7D0D58B6" wp14:editId="1D95BAAD">
                <wp:simplePos x="0" y="0"/>
                <wp:positionH relativeFrom="column">
                  <wp:posOffset>1397000</wp:posOffset>
                </wp:positionH>
                <wp:positionV relativeFrom="paragraph">
                  <wp:posOffset>42545</wp:posOffset>
                </wp:positionV>
                <wp:extent cx="2950845" cy="40640"/>
                <wp:effectExtent l="0" t="38100" r="40005" b="92710"/>
                <wp:wrapNone/>
                <wp:docPr id="51" name="AutoShape 357" descr="Call-out arrow on the High School Key showing a Conceptual Category labe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845" cy="40640"/>
                        </a:xfrm>
                        <a:prstGeom prst="straightConnector1">
                          <a:avLst/>
                        </a:prstGeom>
                        <a:noFill/>
                        <a:ln w="9525">
                          <a:solidFill>
                            <a:srgbClr val="F79F4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A560A5" id="AutoShape 357" o:spid="_x0000_s1026" type="#_x0000_t32" alt="Call-out arrow on the High School Key showing a Conceptual Category label" style="position:absolute;margin-left:110pt;margin-top:3.35pt;width:232.3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" strokecolor="#f79f40">
                <v:stroke endarrow="block"/>
              </v:shape>
            </w:pict>
          </mc:Fallback>
        </mc:AlternateContent>
      </w:r>
      <w:r>
        <w:rPr>
          <w:rFonts w:ascii="Calibri" w:hAnsi="Calibri"/>
          <w:noProof/>
          <w:sz w:val="20"/>
          <w:szCs w:val="20"/>
        </w:rPr>
        <mc:AlternateContent>
          <mc:Choice Requires="wps">
            <w:drawing>
              <wp:anchor distT="0" distB="0" distL="114300" distR="114300" simplePos="0" relativeHeight="251677696" behindDoc="0" locked="0" layoutInCell="1" allowOverlap="1" wp14:anchorId="4A5A0090" wp14:editId="6D78B7FE">
                <wp:simplePos x="0" y="0"/>
                <wp:positionH relativeFrom="column">
                  <wp:posOffset>7747000</wp:posOffset>
                </wp:positionH>
                <wp:positionV relativeFrom="paragraph">
                  <wp:posOffset>402897</wp:posOffset>
                </wp:positionV>
                <wp:extent cx="1097280" cy="186055"/>
                <wp:effectExtent l="0" t="0" r="7620" b="4445"/>
                <wp:wrapNone/>
                <wp:docPr id="32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6F7F4" w14:textId="77777777" w:rsidR="007F5172" w:rsidRPr="00BA59A6" w:rsidRDefault="007F5172" w:rsidP="00C742E7">
                            <w:pPr>
                              <w:jc w:val="center"/>
                              <w:rPr>
                                <w:rFonts w:ascii="Arial Narrow" w:hAnsi="Arial Narrow"/>
                                <w:b/>
                                <w:color w:val="F79F40"/>
                                <w:spacing w:val="-1"/>
                                <w:w w:val="128"/>
                                <w:sz w:val="16"/>
                                <w:szCs w:val="16"/>
                              </w:rPr>
                            </w:pPr>
                            <w:r>
                              <w:rPr>
                                <w:rFonts w:ascii="Arial Narrow" w:hAnsi="Arial Narrow"/>
                                <w:b/>
                                <w:color w:val="F79F40"/>
                                <w:spacing w:val="-1"/>
                                <w:w w:val="128"/>
                                <w:sz w:val="16"/>
                                <w:szCs w:val="16"/>
                              </w:rPr>
                              <w:t>Coherence Linkages</w:t>
                            </w:r>
                          </w:p>
                        </w:txbxContent>
                      </wps:txbx>
                      <wps:bodyPr rot="0" vert="horz" wrap="square" lIns="0" tIns="27432" rIns="0" bIns="27432"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A0090" id="_x0000_s1044" type="#_x0000_t202" style="position:absolute;left:0;text-align:left;margin-left:610pt;margin-top:31.7pt;width:86.4pt;height:1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tiugIAAL8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" filled="f" stroked="f">
                <v:textbox inset="0,2.16pt,0,2.16pt">
                  <w:txbxContent>
                    <w:p w14:paraId="2E76F7F4" w14:textId="77777777" w:rsidR="007F5172" w:rsidRPr="00BA59A6" w:rsidRDefault="007F5172" w:rsidP="00C742E7">
                      <w:pPr>
                        <w:jc w:val="center"/>
                        <w:rPr>
                          <w:rFonts w:ascii="Arial Narrow" w:hAnsi="Arial Narrow"/>
                          <w:b/>
                          <w:color w:val="F79F40"/>
                          <w:spacing w:val="-1"/>
                          <w:w w:val="128"/>
                          <w:sz w:val="16"/>
                          <w:szCs w:val="16"/>
                        </w:rPr>
                      </w:pPr>
                      <w:r>
                        <w:rPr>
                          <w:rFonts w:ascii="Arial Narrow" w:hAnsi="Arial Narrow"/>
                          <w:b/>
                          <w:color w:val="F79F40"/>
                          <w:spacing w:val="-1"/>
                          <w:w w:val="128"/>
                          <w:sz w:val="16"/>
                          <w:szCs w:val="16"/>
                        </w:rPr>
                        <w:t>Coherence Linkages</w:t>
                      </w:r>
                    </w:p>
                  </w:txbxContent>
                </v:textbox>
              </v:shape>
            </w:pict>
          </mc:Fallback>
        </mc:AlternateContent>
      </w:r>
      <w:r>
        <w:rPr>
          <w:rFonts w:ascii="Calibri" w:hAnsi="Calibri"/>
          <w:noProof/>
          <w:sz w:val="20"/>
          <w:szCs w:val="20"/>
        </w:rPr>
        <mc:AlternateContent>
          <mc:Choice Requires="wps">
            <w:drawing>
              <wp:anchor distT="0" distB="0" distL="114300" distR="114300" simplePos="0" relativeHeight="251705344" behindDoc="0" locked="0" layoutInCell="1" allowOverlap="1" wp14:anchorId="4141990D" wp14:editId="463C3443">
                <wp:simplePos x="0" y="0"/>
                <wp:positionH relativeFrom="column">
                  <wp:posOffset>5727700</wp:posOffset>
                </wp:positionH>
                <wp:positionV relativeFrom="paragraph">
                  <wp:posOffset>953770</wp:posOffset>
                </wp:positionV>
                <wp:extent cx="2312670" cy="61595"/>
                <wp:effectExtent l="38100" t="19050" r="11430" b="90805"/>
                <wp:wrapNone/>
                <wp:docPr id="372" name="AutoShape 357" descr="Call-out arrow on the High School Key showing a Cita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2670" cy="61595"/>
                        </a:xfrm>
                        <a:prstGeom prst="straightConnector1">
                          <a:avLst/>
                        </a:prstGeom>
                        <a:noFill/>
                        <a:ln w="9525">
                          <a:solidFill>
                            <a:srgbClr val="F79F4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7C80B0" id="AutoShape 357" o:spid="_x0000_s1026" type="#_x0000_t32" alt="Call-out arrow on the High School Key showing a Citation" style="position:absolute;margin-left:451pt;margin-top:75.1pt;width:182.1pt;height:4.8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" strokecolor="#f79f40">
                <v:stroke endarrow="block"/>
              </v:shape>
            </w:pict>
          </mc:Fallback>
        </mc:AlternateContent>
      </w:r>
      <w:r>
        <w:rPr>
          <w:rFonts w:ascii="Calibri" w:hAnsi="Calibri"/>
          <w:noProof/>
          <w:sz w:val="20"/>
          <w:szCs w:val="20"/>
        </w:rPr>
        <mc:AlternateContent>
          <mc:Choice Requires="wps">
            <w:drawing>
              <wp:anchor distT="0" distB="0" distL="114300" distR="114300" simplePos="0" relativeHeight="251702272" behindDoc="0" locked="0" layoutInCell="1" allowOverlap="1" wp14:anchorId="650DE116" wp14:editId="03B47D13">
                <wp:simplePos x="0" y="0"/>
                <wp:positionH relativeFrom="column">
                  <wp:posOffset>7742555</wp:posOffset>
                </wp:positionH>
                <wp:positionV relativeFrom="paragraph">
                  <wp:posOffset>866140</wp:posOffset>
                </wp:positionV>
                <wp:extent cx="1097280" cy="174625"/>
                <wp:effectExtent l="0" t="0" r="7620" b="0"/>
                <wp:wrapNone/>
                <wp:docPr id="37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FAD30" w14:textId="1954E1B1" w:rsidR="007F5172" w:rsidRPr="00BA59A6" w:rsidRDefault="007F5172" w:rsidP="008E06A1">
                            <w:pPr>
                              <w:jc w:val="center"/>
                              <w:rPr>
                                <w:rFonts w:ascii="Arial Narrow" w:hAnsi="Arial Narrow"/>
                                <w:b/>
                                <w:color w:val="F79F40"/>
                                <w:spacing w:val="-1"/>
                                <w:w w:val="128"/>
                                <w:sz w:val="16"/>
                                <w:szCs w:val="16"/>
                              </w:rPr>
                            </w:pPr>
                            <w:r>
                              <w:rPr>
                                <w:rFonts w:ascii="Arial Narrow" w:hAnsi="Arial Narrow"/>
                                <w:b/>
                                <w:color w:val="F79F40"/>
                                <w:spacing w:val="-1"/>
                                <w:w w:val="128"/>
                                <w:sz w:val="16"/>
                                <w:szCs w:val="16"/>
                              </w:rPr>
                              <w:t>Citation</w:t>
                            </w:r>
                          </w:p>
                        </w:txbxContent>
                      </wps:txbx>
                      <wps:bodyPr rot="0" vert="horz" wrap="square" lIns="0" tIns="27432" rIns="0" bIns="27432"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DE116" id="_x0000_s1045" type="#_x0000_t202" style="position:absolute;left:0;text-align:left;margin-left:609.65pt;margin-top:68.2pt;width:86.4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ZrugIAAL8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" filled="f" stroked="f">
                <v:textbox inset="0,2.16pt,0,2.16pt">
                  <w:txbxContent>
                    <w:p w14:paraId="197FAD30" w14:textId="1954E1B1" w:rsidR="007F5172" w:rsidRPr="00BA59A6" w:rsidRDefault="007F5172" w:rsidP="008E06A1">
                      <w:pPr>
                        <w:jc w:val="center"/>
                        <w:rPr>
                          <w:rFonts w:ascii="Arial Narrow" w:hAnsi="Arial Narrow"/>
                          <w:b/>
                          <w:color w:val="F79F40"/>
                          <w:spacing w:val="-1"/>
                          <w:w w:val="128"/>
                          <w:sz w:val="16"/>
                          <w:szCs w:val="16"/>
                        </w:rPr>
                      </w:pPr>
                      <w:r>
                        <w:rPr>
                          <w:rFonts w:ascii="Arial Narrow" w:hAnsi="Arial Narrow"/>
                          <w:b/>
                          <w:color w:val="F79F40"/>
                          <w:spacing w:val="-1"/>
                          <w:w w:val="128"/>
                          <w:sz w:val="16"/>
                          <w:szCs w:val="16"/>
                        </w:rPr>
                        <w:t>Citation</w:t>
                      </w:r>
                    </w:p>
                  </w:txbxContent>
                </v:textbox>
              </v:shape>
            </w:pict>
          </mc:Fallback>
        </mc:AlternateContent>
      </w:r>
      <w:r>
        <w:rPr>
          <w:rFonts w:ascii="Calibri" w:hAnsi="Calibri"/>
          <w:noProof/>
          <w:sz w:val="20"/>
          <w:szCs w:val="20"/>
        </w:rPr>
        <mc:AlternateContent>
          <mc:Choice Requires="wps">
            <w:drawing>
              <wp:anchor distT="0" distB="0" distL="114300" distR="114300" simplePos="0" relativeHeight="251656192" behindDoc="0" locked="0" layoutInCell="1" allowOverlap="1" wp14:anchorId="0C8114FB" wp14:editId="763956A8">
                <wp:simplePos x="0" y="0"/>
                <wp:positionH relativeFrom="column">
                  <wp:posOffset>7465695</wp:posOffset>
                </wp:positionH>
                <wp:positionV relativeFrom="paragraph">
                  <wp:posOffset>577215</wp:posOffset>
                </wp:positionV>
                <wp:extent cx="246380" cy="905510"/>
                <wp:effectExtent l="0" t="0" r="20320" b="27940"/>
                <wp:wrapNone/>
                <wp:docPr id="333" name="AutoShape 361" descr="Call-out arrow on the High School Key showing &quot;Notes to Clarify &amp; Connect Standards&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80" cy="905510"/>
                        </a:xfrm>
                        <a:prstGeom prst="rightBrace">
                          <a:avLst>
                            <a:gd name="adj1" fmla="val 23459"/>
                            <a:gd name="adj2" fmla="val 69595"/>
                          </a:avLst>
                        </a:prstGeom>
                        <a:noFill/>
                        <a:ln w="9525">
                          <a:solidFill>
                            <a:srgbClr val="F79F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4539E96" id="AutoShape 361" o:spid="_x0000_s1026" type="#_x0000_t88" alt="Call-out arrow on the High School Key showing &quot;Notes to Clarify &amp; Connect Standards&quot;" style="position:absolute;margin-left:587.85pt;margin-top:45.45pt;width:19.4pt;height:71.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" adj="1379,15033" strokecolor="#f79f40"/>
            </w:pict>
          </mc:Fallback>
        </mc:AlternateContent>
      </w:r>
      <w:r>
        <w:rPr>
          <w:rFonts w:ascii="Calibri" w:hAnsi="Calibri"/>
          <w:noProof/>
          <w:sz w:val="20"/>
          <w:szCs w:val="20"/>
        </w:rPr>
        <mc:AlternateContent>
          <mc:Choice Requires="wps">
            <w:drawing>
              <wp:anchor distT="0" distB="0" distL="114300" distR="114300" simplePos="0" relativeHeight="251653120" behindDoc="0" locked="0" layoutInCell="1" allowOverlap="1" wp14:anchorId="521758C5" wp14:editId="5ECA1A53">
                <wp:simplePos x="0" y="0"/>
                <wp:positionH relativeFrom="column">
                  <wp:posOffset>7743190</wp:posOffset>
                </wp:positionH>
                <wp:positionV relativeFrom="paragraph">
                  <wp:posOffset>1082982</wp:posOffset>
                </wp:positionV>
                <wp:extent cx="1097280" cy="305435"/>
                <wp:effectExtent l="0" t="0" r="7620" b="0"/>
                <wp:wrapNone/>
                <wp:docPr id="33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8A5EB" w14:textId="7C185F32" w:rsidR="007F5172" w:rsidRPr="00BA59A6" w:rsidRDefault="007F5172" w:rsidP="00F74563">
                            <w:pPr>
                              <w:jc w:val="center"/>
                              <w:rPr>
                                <w:rFonts w:ascii="Arial Narrow" w:hAnsi="Arial Narrow"/>
                                <w:b/>
                                <w:color w:val="F79F40"/>
                                <w:spacing w:val="-1"/>
                                <w:w w:val="128"/>
                                <w:sz w:val="16"/>
                                <w:szCs w:val="16"/>
                              </w:rPr>
                            </w:pPr>
                            <w:r w:rsidRPr="00BA59A6">
                              <w:rPr>
                                <w:rFonts w:ascii="Arial Narrow" w:hAnsi="Arial Narrow"/>
                                <w:b/>
                                <w:color w:val="F79F40"/>
                                <w:spacing w:val="-1"/>
                                <w:w w:val="128"/>
                                <w:sz w:val="16"/>
                                <w:szCs w:val="16"/>
                              </w:rPr>
                              <w:t xml:space="preserve">Notes to Clarify </w:t>
                            </w:r>
                            <w:r>
                              <w:rPr>
                                <w:rFonts w:ascii="Arial Narrow" w:hAnsi="Arial Narrow"/>
                                <w:b/>
                                <w:color w:val="F79F40"/>
                                <w:spacing w:val="-1"/>
                                <w:w w:val="128"/>
                                <w:sz w:val="16"/>
                                <w:szCs w:val="16"/>
                              </w:rPr>
                              <w:t xml:space="preserve">&amp; </w:t>
                            </w:r>
                            <w:r w:rsidRPr="00BA59A6">
                              <w:rPr>
                                <w:rFonts w:ascii="Arial Narrow" w:hAnsi="Arial Narrow"/>
                                <w:b/>
                                <w:color w:val="F79F40"/>
                                <w:spacing w:val="-1"/>
                                <w:w w:val="128"/>
                                <w:sz w:val="16"/>
                                <w:szCs w:val="16"/>
                              </w:rPr>
                              <w:t>Connect Standards</w:t>
                            </w:r>
                          </w:p>
                        </w:txbxContent>
                      </wps:txbx>
                      <wps:bodyPr rot="0" vert="horz" wrap="square" lIns="0" tIns="27432" rIns="0" bIns="27432"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758C5" id="_x0000_s1046" type="#_x0000_t202" style="position:absolute;left:0;text-align:left;margin-left:609.7pt;margin-top:85.25pt;width:86.4pt;height:2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5auQIAAL8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" filled="f" stroked="f">
                <v:textbox inset="0,2.16pt,0,2.16pt">
                  <w:txbxContent>
                    <w:p w14:paraId="68C8A5EB" w14:textId="7C185F32" w:rsidR="007F5172" w:rsidRPr="00BA59A6" w:rsidRDefault="007F5172" w:rsidP="00F74563">
                      <w:pPr>
                        <w:jc w:val="center"/>
                        <w:rPr>
                          <w:rFonts w:ascii="Arial Narrow" w:hAnsi="Arial Narrow"/>
                          <w:b/>
                          <w:color w:val="F79F40"/>
                          <w:spacing w:val="-1"/>
                          <w:w w:val="128"/>
                          <w:sz w:val="16"/>
                          <w:szCs w:val="16"/>
                        </w:rPr>
                      </w:pPr>
                      <w:r w:rsidRPr="00BA59A6">
                        <w:rPr>
                          <w:rFonts w:ascii="Arial Narrow" w:hAnsi="Arial Narrow"/>
                          <w:b/>
                          <w:color w:val="F79F40"/>
                          <w:spacing w:val="-1"/>
                          <w:w w:val="128"/>
                          <w:sz w:val="16"/>
                          <w:szCs w:val="16"/>
                        </w:rPr>
                        <w:t xml:space="preserve">Notes to Clarify </w:t>
                      </w:r>
                      <w:r>
                        <w:rPr>
                          <w:rFonts w:ascii="Arial Narrow" w:hAnsi="Arial Narrow"/>
                          <w:b/>
                          <w:color w:val="F79F40"/>
                          <w:spacing w:val="-1"/>
                          <w:w w:val="128"/>
                          <w:sz w:val="16"/>
                          <w:szCs w:val="16"/>
                        </w:rPr>
                        <w:t xml:space="preserve">&amp; </w:t>
                      </w:r>
                      <w:r w:rsidRPr="00BA59A6">
                        <w:rPr>
                          <w:rFonts w:ascii="Arial Narrow" w:hAnsi="Arial Narrow"/>
                          <w:b/>
                          <w:color w:val="F79F40"/>
                          <w:spacing w:val="-1"/>
                          <w:w w:val="128"/>
                          <w:sz w:val="16"/>
                          <w:szCs w:val="16"/>
                        </w:rPr>
                        <w:t>Connect Standards</w:t>
                      </w:r>
                    </w:p>
                  </w:txbxContent>
                </v:textbox>
              </v:shape>
            </w:pict>
          </mc:Fallback>
        </mc:AlternateContent>
      </w:r>
      <w:r>
        <w:rPr>
          <w:rFonts w:ascii="Calibri" w:hAnsi="Calibri"/>
          <w:noProof/>
          <w:sz w:val="20"/>
          <w:szCs w:val="20"/>
        </w:rPr>
        <mc:AlternateContent>
          <mc:Choice Requires="wps">
            <w:drawing>
              <wp:anchor distT="0" distB="0" distL="114300" distR="114300" simplePos="0" relativeHeight="251680768" behindDoc="0" locked="0" layoutInCell="1" allowOverlap="1" wp14:anchorId="77B52139" wp14:editId="6E1B4629">
                <wp:simplePos x="0" y="0"/>
                <wp:positionH relativeFrom="column">
                  <wp:posOffset>6986057</wp:posOffset>
                </wp:positionH>
                <wp:positionV relativeFrom="paragraph">
                  <wp:posOffset>498921</wp:posOffset>
                </wp:positionV>
                <wp:extent cx="763494" cy="0"/>
                <wp:effectExtent l="38100" t="76200" r="0" b="95250"/>
                <wp:wrapNone/>
                <wp:docPr id="321" name="AutoShape 357" descr="Call-out arrow on the High School Key showing a Coherence Link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3494" cy="0"/>
                        </a:xfrm>
                        <a:prstGeom prst="straightConnector1">
                          <a:avLst/>
                        </a:prstGeom>
                        <a:noFill/>
                        <a:ln w="9525">
                          <a:solidFill>
                            <a:srgbClr val="F79F4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8D62E3D" id="AutoShape 357" o:spid="_x0000_s1026" type="#_x0000_t32" alt="Call-out arrow on the High School Key showing a Coherence Linkage" style="position:absolute;margin-left:550.1pt;margin-top:39.3pt;width:60.1pt;height:0;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" strokecolor="#f79f40">
                <v:stroke endarrow="block"/>
              </v:shape>
            </w:pict>
          </mc:Fallback>
        </mc:AlternateContent>
      </w:r>
      <w:r w:rsidR="00F3708B">
        <w:rPr>
          <w:rFonts w:cs="Gotham-Medium"/>
          <w:b/>
          <w:noProof/>
          <w:sz w:val="20"/>
          <w:szCs w:val="18"/>
        </w:rPr>
        <mc:AlternateContent>
          <mc:Choice Requires="wps">
            <w:drawing>
              <wp:anchor distT="0" distB="0" distL="114300" distR="114300" simplePos="0" relativeHeight="251674624" behindDoc="0" locked="0" layoutInCell="1" allowOverlap="1" wp14:anchorId="74EEE57D" wp14:editId="73658BCF">
                <wp:simplePos x="0" y="0"/>
                <wp:positionH relativeFrom="column">
                  <wp:posOffset>1321435</wp:posOffset>
                </wp:positionH>
                <wp:positionV relativeFrom="paragraph">
                  <wp:posOffset>449580</wp:posOffset>
                </wp:positionV>
                <wp:extent cx="250825" cy="645160"/>
                <wp:effectExtent l="0" t="0" r="15875" b="21590"/>
                <wp:wrapNone/>
                <wp:docPr id="344" name="AutoShape 366" descr="Call-out arrow on the High School Key showing a Standar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50825" cy="645160"/>
                        </a:xfrm>
                        <a:prstGeom prst="rightBrace">
                          <a:avLst>
                            <a:gd name="adj1" fmla="val 31477"/>
                            <a:gd name="adj2" fmla="val 48505"/>
                          </a:avLst>
                        </a:prstGeom>
                        <a:noFill/>
                        <a:ln w="9525">
                          <a:solidFill>
                            <a:srgbClr val="F79F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158D410" id="AutoShape 366" o:spid="_x0000_s1026" type="#_x0000_t88" alt="Call-out arrow on the High School Key showing a Standard" style="position:absolute;margin-left:104.05pt;margin-top:35.4pt;width:19.75pt;height:50.8pt;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" adj="2643,10477" strokecolor="#f79f40"/>
            </w:pict>
          </mc:Fallback>
        </mc:AlternateContent>
      </w:r>
      <w:r w:rsidR="00F3708B">
        <w:rPr>
          <w:rFonts w:cs="Gotham-Medium"/>
          <w:b/>
          <w:noProof/>
          <w:sz w:val="20"/>
          <w:szCs w:val="18"/>
        </w:rPr>
        <mc:AlternateContent>
          <mc:Choice Requires="wps">
            <w:drawing>
              <wp:anchor distT="0" distB="0" distL="114300" distR="114300" simplePos="0" relativeHeight="251671552" behindDoc="0" locked="0" layoutInCell="1" allowOverlap="1" wp14:anchorId="0F125BE8" wp14:editId="20BD76CE">
                <wp:simplePos x="0" y="0"/>
                <wp:positionH relativeFrom="column">
                  <wp:posOffset>269568</wp:posOffset>
                </wp:positionH>
                <wp:positionV relativeFrom="paragraph">
                  <wp:posOffset>645795</wp:posOffset>
                </wp:positionV>
                <wp:extent cx="1097280" cy="227702"/>
                <wp:effectExtent l="0" t="0" r="7620" b="1270"/>
                <wp:wrapNone/>
                <wp:docPr id="343"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27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31F01" w14:textId="77777777" w:rsidR="007F5172" w:rsidRPr="001445EE" w:rsidRDefault="007F5172" w:rsidP="00C742E7">
                            <w:pPr>
                              <w:jc w:val="center"/>
                              <w:rPr>
                                <w:rFonts w:ascii="Arial Narrow" w:hAnsi="Arial Narrow"/>
                                <w:b/>
                                <w:color w:val="F79F40"/>
                                <w:spacing w:val="-1"/>
                                <w:w w:val="128"/>
                                <w:sz w:val="16"/>
                                <w:szCs w:val="16"/>
                              </w:rPr>
                            </w:pPr>
                            <w:r>
                              <w:rPr>
                                <w:rFonts w:ascii="Arial Narrow" w:hAnsi="Arial Narrow"/>
                                <w:b/>
                                <w:color w:val="F79F40"/>
                                <w:spacing w:val="-1"/>
                                <w:w w:val="128"/>
                                <w:sz w:val="16"/>
                                <w:szCs w:val="16"/>
                              </w:rPr>
                              <w:t>Standards</w:t>
                            </w:r>
                          </w:p>
                        </w:txbxContent>
                      </wps:txbx>
                      <wps:bodyPr rot="0" vert="horz" wrap="square" lIns="0" tIns="27432" rIns="0" bIns="27432" anchor="ctr" anchorCtr="0" upright="1">
                        <a:noAutofit/>
                      </wps:bodyPr>
                    </wps:wsp>
                  </a:graphicData>
                </a:graphic>
                <wp14:sizeRelH relativeFrom="margin">
                  <wp14:pctWidth>0</wp14:pctWidth>
                </wp14:sizeRelH>
              </wp:anchor>
            </w:drawing>
          </mc:Choice>
          <mc:Fallback>
            <w:pict>
              <v:shape w14:anchorId="0F125BE8" id="_x0000_s1047" type="#_x0000_t202" style="position:absolute;left:0;text-align:left;margin-left:21.25pt;margin-top:50.85pt;width:86.4pt;height:1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juwIAAL8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" filled="f" stroked="f">
                <v:textbox inset="0,2.16pt,0,2.16pt">
                  <w:txbxContent>
                    <w:p w14:paraId="22231F01" w14:textId="77777777" w:rsidR="007F5172" w:rsidRPr="001445EE" w:rsidRDefault="007F5172" w:rsidP="00C742E7">
                      <w:pPr>
                        <w:jc w:val="center"/>
                        <w:rPr>
                          <w:rFonts w:ascii="Arial Narrow" w:hAnsi="Arial Narrow"/>
                          <w:b/>
                          <w:color w:val="F79F40"/>
                          <w:spacing w:val="-1"/>
                          <w:w w:val="128"/>
                          <w:sz w:val="16"/>
                          <w:szCs w:val="16"/>
                        </w:rPr>
                      </w:pPr>
                      <w:r>
                        <w:rPr>
                          <w:rFonts w:ascii="Arial Narrow" w:hAnsi="Arial Narrow"/>
                          <w:b/>
                          <w:color w:val="F79F40"/>
                          <w:spacing w:val="-1"/>
                          <w:w w:val="128"/>
                          <w:sz w:val="16"/>
                          <w:szCs w:val="16"/>
                        </w:rPr>
                        <w:t>Standards</w:t>
                      </w:r>
                    </w:p>
                  </w:txbxContent>
                </v:textbox>
              </v:shape>
            </w:pict>
          </mc:Fallback>
        </mc:AlternateContent>
      </w:r>
      <w:r w:rsidR="00F3708B">
        <w:rPr>
          <w:rFonts w:cs="Gotham-Medium"/>
          <w:b/>
          <w:noProof/>
          <w:sz w:val="20"/>
          <w:szCs w:val="18"/>
        </w:rPr>
        <mc:AlternateContent>
          <mc:Choice Requires="wps">
            <w:drawing>
              <wp:anchor distT="0" distB="0" distL="114300" distR="114300" simplePos="0" relativeHeight="251696128" behindDoc="0" locked="0" layoutInCell="1" allowOverlap="1" wp14:anchorId="7DE108D8" wp14:editId="552575BD">
                <wp:simplePos x="0" y="0"/>
                <wp:positionH relativeFrom="column">
                  <wp:posOffset>1069340</wp:posOffset>
                </wp:positionH>
                <wp:positionV relativeFrom="paragraph">
                  <wp:posOffset>201295</wp:posOffset>
                </wp:positionV>
                <wp:extent cx="2403475" cy="7620"/>
                <wp:effectExtent l="0" t="76200" r="15875" b="87630"/>
                <wp:wrapNone/>
                <wp:docPr id="367" name="AutoShape 357" descr="Call-out arrow on the High School Key showing a Domain labe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3475" cy="7620"/>
                        </a:xfrm>
                        <a:prstGeom prst="straightConnector1">
                          <a:avLst/>
                        </a:prstGeom>
                        <a:noFill/>
                        <a:ln w="9525">
                          <a:solidFill>
                            <a:srgbClr val="F79F4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CF81CD" id="AutoShape 357" o:spid="_x0000_s1026" type="#_x0000_t32" alt="Call-out arrow on the High School Key showing a Domain label" style="position:absolute;margin-left:84.2pt;margin-top:15.85pt;width:189.25pt;height:.6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" strokecolor="#f79f40">
                <v:stroke endarrow="block"/>
              </v:shape>
            </w:pict>
          </mc:Fallback>
        </mc:AlternateContent>
      </w:r>
      <w:r w:rsidR="00F3708B">
        <w:rPr>
          <w:rFonts w:cs="Gotham-Medium"/>
          <w:b/>
          <w:noProof/>
          <w:sz w:val="20"/>
          <w:szCs w:val="18"/>
        </w:rPr>
        <mc:AlternateContent>
          <mc:Choice Requires="wps">
            <w:drawing>
              <wp:anchor distT="0" distB="0" distL="114300" distR="114300" simplePos="0" relativeHeight="251665408" behindDoc="0" locked="0" layoutInCell="1" allowOverlap="1" wp14:anchorId="45296BC6" wp14:editId="1183D2B6">
                <wp:simplePos x="0" y="0"/>
                <wp:positionH relativeFrom="column">
                  <wp:posOffset>270510</wp:posOffset>
                </wp:positionH>
                <wp:positionV relativeFrom="paragraph">
                  <wp:posOffset>204142</wp:posOffset>
                </wp:positionV>
                <wp:extent cx="1097280" cy="311150"/>
                <wp:effectExtent l="0" t="0" r="7620" b="0"/>
                <wp:wrapNone/>
                <wp:docPr id="33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54D9E" w14:textId="77777777" w:rsidR="007F5172" w:rsidRPr="001445EE" w:rsidRDefault="007F5172" w:rsidP="00C742E7">
                            <w:pPr>
                              <w:jc w:val="center"/>
                              <w:rPr>
                                <w:rFonts w:ascii="Arial Narrow" w:hAnsi="Arial Narrow"/>
                                <w:b/>
                                <w:color w:val="F79F40"/>
                                <w:spacing w:val="-1"/>
                                <w:w w:val="128"/>
                                <w:sz w:val="16"/>
                                <w:szCs w:val="16"/>
                              </w:rPr>
                            </w:pPr>
                            <w:r w:rsidRPr="001445EE">
                              <w:rPr>
                                <w:rFonts w:ascii="Arial Narrow" w:hAnsi="Arial Narrow"/>
                                <w:b/>
                                <w:color w:val="F79F40"/>
                                <w:spacing w:val="-1"/>
                                <w:w w:val="128"/>
                                <w:sz w:val="16"/>
                                <w:szCs w:val="16"/>
                              </w:rPr>
                              <w:t>Cluster Heading</w:t>
                            </w:r>
                          </w:p>
                        </w:txbxContent>
                      </wps:txbx>
                      <wps:bodyPr rot="0" vert="horz" wrap="square" lIns="0" tIns="27432" rIns="0" bIns="27432" anchor="ctr" anchorCtr="0" upright="1">
                        <a:noAutofit/>
                      </wps:bodyPr>
                    </wps:wsp>
                  </a:graphicData>
                </a:graphic>
                <wp14:sizeRelH relativeFrom="margin">
                  <wp14:pctWidth>0</wp14:pctWidth>
                </wp14:sizeRelH>
              </wp:anchor>
            </w:drawing>
          </mc:Choice>
          <mc:Fallback>
            <w:pict>
              <v:shape w14:anchorId="45296BC6" id="_x0000_s1048" type="#_x0000_t202" style="position:absolute;left:0;text-align:left;margin-left:21.3pt;margin-top:16.05pt;width:86.4pt;height:2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" filled="f" stroked="f">
                <v:textbox inset="0,2.16pt,0,2.16pt">
                  <w:txbxContent>
                    <w:p w14:paraId="7CB54D9E" w14:textId="77777777" w:rsidR="007F5172" w:rsidRPr="001445EE" w:rsidRDefault="007F5172" w:rsidP="00C742E7">
                      <w:pPr>
                        <w:jc w:val="center"/>
                        <w:rPr>
                          <w:rFonts w:ascii="Arial Narrow" w:hAnsi="Arial Narrow"/>
                          <w:b/>
                          <w:color w:val="F79F40"/>
                          <w:spacing w:val="-1"/>
                          <w:w w:val="128"/>
                          <w:sz w:val="16"/>
                          <w:szCs w:val="16"/>
                        </w:rPr>
                      </w:pPr>
                      <w:r w:rsidRPr="001445EE">
                        <w:rPr>
                          <w:rFonts w:ascii="Arial Narrow" w:hAnsi="Arial Narrow"/>
                          <w:b/>
                          <w:color w:val="F79F40"/>
                          <w:spacing w:val="-1"/>
                          <w:w w:val="128"/>
                          <w:sz w:val="16"/>
                          <w:szCs w:val="16"/>
                        </w:rPr>
                        <w:t>Cluster Heading</w:t>
                      </w:r>
                    </w:p>
                  </w:txbxContent>
                </v:textbox>
              </v:shape>
            </w:pict>
          </mc:Fallback>
        </mc:AlternateContent>
      </w:r>
      <w:r w:rsidR="00F3708B">
        <w:rPr>
          <w:rFonts w:cs="Gotham-Medium"/>
          <w:b/>
          <w:noProof/>
          <w:sz w:val="20"/>
          <w:szCs w:val="18"/>
        </w:rPr>
        <mc:AlternateContent>
          <mc:Choice Requires="wps">
            <w:drawing>
              <wp:anchor distT="0" distB="0" distL="114300" distR="114300" simplePos="0" relativeHeight="251668480" behindDoc="0" locked="0" layoutInCell="1" allowOverlap="1" wp14:anchorId="20681EE5" wp14:editId="1BF7B152">
                <wp:simplePos x="0" y="0"/>
                <wp:positionH relativeFrom="column">
                  <wp:posOffset>1238885</wp:posOffset>
                </wp:positionH>
                <wp:positionV relativeFrom="paragraph">
                  <wp:posOffset>365760</wp:posOffset>
                </wp:positionV>
                <wp:extent cx="347472" cy="0"/>
                <wp:effectExtent l="0" t="76200" r="14605" b="95250"/>
                <wp:wrapNone/>
                <wp:docPr id="340" name="AutoShape 359" descr="Call-out arrow on the High School Key showing a Cluster Heading"/>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472" cy="0"/>
                        </a:xfrm>
                        <a:prstGeom prst="straightConnector1">
                          <a:avLst/>
                        </a:prstGeom>
                        <a:noFill/>
                        <a:ln w="9525">
                          <a:solidFill>
                            <a:srgbClr val="F79F4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4C382C28" id="AutoShape 359" o:spid="_x0000_s1026" type="#_x0000_t32" alt="Call-out arrow on the High School Key showing a Cluster Heading" style="position:absolute;margin-left:97.55pt;margin-top:28.8pt;width:27.35pt;height:0;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" strokecolor="#f79f40">
                <v:stroke endarrow="block"/>
              </v:shape>
            </w:pict>
          </mc:Fallback>
        </mc:AlternateContent>
      </w:r>
      <w:r w:rsidR="00F3708B">
        <w:rPr>
          <w:rFonts w:cs="Gotham-Medium"/>
          <w:b/>
          <w:noProof/>
          <w:sz w:val="20"/>
          <w:szCs w:val="18"/>
        </w:rPr>
        <mc:AlternateContent>
          <mc:Choice Requires="wps">
            <w:drawing>
              <wp:anchor distT="0" distB="0" distL="114300" distR="114300" simplePos="0" relativeHeight="251699200" behindDoc="0" locked="0" layoutInCell="1" allowOverlap="1" wp14:anchorId="46E1097D" wp14:editId="57416D53">
                <wp:simplePos x="0" y="0"/>
                <wp:positionH relativeFrom="column">
                  <wp:posOffset>270510</wp:posOffset>
                </wp:positionH>
                <wp:positionV relativeFrom="paragraph">
                  <wp:posOffset>123190</wp:posOffset>
                </wp:positionV>
                <wp:extent cx="1097280" cy="175260"/>
                <wp:effectExtent l="0" t="0" r="7620" b="0"/>
                <wp:wrapNone/>
                <wp:docPr id="36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39089" w14:textId="77777777" w:rsidR="007F5172" w:rsidRPr="001445EE" w:rsidRDefault="007F5172" w:rsidP="002B56CC">
                            <w:pPr>
                              <w:jc w:val="center"/>
                              <w:rPr>
                                <w:rFonts w:ascii="Arial Narrow" w:hAnsi="Arial Narrow"/>
                                <w:b/>
                                <w:color w:val="F79F40"/>
                                <w:spacing w:val="-1"/>
                                <w:w w:val="128"/>
                                <w:sz w:val="16"/>
                                <w:szCs w:val="16"/>
                              </w:rPr>
                            </w:pPr>
                            <w:r w:rsidRPr="001445EE">
                              <w:rPr>
                                <w:rFonts w:ascii="Arial Narrow" w:hAnsi="Arial Narrow"/>
                                <w:b/>
                                <w:color w:val="F79F40"/>
                                <w:spacing w:val="-1"/>
                                <w:w w:val="128"/>
                                <w:sz w:val="16"/>
                                <w:szCs w:val="16"/>
                              </w:rPr>
                              <w:t>Domain</w:t>
                            </w:r>
                          </w:p>
                        </w:txbxContent>
                      </wps:txbx>
                      <wps:bodyPr rot="0" vert="horz" wrap="square" lIns="0" tIns="27432" rIns="0" bIns="27432" anchor="ctr" anchorCtr="0" upright="1">
                        <a:noAutofit/>
                      </wps:bodyPr>
                    </wps:wsp>
                  </a:graphicData>
                </a:graphic>
                <wp14:sizeRelH relativeFrom="margin">
                  <wp14:pctWidth>0</wp14:pctWidth>
                </wp14:sizeRelH>
              </wp:anchor>
            </w:drawing>
          </mc:Choice>
          <mc:Fallback>
            <w:pict>
              <v:shape w14:anchorId="46E1097D" id="_x0000_s1049" type="#_x0000_t202" style="position:absolute;left:0;text-align:left;margin-left:21.3pt;margin-top:9.7pt;width:86.4pt;height:13.8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" filled="f" stroked="f">
                <v:textbox inset="0,2.16pt,0,2.16pt">
                  <w:txbxContent>
                    <w:p w14:paraId="5F639089" w14:textId="77777777" w:rsidR="007F5172" w:rsidRPr="001445EE" w:rsidRDefault="007F5172" w:rsidP="002B56CC">
                      <w:pPr>
                        <w:jc w:val="center"/>
                        <w:rPr>
                          <w:rFonts w:ascii="Arial Narrow" w:hAnsi="Arial Narrow"/>
                          <w:b/>
                          <w:color w:val="F79F40"/>
                          <w:spacing w:val="-1"/>
                          <w:w w:val="128"/>
                          <w:sz w:val="16"/>
                          <w:szCs w:val="16"/>
                        </w:rPr>
                      </w:pPr>
                      <w:r w:rsidRPr="001445EE">
                        <w:rPr>
                          <w:rFonts w:ascii="Arial Narrow" w:hAnsi="Arial Narrow"/>
                          <w:b/>
                          <w:color w:val="F79F40"/>
                          <w:spacing w:val="-1"/>
                          <w:w w:val="128"/>
                          <w:sz w:val="16"/>
                          <w:szCs w:val="16"/>
                        </w:rPr>
                        <w:t>Domain</w:t>
                      </w:r>
                    </w:p>
                  </w:txbxContent>
                </v:textbox>
              </v:shape>
            </w:pict>
          </mc:Fallback>
        </mc:AlternateContent>
      </w:r>
      <w:r w:rsidR="00C742E7">
        <w:rPr>
          <w:noProof/>
        </w:rPr>
        <w:drawing>
          <wp:inline distT="0" distB="0" distL="0" distR="0" wp14:anchorId="76839398" wp14:editId="0F32FBE5">
            <wp:extent cx="5943600" cy="1501289"/>
            <wp:effectExtent l="19050" t="19050" r="19050" b="22860"/>
            <wp:docPr id="345" name="Picture 345" descr="Graphic for the High School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943600" cy="1501289"/>
                    </a:xfrm>
                    <a:prstGeom prst="rect">
                      <a:avLst/>
                    </a:prstGeom>
                    <a:ln w="9525" cap="flat" cmpd="sng" algn="ctr">
                      <a:solidFill>
                        <a:srgbClr val="1F497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68CD549" w14:textId="77777777" w:rsidR="00C742E7" w:rsidRDefault="00C742E7" w:rsidP="00C742E7">
      <w:pPr>
        <w:jc w:val="center"/>
        <w:rPr>
          <w:rFonts w:ascii="Calibri" w:hAnsi="Calibri"/>
          <w:noProof/>
          <w:sz w:val="20"/>
          <w:szCs w:val="20"/>
        </w:rPr>
      </w:pPr>
    </w:p>
    <w:p w14:paraId="5E058067" w14:textId="77777777" w:rsidR="00C742E7" w:rsidRDefault="00C742E7" w:rsidP="00C742E7">
      <w:pPr>
        <w:pStyle w:val="NormalWeb"/>
        <w:shd w:val="clear" w:color="auto" w:fill="FFFFFF"/>
        <w:spacing w:before="0" w:beforeAutospacing="0" w:after="0" w:afterAutospacing="0" w:line="240" w:lineRule="auto"/>
        <w:jc w:val="center"/>
      </w:pPr>
    </w:p>
    <w:p w14:paraId="73247B6C" w14:textId="174AAF85" w:rsidR="006E2880" w:rsidRDefault="007F7D66" w:rsidP="007F5172">
      <w:pPr>
        <w:pStyle w:val="Default"/>
      </w:pPr>
      <w:r w:rsidRPr="007F7D66">
        <w:rPr>
          <w:rFonts w:asciiTheme="minorHAnsi" w:hAnsiTheme="minorHAnsi"/>
          <w:sz w:val="20"/>
          <w:szCs w:val="22"/>
        </w:rPr>
        <w:t xml:space="preserve">The order in which the standards </w:t>
      </w:r>
      <w:proofErr w:type="gramStart"/>
      <w:r w:rsidRPr="007F7D66">
        <w:rPr>
          <w:rFonts w:asciiTheme="minorHAnsi" w:hAnsiTheme="minorHAnsi"/>
          <w:sz w:val="20"/>
          <w:szCs w:val="22"/>
        </w:rPr>
        <w:t>are presented</w:t>
      </w:r>
      <w:proofErr w:type="gramEnd"/>
      <w:r w:rsidRPr="007F7D66">
        <w:rPr>
          <w:rFonts w:asciiTheme="minorHAnsi" w:hAnsiTheme="minorHAnsi"/>
          <w:sz w:val="20"/>
          <w:szCs w:val="22"/>
        </w:rPr>
        <w:t xml:space="preserve"> is not necessarily the order in which the standards need to be taught.  Standards from various domains are connected, and educators will need to determine the best overall design and approach, as well as the instructional strategies needed to support their learners to attain course expectations and the knowledge articulated in the standards.  That is, the standards do not dictate curriculum or teaching methods; learning opportunities and pathways will continue to </w:t>
      </w:r>
      <w:r w:rsidRPr="007F7D66">
        <w:rPr>
          <w:rFonts w:asciiTheme="minorHAnsi" w:hAnsiTheme="minorHAnsi"/>
          <w:sz w:val="20"/>
          <w:szCs w:val="22"/>
        </w:rPr>
        <w:lastRenderedPageBreak/>
        <w:t xml:space="preserve">vary across schools and school systems, and educators should make every effort to meet the needs of individual students, based on their pedagogical and professional impressions and information. </w:t>
      </w:r>
    </w:p>
    <w:p w14:paraId="273C2CED" w14:textId="77777777" w:rsidR="007F5172" w:rsidRDefault="007F5172" w:rsidP="007F5172">
      <w:pPr>
        <w:pStyle w:val="Default"/>
        <w:rPr>
          <w:rFonts w:cs="Gotham-Book"/>
          <w:b/>
          <w:color w:val="1F497D"/>
          <w:sz w:val="36"/>
          <w:szCs w:val="28"/>
        </w:rPr>
      </w:pPr>
    </w:p>
    <w:p w14:paraId="599FE0C2" w14:textId="77777777" w:rsidR="00C742E7" w:rsidRPr="007D2FCB" w:rsidRDefault="00C742E7" w:rsidP="00FA2B69">
      <w:pPr>
        <w:spacing w:after="160"/>
        <w:rPr>
          <w:rFonts w:ascii="Calibri" w:hAnsi="Calibri" w:cs="Gotham-Book"/>
          <w:b/>
          <w:color w:val="1F497D"/>
          <w:sz w:val="28"/>
          <w:szCs w:val="28"/>
        </w:rPr>
      </w:pPr>
      <w:r>
        <w:rPr>
          <w:rFonts w:ascii="Calibri" w:hAnsi="Calibri" w:cs="Gotham-Book"/>
          <w:b/>
          <w:color w:val="1F497D"/>
          <w:sz w:val="36"/>
          <w:szCs w:val="28"/>
        </w:rPr>
        <w:t>Geometry</w:t>
      </w:r>
      <w:r w:rsidRPr="007D2FCB">
        <w:rPr>
          <w:rFonts w:ascii="Calibri" w:hAnsi="Calibri" w:cs="Gotham-Book"/>
          <w:b/>
          <w:color w:val="1F497D"/>
          <w:sz w:val="36"/>
          <w:szCs w:val="28"/>
        </w:rPr>
        <w:t xml:space="preserve"> </w:t>
      </w:r>
      <w:bookmarkStart w:id="4" w:name="HS_Geometry"/>
      <w:r w:rsidRPr="007D2FCB">
        <w:rPr>
          <w:rFonts w:ascii="Calibri" w:hAnsi="Calibri" w:cs="Gotham-Book"/>
          <w:b/>
          <w:color w:val="1F497D"/>
          <w:sz w:val="36"/>
          <w:szCs w:val="28"/>
        </w:rPr>
        <w:t>Overview</w:t>
      </w:r>
      <w:bookmarkEnd w:id="4"/>
    </w:p>
    <w:p w14:paraId="657E5C80" w14:textId="77777777" w:rsidR="001367E3" w:rsidRPr="00245323" w:rsidRDefault="001367E3" w:rsidP="001367E3">
      <w:pPr>
        <w:spacing w:after="120"/>
        <w:rPr>
          <w:rFonts w:asciiTheme="minorHAnsi" w:hAnsiTheme="minorHAnsi" w:cstheme="minorHAnsi"/>
          <w:color w:val="000000" w:themeColor="text1"/>
          <w:sz w:val="20"/>
          <w:szCs w:val="20"/>
        </w:rPr>
      </w:pPr>
      <w:r w:rsidRPr="00245323">
        <w:rPr>
          <w:rFonts w:asciiTheme="minorHAnsi" w:hAnsiTheme="minorHAnsi" w:cstheme="minorHAnsi"/>
          <w:color w:val="000000" w:themeColor="text1"/>
          <w:sz w:val="20"/>
          <w:szCs w:val="20"/>
        </w:rPr>
        <w:t xml:space="preserve">Geometry </w:t>
      </w:r>
      <w:proofErr w:type="gramStart"/>
      <w:r w:rsidRPr="00245323">
        <w:rPr>
          <w:rFonts w:asciiTheme="minorHAnsi" w:hAnsiTheme="minorHAnsi" w:cstheme="minorHAnsi"/>
          <w:color w:val="000000" w:themeColor="text1"/>
          <w:sz w:val="20"/>
          <w:szCs w:val="20"/>
        </w:rPr>
        <w:t>is intended</w:t>
      </w:r>
      <w:proofErr w:type="gramEnd"/>
      <w:r w:rsidRPr="00245323">
        <w:rPr>
          <w:rFonts w:asciiTheme="minorHAnsi" w:hAnsiTheme="minorHAnsi" w:cstheme="minorHAnsi"/>
          <w:color w:val="000000" w:themeColor="text1"/>
          <w:sz w:val="20"/>
          <w:szCs w:val="20"/>
        </w:rPr>
        <w:t xml:space="preserve"> to be the second course in mathematics for high school students.  During high school, students begin to formalize their geometry experiences from elementary and middle school, using </w:t>
      </w:r>
      <w:proofErr w:type="gramStart"/>
      <w:r w:rsidRPr="00245323">
        <w:rPr>
          <w:rFonts w:asciiTheme="minorHAnsi" w:hAnsiTheme="minorHAnsi" w:cstheme="minorHAnsi"/>
          <w:color w:val="000000" w:themeColor="text1"/>
          <w:sz w:val="20"/>
          <w:szCs w:val="20"/>
        </w:rPr>
        <w:t>more precise definitions to establish the validity of geometric conjectures through deduction, proof, or mathematical arguments</w:t>
      </w:r>
      <w:proofErr w:type="gramEnd"/>
      <w:r w:rsidRPr="00245323">
        <w:rPr>
          <w:rFonts w:asciiTheme="minorHAnsi" w:hAnsiTheme="minorHAnsi" w:cstheme="minorHAnsi"/>
          <w:color w:val="000000" w:themeColor="text1"/>
          <w:sz w:val="20"/>
          <w:szCs w:val="20"/>
        </w:rPr>
        <w:t xml:space="preserve">.  Over the years, students develop an understanding of the attributes and relationships of two- and three-dimensional geometric shapes that </w:t>
      </w:r>
      <w:proofErr w:type="gramStart"/>
      <w:r w:rsidRPr="00245323">
        <w:rPr>
          <w:rFonts w:asciiTheme="minorHAnsi" w:hAnsiTheme="minorHAnsi" w:cstheme="minorHAnsi"/>
          <w:color w:val="000000" w:themeColor="text1"/>
          <w:sz w:val="20"/>
          <w:szCs w:val="20"/>
        </w:rPr>
        <w:t>can be applied</w:t>
      </w:r>
      <w:proofErr w:type="gramEnd"/>
      <w:r w:rsidRPr="00245323">
        <w:rPr>
          <w:rFonts w:asciiTheme="minorHAnsi" w:hAnsiTheme="minorHAnsi" w:cstheme="minorHAnsi"/>
          <w:color w:val="000000" w:themeColor="text1"/>
          <w:sz w:val="20"/>
          <w:szCs w:val="20"/>
        </w:rPr>
        <w:t xml:space="preserve"> in diverse contexts.</w:t>
      </w:r>
    </w:p>
    <w:p w14:paraId="3BAF752A" w14:textId="77777777" w:rsidR="001367E3" w:rsidRPr="00245323" w:rsidRDefault="001367E3" w:rsidP="001367E3">
      <w:pPr>
        <w:spacing w:after="120"/>
        <w:rPr>
          <w:rFonts w:asciiTheme="minorHAnsi" w:hAnsiTheme="minorHAnsi" w:cstheme="minorHAnsi"/>
          <w:color w:val="000000" w:themeColor="text1"/>
          <w:sz w:val="20"/>
          <w:szCs w:val="20"/>
          <w:lang w:val="en"/>
        </w:rPr>
      </w:pPr>
      <w:r w:rsidRPr="00245323">
        <w:rPr>
          <w:rFonts w:asciiTheme="minorHAnsi" w:hAnsiTheme="minorHAnsi" w:cstheme="minorHAnsi"/>
          <w:color w:val="000000" w:themeColor="text1"/>
          <w:sz w:val="20"/>
          <w:szCs w:val="20"/>
        </w:rPr>
        <w:t xml:space="preserve">The concepts of congruence, similarity, and symmetry </w:t>
      </w:r>
      <w:proofErr w:type="gramStart"/>
      <w:r w:rsidRPr="00245323">
        <w:rPr>
          <w:rFonts w:asciiTheme="minorHAnsi" w:hAnsiTheme="minorHAnsi" w:cstheme="minorHAnsi"/>
          <w:color w:val="000000" w:themeColor="text1"/>
          <w:sz w:val="20"/>
          <w:szCs w:val="20"/>
        </w:rPr>
        <w:t>can be understood</w:t>
      </w:r>
      <w:proofErr w:type="gramEnd"/>
      <w:r w:rsidRPr="00245323">
        <w:rPr>
          <w:rFonts w:asciiTheme="minorHAnsi" w:hAnsiTheme="minorHAnsi" w:cstheme="minorHAnsi"/>
          <w:color w:val="000000" w:themeColor="text1"/>
          <w:sz w:val="20"/>
          <w:szCs w:val="20"/>
        </w:rPr>
        <w:t xml:space="preserve"> from the perspective of geometric transformations. Fundamental are the rigid motions: translations, rotations, reflections, and sequences of these, all of which </w:t>
      </w:r>
      <w:proofErr w:type="gramStart"/>
      <w:r w:rsidRPr="00245323">
        <w:rPr>
          <w:rFonts w:asciiTheme="minorHAnsi" w:hAnsiTheme="minorHAnsi" w:cstheme="minorHAnsi"/>
          <w:color w:val="000000" w:themeColor="text1"/>
          <w:sz w:val="20"/>
          <w:szCs w:val="20"/>
        </w:rPr>
        <w:t>are here assumed</w:t>
      </w:r>
      <w:proofErr w:type="gramEnd"/>
      <w:r w:rsidRPr="00245323">
        <w:rPr>
          <w:rFonts w:asciiTheme="minorHAnsi" w:hAnsiTheme="minorHAnsi" w:cstheme="minorHAnsi"/>
          <w:color w:val="000000" w:themeColor="text1"/>
          <w:sz w:val="20"/>
          <w:szCs w:val="20"/>
        </w:rPr>
        <w:t xml:space="preserve"> to preserve distance and angle measure reflections and rotations each explain a particular type of symmetry leading to insight into a figure’s attributes.  </w:t>
      </w:r>
      <w:bookmarkStart w:id="5" w:name="_Hlk485208349"/>
      <w:r w:rsidRPr="00245323">
        <w:rPr>
          <w:rFonts w:asciiTheme="minorHAnsi" w:hAnsiTheme="minorHAnsi" w:cstheme="minorHAnsi"/>
          <w:color w:val="000000" w:themeColor="text1"/>
          <w:sz w:val="20"/>
          <w:szCs w:val="20"/>
        </w:rPr>
        <w:t xml:space="preserve">Two geometric figures </w:t>
      </w:r>
      <w:proofErr w:type="gramStart"/>
      <w:r w:rsidRPr="00245323">
        <w:rPr>
          <w:rFonts w:asciiTheme="minorHAnsi" w:hAnsiTheme="minorHAnsi" w:cstheme="minorHAnsi"/>
          <w:color w:val="000000" w:themeColor="text1"/>
          <w:sz w:val="20"/>
          <w:szCs w:val="20"/>
        </w:rPr>
        <w:t>are defined</w:t>
      </w:r>
      <w:proofErr w:type="gramEnd"/>
      <w:r w:rsidRPr="00245323">
        <w:rPr>
          <w:rFonts w:asciiTheme="minorHAnsi" w:hAnsiTheme="minorHAnsi" w:cstheme="minorHAnsi"/>
          <w:color w:val="000000" w:themeColor="text1"/>
          <w:sz w:val="20"/>
          <w:szCs w:val="20"/>
        </w:rPr>
        <w:t xml:space="preserve"> to be congruent if there is a sequence of rigid motions that maps one figure onto the other. For triangles, congruence means that all corresponding pairs of sides and all corresponding pairs of angles are congruent. This leads to the triangle congruence criteria ASA, SAS, SSS, AAS and Hypotenuse-Leg (HL). Once these criteria are established using rigid motions, they </w:t>
      </w:r>
      <w:proofErr w:type="gramStart"/>
      <w:r w:rsidRPr="00245323">
        <w:rPr>
          <w:rFonts w:asciiTheme="minorHAnsi" w:hAnsiTheme="minorHAnsi" w:cstheme="minorHAnsi"/>
          <w:color w:val="000000" w:themeColor="text1"/>
          <w:sz w:val="20"/>
          <w:szCs w:val="20"/>
        </w:rPr>
        <w:t>can be used</w:t>
      </w:r>
      <w:proofErr w:type="gramEnd"/>
      <w:r w:rsidRPr="00245323">
        <w:rPr>
          <w:rFonts w:asciiTheme="minorHAnsi" w:hAnsiTheme="minorHAnsi" w:cstheme="minorHAnsi"/>
          <w:color w:val="000000" w:themeColor="text1"/>
          <w:sz w:val="20"/>
          <w:szCs w:val="20"/>
        </w:rPr>
        <w:t xml:space="preserve"> to prove theorems about triangles, quadrilaterals, and other geometric figures.</w:t>
      </w:r>
      <w:bookmarkEnd w:id="5"/>
      <w:r w:rsidRPr="00245323">
        <w:rPr>
          <w:rFonts w:asciiTheme="minorHAnsi" w:hAnsiTheme="minorHAnsi" w:cstheme="minorHAnsi"/>
          <w:color w:val="000000" w:themeColor="text1"/>
          <w:sz w:val="20"/>
          <w:szCs w:val="20"/>
        </w:rPr>
        <w:t xml:space="preserve"> </w:t>
      </w:r>
    </w:p>
    <w:p w14:paraId="552E9DDB" w14:textId="77777777" w:rsidR="001367E3" w:rsidRPr="00245323" w:rsidRDefault="001367E3" w:rsidP="001367E3">
      <w:pPr>
        <w:spacing w:after="120"/>
        <w:rPr>
          <w:rFonts w:asciiTheme="minorHAnsi" w:hAnsiTheme="minorHAnsi" w:cstheme="minorHAnsi"/>
          <w:color w:val="000000" w:themeColor="text1"/>
          <w:sz w:val="20"/>
          <w:szCs w:val="20"/>
        </w:rPr>
      </w:pPr>
      <w:r w:rsidRPr="00245323">
        <w:rPr>
          <w:rFonts w:asciiTheme="minorHAnsi" w:hAnsiTheme="minorHAnsi" w:cstheme="minorHAnsi"/>
          <w:color w:val="000000" w:themeColor="text1"/>
          <w:sz w:val="20"/>
          <w:szCs w:val="20"/>
        </w:rPr>
        <w:t xml:space="preserve">Similarity transformations define similarity as a sequence of dilations and/or rigid motions that maps one figure onto another. Students formalize the similarity ideas of "same shape" and "scale factor" developed in the middle grades by establishing that similar triangles have all pairs of corresponding angles congruent and all corresponding pairs of sides proportional. These transformations lead to the criteria AA, SSS similarity, and SAS similarity for similar triangles. </w:t>
      </w:r>
    </w:p>
    <w:p w14:paraId="786AACFA" w14:textId="77777777" w:rsidR="001367E3" w:rsidRPr="00245323" w:rsidRDefault="001367E3" w:rsidP="001367E3">
      <w:pPr>
        <w:spacing w:after="120"/>
        <w:rPr>
          <w:rFonts w:asciiTheme="minorHAnsi" w:hAnsiTheme="minorHAnsi" w:cstheme="minorHAnsi"/>
          <w:color w:val="000000" w:themeColor="text1"/>
          <w:sz w:val="20"/>
          <w:szCs w:val="20"/>
        </w:rPr>
      </w:pPr>
      <w:r w:rsidRPr="00245323">
        <w:rPr>
          <w:rFonts w:asciiTheme="minorHAnsi" w:hAnsiTheme="minorHAnsi" w:cstheme="minorHAnsi"/>
          <w:color w:val="000000" w:themeColor="text1"/>
          <w:sz w:val="20"/>
          <w:szCs w:val="20"/>
        </w:rPr>
        <w:t xml:space="preserve">The definitions of sine, cosine, and tangent for acute angles </w:t>
      </w:r>
      <w:proofErr w:type="gramStart"/>
      <w:r w:rsidRPr="00245323">
        <w:rPr>
          <w:rFonts w:asciiTheme="minorHAnsi" w:hAnsiTheme="minorHAnsi" w:cstheme="minorHAnsi"/>
          <w:color w:val="000000" w:themeColor="text1"/>
          <w:sz w:val="20"/>
          <w:szCs w:val="20"/>
        </w:rPr>
        <w:t>are founded</w:t>
      </w:r>
      <w:proofErr w:type="gramEnd"/>
      <w:r w:rsidRPr="00245323">
        <w:rPr>
          <w:rFonts w:asciiTheme="minorHAnsi" w:hAnsiTheme="minorHAnsi" w:cstheme="minorHAnsi"/>
          <w:color w:val="000000" w:themeColor="text1"/>
          <w:sz w:val="20"/>
          <w:szCs w:val="20"/>
        </w:rPr>
        <w:t xml:space="preserve"> on right triangles and similarity, along with the Pythagorean Theorem and are fundamental in many mathematical situations. Radian measure </w:t>
      </w:r>
      <w:proofErr w:type="gramStart"/>
      <w:r w:rsidRPr="00245323">
        <w:rPr>
          <w:rFonts w:asciiTheme="minorHAnsi" w:hAnsiTheme="minorHAnsi" w:cstheme="minorHAnsi"/>
          <w:color w:val="000000" w:themeColor="text1"/>
          <w:sz w:val="20"/>
          <w:szCs w:val="20"/>
        </w:rPr>
        <w:t>will be introduced</w:t>
      </w:r>
      <w:proofErr w:type="gramEnd"/>
      <w:r w:rsidRPr="00245323">
        <w:rPr>
          <w:rFonts w:asciiTheme="minorHAnsi" w:hAnsiTheme="minorHAnsi" w:cstheme="minorHAnsi"/>
          <w:color w:val="000000" w:themeColor="text1"/>
          <w:sz w:val="20"/>
          <w:szCs w:val="20"/>
        </w:rPr>
        <w:t xml:space="preserve"> in Algebra II, along with the unit circle.  </w:t>
      </w:r>
    </w:p>
    <w:p w14:paraId="2F7AEB88" w14:textId="77777777" w:rsidR="001367E3" w:rsidRPr="00245323" w:rsidRDefault="001367E3" w:rsidP="001367E3">
      <w:pPr>
        <w:spacing w:after="120"/>
        <w:rPr>
          <w:rFonts w:asciiTheme="minorHAnsi" w:hAnsiTheme="minorHAnsi" w:cstheme="minorHAnsi"/>
          <w:color w:val="000000" w:themeColor="text1"/>
          <w:sz w:val="20"/>
          <w:szCs w:val="20"/>
        </w:rPr>
      </w:pPr>
      <w:r w:rsidRPr="00245323">
        <w:rPr>
          <w:rFonts w:asciiTheme="minorHAnsi" w:hAnsiTheme="minorHAnsi" w:cstheme="minorHAnsi"/>
          <w:color w:val="000000" w:themeColor="text1"/>
          <w:sz w:val="20"/>
          <w:szCs w:val="20"/>
        </w:rPr>
        <w:t xml:space="preserve">Students’ experience with two-dimensional and three-dimensional objects </w:t>
      </w:r>
      <w:proofErr w:type="gramStart"/>
      <w:r w:rsidRPr="00245323">
        <w:rPr>
          <w:rFonts w:asciiTheme="minorHAnsi" w:hAnsiTheme="minorHAnsi" w:cstheme="minorHAnsi"/>
          <w:color w:val="000000" w:themeColor="text1"/>
          <w:sz w:val="20"/>
          <w:szCs w:val="20"/>
        </w:rPr>
        <w:t>is extended</w:t>
      </w:r>
      <w:proofErr w:type="gramEnd"/>
      <w:r w:rsidRPr="00245323">
        <w:rPr>
          <w:rFonts w:asciiTheme="minorHAnsi" w:hAnsiTheme="minorHAnsi" w:cstheme="minorHAnsi"/>
          <w:color w:val="000000" w:themeColor="text1"/>
          <w:sz w:val="20"/>
          <w:szCs w:val="20"/>
        </w:rPr>
        <w:t xml:space="preserve"> to include informal explanations of circumference, area, and volume formulas. Additionally, students apply their knowledge of two-dimensional shapes to consider the shapes of cross-sections and the result of rotating a two-dimensional object about a line. They reason abstractly and quantitatively to model problems using volume formulas. </w:t>
      </w:r>
    </w:p>
    <w:p w14:paraId="19AA8BDD" w14:textId="77777777" w:rsidR="001367E3" w:rsidRPr="00245323" w:rsidRDefault="001367E3" w:rsidP="001367E3">
      <w:pPr>
        <w:spacing w:after="120"/>
        <w:rPr>
          <w:rFonts w:asciiTheme="minorHAnsi" w:hAnsiTheme="minorHAnsi" w:cstheme="minorHAnsi"/>
          <w:color w:val="000000" w:themeColor="text1"/>
          <w:sz w:val="20"/>
          <w:szCs w:val="20"/>
        </w:rPr>
      </w:pPr>
      <w:r w:rsidRPr="00245323">
        <w:rPr>
          <w:rFonts w:asciiTheme="minorHAnsi" w:hAnsiTheme="minorHAnsi" w:cstheme="minorHAnsi"/>
          <w:color w:val="000000" w:themeColor="text1"/>
          <w:sz w:val="20"/>
          <w:szCs w:val="20"/>
        </w:rPr>
        <w:t xml:space="preserve">Students prove and apply basic theorems about circles and study relationships among segments on chords, secants, and tangents as an application of similarity. In the Cartesian coordinate system, students explain the correspondence between the definition of a circle and the equation of a circle written in terms of the distance formula, its radius, and coordinates of its center. Given an equation of a circle, students graph the circle in the coordinate plane and apply techniques for solving quadratic equations. </w:t>
      </w:r>
    </w:p>
    <w:p w14:paraId="0BD9C056" w14:textId="4524E0CC" w:rsidR="001367E3" w:rsidRPr="007F5172" w:rsidRDefault="001367E3" w:rsidP="001367E3">
      <w:pPr>
        <w:spacing w:after="120"/>
        <w:rPr>
          <w:rFonts w:asciiTheme="minorHAnsi" w:hAnsiTheme="minorHAnsi" w:cstheme="minorHAnsi"/>
          <w:bCs/>
          <w:i/>
          <w:iCs/>
          <w:color w:val="000000" w:themeColor="text1"/>
          <w:sz w:val="20"/>
          <w:szCs w:val="20"/>
        </w:rPr>
      </w:pPr>
      <w:r w:rsidRPr="00245323">
        <w:rPr>
          <w:rFonts w:asciiTheme="minorHAnsi" w:hAnsiTheme="minorHAnsi" w:cstheme="minorHAnsi"/>
          <w:b/>
          <w:bCs/>
          <w:i/>
          <w:color w:val="000000" w:themeColor="text1"/>
          <w:sz w:val="20"/>
          <w:szCs w:val="20"/>
        </w:rPr>
        <w:t xml:space="preserve">Note:  </w:t>
      </w:r>
      <w:r w:rsidRPr="00245323">
        <w:rPr>
          <w:rFonts w:asciiTheme="minorHAnsi" w:hAnsiTheme="minorHAnsi" w:cstheme="minorHAnsi"/>
          <w:bCs/>
          <w:i/>
          <w:iCs/>
          <w:color w:val="000000" w:themeColor="text1"/>
          <w:sz w:val="20"/>
          <w:szCs w:val="20"/>
        </w:rPr>
        <w:t>For scaffolding purposes, the use of a variety of tools and methods for construction is encouraged. These scaffolds include compass and straightedge, string, reflective devices, paper folding, dynamic geometric software, etc.  Dynamic geometry environments provide students with experimental and modeling tools that allow them to investigate geometric phenomena using visualization, reasoning, and geometric modeling to solve problems, in much the same way as computer algebra systems allow them to experiment with algebraic phenomena.  Students can create geometric models and ideas to solve not only problems in mathematics, but in other dis</w:t>
      </w:r>
      <w:r w:rsidR="007F5172">
        <w:rPr>
          <w:rFonts w:asciiTheme="minorHAnsi" w:hAnsiTheme="minorHAnsi" w:cstheme="minorHAnsi"/>
          <w:bCs/>
          <w:i/>
          <w:iCs/>
          <w:color w:val="000000" w:themeColor="text1"/>
          <w:sz w:val="20"/>
          <w:szCs w:val="20"/>
        </w:rPr>
        <w:t>ciplines or everyday situations.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andards for Mathematical Practice"/>
      </w:tblPr>
      <w:tblGrid>
        <w:gridCol w:w="6480"/>
        <w:gridCol w:w="6480"/>
      </w:tblGrid>
      <w:tr w:rsidR="00C742E7" w14:paraId="0F6A0E4A" w14:textId="77777777" w:rsidTr="00FE2A85">
        <w:trPr>
          <w:tblHeader/>
          <w:jc w:val="center"/>
        </w:trPr>
        <w:tc>
          <w:tcPr>
            <w:tcW w:w="12960" w:type="dxa"/>
            <w:gridSpan w:val="2"/>
            <w:shd w:val="clear" w:color="auto" w:fill="D9D9D9" w:themeFill="background1" w:themeFillShade="D9"/>
          </w:tcPr>
          <w:p w14:paraId="3BB44FE6" w14:textId="77777777" w:rsidR="00C742E7" w:rsidRPr="0045665C" w:rsidRDefault="00C742E7" w:rsidP="006B29D6">
            <w:pPr>
              <w:autoSpaceDE w:val="0"/>
              <w:autoSpaceDN w:val="0"/>
              <w:adjustRightInd w:val="0"/>
              <w:spacing w:before="60" w:after="60"/>
              <w:jc w:val="center"/>
              <w:rPr>
                <w:rFonts w:asciiTheme="minorHAnsi" w:hAnsiTheme="minorHAnsi" w:cs="Gotham-Book"/>
                <w:color w:val="8D3429"/>
                <w:sz w:val="20"/>
                <w:szCs w:val="20"/>
              </w:rPr>
            </w:pPr>
            <w:r w:rsidRPr="004E643A">
              <w:rPr>
                <w:rFonts w:ascii="Calibri" w:hAnsi="Calibri" w:cs="Gotham-Book"/>
                <w:color w:val="8D3429"/>
                <w:sz w:val="20"/>
                <w:szCs w:val="20"/>
              </w:rPr>
              <w:lastRenderedPageBreak/>
              <w:br w:type="page"/>
            </w:r>
            <w:r w:rsidRPr="0045665C">
              <w:rPr>
                <w:rFonts w:asciiTheme="minorHAnsi" w:hAnsiTheme="minorHAnsi" w:cs="Arial"/>
                <w:b/>
                <w:color w:val="1F497D"/>
                <w:sz w:val="28"/>
                <w:szCs w:val="20"/>
              </w:rPr>
              <w:t>Mathematical Practices</w:t>
            </w:r>
          </w:p>
        </w:tc>
      </w:tr>
      <w:tr w:rsidR="00C742E7" w14:paraId="1C4BF12E" w14:textId="77777777" w:rsidTr="00F1375E">
        <w:trPr>
          <w:trHeight w:val="1260"/>
          <w:jc w:val="center"/>
        </w:trPr>
        <w:tc>
          <w:tcPr>
            <w:tcW w:w="6480" w:type="dxa"/>
            <w:tcBorders>
              <w:right w:val="single" w:sz="4" w:space="0" w:color="auto"/>
            </w:tcBorders>
            <w:shd w:val="clear" w:color="auto" w:fill="D9D9D9" w:themeFill="background1" w:themeFillShade="D9"/>
          </w:tcPr>
          <w:p w14:paraId="72B2D74A" w14:textId="77777777" w:rsidR="00C742E7" w:rsidRPr="0045665C" w:rsidRDefault="00C742E7" w:rsidP="00901BCA">
            <w:pPr>
              <w:pStyle w:val="ListParagraph"/>
              <w:numPr>
                <w:ilvl w:val="0"/>
                <w:numId w:val="87"/>
              </w:numPr>
              <w:autoSpaceDE w:val="0"/>
              <w:autoSpaceDN w:val="0"/>
              <w:adjustRightInd w:val="0"/>
              <w:spacing w:after="120"/>
              <w:ind w:left="360"/>
              <w:contextualSpacing w:val="0"/>
              <w:rPr>
                <w:rFonts w:asciiTheme="minorHAnsi" w:hAnsiTheme="minorHAnsi" w:cs="Arial"/>
                <w:color w:val="000000"/>
                <w:sz w:val="20"/>
                <w:szCs w:val="20"/>
              </w:rPr>
            </w:pPr>
            <w:r w:rsidRPr="0045665C">
              <w:rPr>
                <w:rFonts w:asciiTheme="minorHAnsi" w:hAnsiTheme="minorHAnsi" w:cs="Arial"/>
                <w:color w:val="000000"/>
                <w:sz w:val="20"/>
                <w:szCs w:val="20"/>
              </w:rPr>
              <w:t>Make sense of problems and persevere in solving them.</w:t>
            </w:r>
          </w:p>
          <w:p w14:paraId="51FA2ABE" w14:textId="77777777" w:rsidR="00C742E7" w:rsidRPr="0045665C" w:rsidRDefault="00C742E7" w:rsidP="00901BCA">
            <w:pPr>
              <w:pStyle w:val="ListParagraph"/>
              <w:numPr>
                <w:ilvl w:val="0"/>
                <w:numId w:val="87"/>
              </w:numPr>
              <w:autoSpaceDE w:val="0"/>
              <w:autoSpaceDN w:val="0"/>
              <w:adjustRightInd w:val="0"/>
              <w:spacing w:after="120"/>
              <w:ind w:left="360"/>
              <w:contextualSpacing w:val="0"/>
              <w:rPr>
                <w:rFonts w:asciiTheme="minorHAnsi" w:hAnsiTheme="minorHAnsi" w:cs="Arial"/>
                <w:color w:val="000000"/>
                <w:sz w:val="20"/>
                <w:szCs w:val="20"/>
              </w:rPr>
            </w:pPr>
            <w:r w:rsidRPr="0045665C">
              <w:rPr>
                <w:rFonts w:asciiTheme="minorHAnsi" w:hAnsiTheme="minorHAnsi" w:cs="Arial"/>
                <w:color w:val="000000"/>
                <w:sz w:val="20"/>
                <w:szCs w:val="20"/>
              </w:rPr>
              <w:t>Reason abstractly and quantitatively.</w:t>
            </w:r>
          </w:p>
          <w:p w14:paraId="0546946B" w14:textId="77777777" w:rsidR="00C742E7" w:rsidRPr="0045665C" w:rsidRDefault="00C742E7" w:rsidP="00901BCA">
            <w:pPr>
              <w:pStyle w:val="ListParagraph"/>
              <w:numPr>
                <w:ilvl w:val="0"/>
                <w:numId w:val="87"/>
              </w:numPr>
              <w:autoSpaceDE w:val="0"/>
              <w:autoSpaceDN w:val="0"/>
              <w:adjustRightInd w:val="0"/>
              <w:spacing w:after="120"/>
              <w:ind w:left="360"/>
              <w:contextualSpacing w:val="0"/>
              <w:rPr>
                <w:rFonts w:asciiTheme="minorHAnsi" w:hAnsiTheme="minorHAnsi" w:cs="Arial"/>
                <w:color w:val="000000"/>
                <w:sz w:val="20"/>
                <w:szCs w:val="20"/>
              </w:rPr>
            </w:pPr>
            <w:r w:rsidRPr="0045665C">
              <w:rPr>
                <w:rFonts w:asciiTheme="minorHAnsi" w:hAnsiTheme="minorHAnsi" w:cs="Arial"/>
                <w:color w:val="000000"/>
                <w:sz w:val="20"/>
                <w:szCs w:val="20"/>
              </w:rPr>
              <w:t xml:space="preserve">Construct viable arguments and </w:t>
            </w:r>
            <w:proofErr w:type="gramStart"/>
            <w:r w:rsidRPr="0045665C">
              <w:rPr>
                <w:rFonts w:asciiTheme="minorHAnsi" w:hAnsiTheme="minorHAnsi" w:cs="Arial"/>
                <w:color w:val="000000"/>
                <w:sz w:val="20"/>
                <w:szCs w:val="20"/>
              </w:rPr>
              <w:t>critique</w:t>
            </w:r>
            <w:proofErr w:type="gramEnd"/>
            <w:r w:rsidRPr="0045665C">
              <w:rPr>
                <w:rFonts w:asciiTheme="minorHAnsi" w:hAnsiTheme="minorHAnsi" w:cs="Arial"/>
                <w:color w:val="000000"/>
                <w:sz w:val="20"/>
                <w:szCs w:val="20"/>
              </w:rPr>
              <w:t xml:space="preserve"> the reasoning of others.</w:t>
            </w:r>
          </w:p>
          <w:p w14:paraId="7FB874BB" w14:textId="77777777" w:rsidR="00C742E7" w:rsidRPr="0045665C" w:rsidRDefault="00C742E7" w:rsidP="00901BCA">
            <w:pPr>
              <w:pStyle w:val="ListParagraph"/>
              <w:numPr>
                <w:ilvl w:val="0"/>
                <w:numId w:val="87"/>
              </w:numPr>
              <w:autoSpaceDE w:val="0"/>
              <w:autoSpaceDN w:val="0"/>
              <w:adjustRightInd w:val="0"/>
              <w:spacing w:after="120"/>
              <w:ind w:left="360"/>
              <w:contextualSpacing w:val="0"/>
              <w:rPr>
                <w:rFonts w:asciiTheme="minorHAnsi" w:hAnsiTheme="minorHAnsi" w:cs="Gotham-Book"/>
                <w:color w:val="8D3429"/>
                <w:sz w:val="20"/>
                <w:szCs w:val="20"/>
              </w:rPr>
            </w:pPr>
            <w:r w:rsidRPr="0045665C">
              <w:rPr>
                <w:rFonts w:asciiTheme="minorHAnsi" w:hAnsiTheme="minorHAnsi" w:cs="Arial"/>
                <w:color w:val="000000"/>
                <w:sz w:val="20"/>
                <w:szCs w:val="20"/>
              </w:rPr>
              <w:t>Model with mathematics.</w:t>
            </w:r>
          </w:p>
        </w:tc>
        <w:tc>
          <w:tcPr>
            <w:tcW w:w="6480" w:type="dxa"/>
            <w:tcBorders>
              <w:left w:val="single" w:sz="4" w:space="0" w:color="auto"/>
            </w:tcBorders>
            <w:shd w:val="clear" w:color="auto" w:fill="D9D9D9" w:themeFill="background1" w:themeFillShade="D9"/>
          </w:tcPr>
          <w:p w14:paraId="62631C0C" w14:textId="77777777" w:rsidR="00C742E7" w:rsidRPr="0045665C" w:rsidRDefault="00C742E7" w:rsidP="00901BCA">
            <w:pPr>
              <w:pStyle w:val="ListParagraph"/>
              <w:numPr>
                <w:ilvl w:val="0"/>
                <w:numId w:val="87"/>
              </w:numPr>
              <w:autoSpaceDE w:val="0"/>
              <w:autoSpaceDN w:val="0"/>
              <w:adjustRightInd w:val="0"/>
              <w:spacing w:after="120"/>
              <w:ind w:left="360"/>
              <w:contextualSpacing w:val="0"/>
              <w:rPr>
                <w:rFonts w:asciiTheme="minorHAnsi" w:hAnsiTheme="minorHAnsi" w:cs="Arial"/>
                <w:color w:val="000000"/>
                <w:sz w:val="20"/>
                <w:szCs w:val="20"/>
              </w:rPr>
            </w:pPr>
            <w:r w:rsidRPr="0045665C">
              <w:rPr>
                <w:rFonts w:asciiTheme="minorHAnsi" w:hAnsiTheme="minorHAnsi" w:cs="Arial"/>
                <w:color w:val="000000"/>
                <w:sz w:val="20"/>
                <w:szCs w:val="20"/>
              </w:rPr>
              <w:t>Use appropriate tools strategically.</w:t>
            </w:r>
          </w:p>
          <w:p w14:paraId="0F37EAC7" w14:textId="77777777" w:rsidR="00C742E7" w:rsidRPr="0045665C" w:rsidRDefault="00C742E7" w:rsidP="00901BCA">
            <w:pPr>
              <w:pStyle w:val="ListParagraph"/>
              <w:numPr>
                <w:ilvl w:val="0"/>
                <w:numId w:val="87"/>
              </w:numPr>
              <w:autoSpaceDE w:val="0"/>
              <w:autoSpaceDN w:val="0"/>
              <w:adjustRightInd w:val="0"/>
              <w:spacing w:after="120"/>
              <w:ind w:left="360"/>
              <w:contextualSpacing w:val="0"/>
              <w:rPr>
                <w:rFonts w:asciiTheme="minorHAnsi" w:hAnsiTheme="minorHAnsi" w:cs="Arial"/>
                <w:color w:val="000000"/>
                <w:sz w:val="20"/>
                <w:szCs w:val="20"/>
              </w:rPr>
            </w:pPr>
            <w:r w:rsidRPr="0045665C">
              <w:rPr>
                <w:rFonts w:asciiTheme="minorHAnsi" w:hAnsiTheme="minorHAnsi" w:cs="Arial"/>
                <w:color w:val="000000"/>
                <w:sz w:val="20"/>
                <w:szCs w:val="20"/>
              </w:rPr>
              <w:t>Attend to precision.</w:t>
            </w:r>
          </w:p>
          <w:p w14:paraId="6F3695C7" w14:textId="77777777" w:rsidR="00C742E7" w:rsidRPr="0045665C" w:rsidRDefault="00C742E7" w:rsidP="00901BCA">
            <w:pPr>
              <w:pStyle w:val="ListParagraph"/>
              <w:numPr>
                <w:ilvl w:val="0"/>
                <w:numId w:val="87"/>
              </w:numPr>
              <w:autoSpaceDE w:val="0"/>
              <w:autoSpaceDN w:val="0"/>
              <w:adjustRightInd w:val="0"/>
              <w:spacing w:after="120"/>
              <w:ind w:left="360"/>
              <w:contextualSpacing w:val="0"/>
              <w:rPr>
                <w:rFonts w:asciiTheme="minorHAnsi" w:hAnsiTheme="minorHAnsi" w:cs="Arial"/>
                <w:color w:val="000000"/>
                <w:sz w:val="20"/>
                <w:szCs w:val="20"/>
              </w:rPr>
            </w:pPr>
            <w:r w:rsidRPr="0045665C">
              <w:rPr>
                <w:rFonts w:asciiTheme="minorHAnsi" w:hAnsiTheme="minorHAnsi" w:cs="Arial"/>
                <w:color w:val="000000"/>
                <w:sz w:val="20"/>
                <w:szCs w:val="20"/>
              </w:rPr>
              <w:t>Look for and make use of structure.</w:t>
            </w:r>
          </w:p>
          <w:p w14:paraId="1C1CEA0F" w14:textId="77777777" w:rsidR="00C742E7" w:rsidRPr="0045665C" w:rsidRDefault="00C742E7" w:rsidP="00901BCA">
            <w:pPr>
              <w:pStyle w:val="ListParagraph"/>
              <w:numPr>
                <w:ilvl w:val="0"/>
                <w:numId w:val="87"/>
              </w:numPr>
              <w:autoSpaceDE w:val="0"/>
              <w:autoSpaceDN w:val="0"/>
              <w:adjustRightInd w:val="0"/>
              <w:spacing w:after="120"/>
              <w:ind w:left="360"/>
              <w:contextualSpacing w:val="0"/>
              <w:rPr>
                <w:rFonts w:asciiTheme="minorHAnsi" w:hAnsiTheme="minorHAnsi" w:cs="Gotham-Book"/>
                <w:color w:val="8D3429"/>
                <w:sz w:val="20"/>
                <w:szCs w:val="20"/>
              </w:rPr>
            </w:pPr>
            <w:r w:rsidRPr="0045665C">
              <w:rPr>
                <w:rFonts w:asciiTheme="minorHAnsi" w:hAnsiTheme="minorHAnsi" w:cs="Arial"/>
                <w:color w:val="000000"/>
                <w:sz w:val="20"/>
                <w:szCs w:val="20"/>
              </w:rPr>
              <w:t>Look for and express regularity in repeated reasoning.</w:t>
            </w:r>
          </w:p>
        </w:tc>
      </w:tr>
    </w:tbl>
    <w:p w14:paraId="2870403D" w14:textId="107D4BD2" w:rsidR="001367E3" w:rsidRPr="001367E3" w:rsidRDefault="001367E3">
      <w:pPr>
        <w:rPr>
          <w:sz w:val="16"/>
        </w:rPr>
      </w:pPr>
    </w:p>
    <w:tbl>
      <w:tblPr>
        <w:tblW w:w="0" w:type="auto"/>
        <w:tblBorders>
          <w:bottom w:val="single" w:sz="12" w:space="0" w:color="auto"/>
        </w:tblBorders>
        <w:tblLook w:val="04A0" w:firstRow="1" w:lastRow="0" w:firstColumn="1" w:lastColumn="0" w:noHBand="0" w:noVBand="1"/>
        <w:tblDescription w:val="Geometry&#10;Geometry&#10;Congruence"/>
      </w:tblPr>
      <w:tblGrid>
        <w:gridCol w:w="4745"/>
        <w:gridCol w:w="2379"/>
        <w:gridCol w:w="2378"/>
        <w:gridCol w:w="4754"/>
      </w:tblGrid>
      <w:tr w:rsidR="000A4394" w:rsidRPr="00E571BA" w14:paraId="13DECF74" w14:textId="77777777" w:rsidTr="00034D9F">
        <w:trPr>
          <w:trHeight w:val="225"/>
        </w:trPr>
        <w:tc>
          <w:tcPr>
            <w:tcW w:w="4800" w:type="dxa"/>
            <w:tcBorders>
              <w:bottom w:val="nil"/>
            </w:tcBorders>
            <w:shd w:val="clear" w:color="auto" w:fill="BFBFBF"/>
            <w:vAlign w:val="center"/>
          </w:tcPr>
          <w:p w14:paraId="755D256B" w14:textId="02DFA364" w:rsidR="000A4394" w:rsidRDefault="000A4394" w:rsidP="008D06DD">
            <w:pPr>
              <w:autoSpaceDE w:val="0"/>
              <w:autoSpaceDN w:val="0"/>
              <w:adjustRightInd w:val="0"/>
              <w:rPr>
                <w:rFonts w:ascii="Calibri" w:hAnsi="Calibri" w:cs="Gotham-Medium"/>
                <w:b/>
                <w:color w:val="1F497D"/>
                <w:sz w:val="22"/>
                <w:szCs w:val="18"/>
              </w:rPr>
            </w:pPr>
            <w:r>
              <w:br w:type="page"/>
            </w:r>
            <w:r>
              <w:br w:type="page"/>
            </w:r>
            <w:r>
              <w:br w:type="page"/>
            </w:r>
            <w:r>
              <w:br w:type="page"/>
            </w:r>
            <w:r>
              <w:br w:type="page"/>
            </w:r>
            <w:r w:rsidRPr="00723FDF">
              <w:rPr>
                <w:rFonts w:ascii="Gotham-Bold" w:hAnsi="Gotham-Bold" w:cs="Gotham-Bold"/>
                <w:b/>
                <w:bCs/>
                <w:noProof/>
                <w:sz w:val="20"/>
                <w:szCs w:val="18"/>
              </w:rPr>
              <w:br w:type="page"/>
            </w:r>
            <w:r w:rsidRPr="00723FDF">
              <w:rPr>
                <w:rFonts w:ascii="Gotham-Medium" w:hAnsi="Gotham-Medium" w:cs="Gotham-Medium"/>
                <w:color w:val="1F497D"/>
                <w:sz w:val="20"/>
                <w:szCs w:val="20"/>
              </w:rPr>
              <w:br w:type="page"/>
            </w:r>
            <w:r w:rsidRPr="00723FDF">
              <w:rPr>
                <w:rFonts w:ascii="Gotham-Medium" w:hAnsi="Gotham-Medium" w:cs="Gotham-Medium"/>
                <w:color w:val="1F497D"/>
                <w:sz w:val="20"/>
                <w:szCs w:val="20"/>
              </w:rPr>
              <w:br w:type="page"/>
            </w:r>
            <w:r w:rsidRPr="00723FDF">
              <w:rPr>
                <w:rFonts w:ascii="Gotham-Bold" w:hAnsi="Gotham-Bold" w:cs="Gotham-Bold"/>
                <w:b/>
                <w:bCs/>
                <w:noProof/>
                <w:sz w:val="20"/>
                <w:szCs w:val="18"/>
              </w:rPr>
              <w:br w:type="page"/>
            </w:r>
            <w:r w:rsidRPr="00723FDF">
              <w:rPr>
                <w:color w:val="4F6228"/>
                <w:sz w:val="22"/>
              </w:rPr>
              <w:br w:type="page"/>
            </w:r>
            <w:r w:rsidR="00142668">
              <w:rPr>
                <w:rFonts w:ascii="Calibri" w:hAnsi="Calibri" w:cs="Gotham-Medium"/>
                <w:b/>
                <w:color w:val="1F497D"/>
                <w:sz w:val="22"/>
                <w:szCs w:val="18"/>
              </w:rPr>
              <w:t>GEO-G.</w:t>
            </w:r>
            <w:r w:rsidR="008D06DD">
              <w:rPr>
                <w:rFonts w:ascii="Calibri" w:hAnsi="Calibri" w:cs="Gotham-Medium"/>
                <w:b/>
                <w:color w:val="1F497D"/>
                <w:sz w:val="22"/>
                <w:szCs w:val="18"/>
              </w:rPr>
              <w:t>CO</w:t>
            </w:r>
          </w:p>
        </w:tc>
        <w:tc>
          <w:tcPr>
            <w:tcW w:w="4800" w:type="dxa"/>
            <w:gridSpan w:val="2"/>
            <w:tcBorders>
              <w:bottom w:val="nil"/>
            </w:tcBorders>
            <w:shd w:val="clear" w:color="auto" w:fill="BFBFBF"/>
            <w:vAlign w:val="center"/>
          </w:tcPr>
          <w:p w14:paraId="11718218" w14:textId="77777777" w:rsidR="000A4394" w:rsidRDefault="008D06DD" w:rsidP="003617B3">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Geometry</w:t>
            </w:r>
          </w:p>
          <w:p w14:paraId="4A988EE3" w14:textId="77777777" w:rsidR="000A4394" w:rsidRPr="00E571BA" w:rsidRDefault="008D06DD" w:rsidP="003617B3">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Congruence</w:t>
            </w:r>
          </w:p>
        </w:tc>
        <w:tc>
          <w:tcPr>
            <w:tcW w:w="4800" w:type="dxa"/>
            <w:tcBorders>
              <w:bottom w:val="nil"/>
            </w:tcBorders>
            <w:shd w:val="clear" w:color="auto" w:fill="BFBFBF"/>
            <w:vAlign w:val="center"/>
          </w:tcPr>
          <w:p w14:paraId="59AE6ED5" w14:textId="77777777" w:rsidR="000A4394" w:rsidRPr="00E571BA" w:rsidRDefault="008D06DD" w:rsidP="003617B3">
            <w:pPr>
              <w:autoSpaceDE w:val="0"/>
              <w:autoSpaceDN w:val="0"/>
              <w:adjustRightInd w:val="0"/>
              <w:jc w:val="right"/>
              <w:rPr>
                <w:rFonts w:ascii="Calibri" w:hAnsi="Calibri" w:cs="Gotham-Medium"/>
                <w:b/>
                <w:color w:val="1F497D"/>
                <w:sz w:val="22"/>
                <w:szCs w:val="18"/>
              </w:rPr>
            </w:pPr>
            <w:r>
              <w:rPr>
                <w:rFonts w:ascii="Calibri" w:hAnsi="Calibri" w:cs="Gotham-Medium"/>
                <w:b/>
                <w:color w:val="1F497D"/>
                <w:sz w:val="22"/>
                <w:szCs w:val="18"/>
              </w:rPr>
              <w:t>Geometry</w:t>
            </w:r>
          </w:p>
        </w:tc>
      </w:tr>
      <w:tr w:rsidR="000A4394" w:rsidRPr="00DC797B" w14:paraId="256F3A71" w14:textId="77777777" w:rsidTr="00BF0694">
        <w:trPr>
          <w:cantSplit/>
        </w:trPr>
        <w:tc>
          <w:tcPr>
            <w:tcW w:w="7200" w:type="dxa"/>
            <w:gridSpan w:val="2"/>
            <w:tcBorders>
              <w:bottom w:val="dashed" w:sz="4" w:space="0" w:color="auto"/>
            </w:tcBorders>
            <w:shd w:val="clear" w:color="auto" w:fill="auto"/>
          </w:tcPr>
          <w:p w14:paraId="65C94218" w14:textId="77777777" w:rsidR="000A4394" w:rsidRPr="003617B3" w:rsidRDefault="008D06DD" w:rsidP="003617B3">
            <w:pPr>
              <w:pStyle w:val="ClusterHeading"/>
              <w:rPr>
                <w:rFonts w:asciiTheme="minorHAnsi" w:hAnsiTheme="minorHAnsi"/>
                <w:noProof/>
                <w:vertAlign w:val="superscript"/>
              </w:rPr>
            </w:pPr>
            <w:r w:rsidRPr="003617B3">
              <w:rPr>
                <w:rFonts w:asciiTheme="minorHAnsi" w:hAnsiTheme="minorHAnsi" w:cs="Calibri"/>
              </w:rPr>
              <w:t>Experiment with transformations in the plane.</w:t>
            </w:r>
          </w:p>
        </w:tc>
        <w:tc>
          <w:tcPr>
            <w:tcW w:w="7200" w:type="dxa"/>
            <w:gridSpan w:val="2"/>
            <w:tcBorders>
              <w:bottom w:val="dashed" w:sz="4" w:space="0" w:color="auto"/>
            </w:tcBorders>
            <w:shd w:val="clear" w:color="auto" w:fill="DBE5F1" w:themeFill="accent1" w:themeFillTint="33"/>
          </w:tcPr>
          <w:p w14:paraId="74F99252" w14:textId="77777777" w:rsidR="000A4394" w:rsidRPr="003617B3" w:rsidRDefault="000A4394" w:rsidP="003617B3">
            <w:pPr>
              <w:autoSpaceDE w:val="0"/>
              <w:autoSpaceDN w:val="0"/>
              <w:adjustRightInd w:val="0"/>
              <w:spacing w:before="120" w:after="120"/>
              <w:rPr>
                <w:rFonts w:asciiTheme="minorHAnsi" w:hAnsiTheme="minorHAnsi" w:cs="Gotham-Bold"/>
                <w:b/>
                <w:bCs/>
                <w:noProof/>
                <w:sz w:val="20"/>
                <w:szCs w:val="20"/>
              </w:rPr>
            </w:pPr>
          </w:p>
        </w:tc>
      </w:tr>
      <w:tr w:rsidR="000A4394" w:rsidRPr="00DC797B" w14:paraId="5D5F5348" w14:textId="77777777" w:rsidTr="00BF0694">
        <w:trPr>
          <w:cantSplit/>
        </w:trPr>
        <w:tc>
          <w:tcPr>
            <w:tcW w:w="7200" w:type="dxa"/>
            <w:gridSpan w:val="2"/>
            <w:tcBorders>
              <w:top w:val="dashed" w:sz="4" w:space="0" w:color="auto"/>
              <w:bottom w:val="dashed" w:sz="4" w:space="0" w:color="auto"/>
            </w:tcBorders>
            <w:shd w:val="clear" w:color="auto" w:fill="auto"/>
          </w:tcPr>
          <w:p w14:paraId="3721D532" w14:textId="77777777" w:rsidR="000A4394" w:rsidRPr="003617B3" w:rsidRDefault="008D06DD" w:rsidP="006C350F">
            <w:pPr>
              <w:pStyle w:val="Standard1"/>
              <w:numPr>
                <w:ilvl w:val="0"/>
                <w:numId w:val="151"/>
              </w:numPr>
              <w:ind w:left="450"/>
              <w:rPr>
                <w:rFonts w:asciiTheme="minorHAnsi" w:hAnsiTheme="minorHAnsi" w:cs="Gotham-Bold"/>
                <w:b/>
                <w:bCs/>
                <w:noProof/>
              </w:rPr>
            </w:pPr>
            <w:r w:rsidRPr="003617B3">
              <w:rPr>
                <w:rFonts w:asciiTheme="minorHAnsi" w:hAnsiTheme="minorHAnsi" w:cs="Calibri"/>
              </w:rPr>
              <w:t xml:space="preserve">Know precise definitions of angle, circle, perpendicular lines, parallel lines, and line segment, based on the undefined notions of point, line, distance along a line, and distance around a circular </w:t>
            </w:r>
            <w:proofErr w:type="gramStart"/>
            <w:r w:rsidRPr="003617B3">
              <w:rPr>
                <w:rFonts w:asciiTheme="minorHAnsi" w:hAnsiTheme="minorHAnsi" w:cs="Calibri"/>
              </w:rPr>
              <w:t>arc</w:t>
            </w:r>
            <w:proofErr w:type="gramEnd"/>
            <w:r w:rsidRPr="003617B3">
              <w:rPr>
                <w:rFonts w:asciiTheme="minorHAnsi" w:hAnsiTheme="minorHAnsi" w:cs="Calibri"/>
              </w:rPr>
              <w:t xml:space="preserve"> as these exist within a plane.</w:t>
            </w:r>
          </w:p>
        </w:tc>
        <w:tc>
          <w:tcPr>
            <w:tcW w:w="7200" w:type="dxa"/>
            <w:gridSpan w:val="2"/>
            <w:tcBorders>
              <w:top w:val="dashed" w:sz="4" w:space="0" w:color="auto"/>
              <w:bottom w:val="dashed" w:sz="4" w:space="0" w:color="auto"/>
            </w:tcBorders>
            <w:shd w:val="clear" w:color="auto" w:fill="DBE5F1" w:themeFill="accent1" w:themeFillTint="33"/>
          </w:tcPr>
          <w:p w14:paraId="164B2F39" w14:textId="77777777" w:rsidR="000A4394" w:rsidRPr="003617B3" w:rsidRDefault="000A4394" w:rsidP="003617B3">
            <w:pPr>
              <w:pStyle w:val="Note"/>
              <w:spacing w:after="0"/>
              <w:ind w:left="547" w:hanging="547"/>
              <w:rPr>
                <w:rFonts w:asciiTheme="minorHAnsi" w:hAnsiTheme="minorHAnsi"/>
              </w:rPr>
            </w:pPr>
          </w:p>
        </w:tc>
      </w:tr>
      <w:tr w:rsidR="000A4394" w:rsidRPr="00DC797B" w14:paraId="3950F049" w14:textId="77777777" w:rsidTr="00BF0694">
        <w:trPr>
          <w:cantSplit/>
        </w:trPr>
        <w:tc>
          <w:tcPr>
            <w:tcW w:w="7200" w:type="dxa"/>
            <w:gridSpan w:val="2"/>
            <w:tcBorders>
              <w:top w:val="dashed" w:sz="4" w:space="0" w:color="auto"/>
              <w:bottom w:val="dashed" w:sz="4" w:space="0" w:color="auto"/>
            </w:tcBorders>
            <w:shd w:val="clear" w:color="auto" w:fill="auto"/>
          </w:tcPr>
          <w:p w14:paraId="2D0AC620" w14:textId="77777777" w:rsidR="000A4394" w:rsidRPr="003617B3" w:rsidRDefault="008D06DD" w:rsidP="006C350F">
            <w:pPr>
              <w:pStyle w:val="Standard1"/>
              <w:numPr>
                <w:ilvl w:val="0"/>
                <w:numId w:val="151"/>
              </w:numPr>
              <w:ind w:left="450"/>
              <w:rPr>
                <w:rFonts w:asciiTheme="minorHAnsi" w:hAnsiTheme="minorHAnsi" w:cs="Gotham-Bold"/>
                <w:b/>
                <w:bCs/>
                <w:noProof/>
              </w:rPr>
            </w:pPr>
            <w:r w:rsidRPr="003617B3">
              <w:rPr>
                <w:rFonts w:asciiTheme="minorHAnsi" w:hAnsiTheme="minorHAnsi" w:cs="Calibri"/>
              </w:rPr>
              <w:t>Represent transformations as geometric functions that take points in the plane as inputs and give points as outputs. Compare transformations that preserve distance and angle measure to those that do not.</w:t>
            </w:r>
          </w:p>
        </w:tc>
        <w:tc>
          <w:tcPr>
            <w:tcW w:w="7200"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0A4394" w:rsidRPr="003617B3" w14:paraId="27FC9D53" w14:textId="77777777" w:rsidTr="00387811">
              <w:trPr>
                <w:tblHeader/>
              </w:trPr>
              <w:tc>
                <w:tcPr>
                  <w:tcW w:w="1008" w:type="dxa"/>
                  <w:vAlign w:val="center"/>
                </w:tcPr>
                <w:p w14:paraId="115F92B8" w14:textId="77777777" w:rsidR="000A4394" w:rsidRPr="003617B3" w:rsidRDefault="000A4394" w:rsidP="00387811">
                  <w:pPr>
                    <w:autoSpaceDE w:val="0"/>
                    <w:autoSpaceDN w:val="0"/>
                    <w:adjustRightInd w:val="0"/>
                    <w:rPr>
                      <w:rFonts w:asciiTheme="minorHAnsi" w:hAnsiTheme="minorHAnsi" w:cs="Gotham-Bold"/>
                      <w:bCs/>
                      <w:noProof/>
                      <w:color w:val="C00000"/>
                      <w:sz w:val="20"/>
                      <w:szCs w:val="20"/>
                    </w:rPr>
                  </w:pPr>
                  <w:r w:rsidRPr="003617B3">
                    <w:rPr>
                      <w:rFonts w:asciiTheme="minorHAnsi" w:hAnsiTheme="minorHAnsi" w:cs="Gotham-Bold"/>
                      <w:bCs/>
                      <w:noProof/>
                      <w:color w:val="C00000"/>
                      <w:sz w:val="20"/>
                      <w:szCs w:val="20"/>
                      <w:u w:val="single"/>
                    </w:rPr>
                    <w:t>Coherence</w:t>
                  </w:r>
                  <w:r w:rsidRPr="003617B3">
                    <w:rPr>
                      <w:rFonts w:asciiTheme="minorHAnsi" w:hAnsiTheme="minorHAnsi" w:cs="Gotham-Bold"/>
                      <w:bCs/>
                      <w:noProof/>
                      <w:color w:val="C00000"/>
                      <w:sz w:val="20"/>
                      <w:szCs w:val="20"/>
                    </w:rPr>
                    <w:t>:</w:t>
                  </w:r>
                </w:p>
              </w:tc>
              <w:tc>
                <w:tcPr>
                  <w:tcW w:w="1296" w:type="dxa"/>
                  <w:vAlign w:val="center"/>
                </w:tcPr>
                <w:p w14:paraId="3FC727A2" w14:textId="793FF618" w:rsidR="00387811" w:rsidRDefault="00387811" w:rsidP="00387811">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NY-8.F.1</w:t>
                  </w:r>
                </w:p>
                <w:p w14:paraId="1A8C4F33" w14:textId="35424C76" w:rsidR="000A4394" w:rsidRPr="003617B3" w:rsidRDefault="00387811" w:rsidP="00387811">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NY-8.G.1</w:t>
                  </w:r>
                </w:p>
              </w:tc>
              <w:tc>
                <w:tcPr>
                  <w:tcW w:w="288" w:type="dxa"/>
                  <w:vAlign w:val="center"/>
                </w:tcPr>
                <w:p w14:paraId="13C70D67" w14:textId="77777777" w:rsidR="000A4394" w:rsidRPr="003617B3" w:rsidRDefault="000A4394" w:rsidP="00387811">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vAlign w:val="center"/>
                </w:tcPr>
                <w:p w14:paraId="5659F2E5" w14:textId="3CC84E5D" w:rsidR="000A4394" w:rsidRPr="003617B3" w:rsidRDefault="00142668" w:rsidP="00387811">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GEO-G.</w:t>
                  </w:r>
                  <w:r w:rsidR="00FF05BF">
                    <w:rPr>
                      <w:rFonts w:asciiTheme="minorHAnsi" w:hAnsiTheme="minorHAnsi" w:cs="Gotham-Bold"/>
                      <w:bCs/>
                      <w:noProof/>
                      <w:color w:val="C00000"/>
                      <w:sz w:val="20"/>
                      <w:szCs w:val="20"/>
                    </w:rPr>
                    <w:t>CO.2</w:t>
                  </w:r>
                </w:p>
              </w:tc>
              <w:tc>
                <w:tcPr>
                  <w:tcW w:w="288" w:type="dxa"/>
                  <w:vAlign w:val="center"/>
                </w:tcPr>
                <w:p w14:paraId="53C82A29" w14:textId="6EF63A4A" w:rsidR="000A4394" w:rsidRPr="003617B3" w:rsidRDefault="000A4394" w:rsidP="00387811">
                  <w:pPr>
                    <w:autoSpaceDE w:val="0"/>
                    <w:autoSpaceDN w:val="0"/>
                    <w:adjustRightInd w:val="0"/>
                    <w:jc w:val="center"/>
                    <w:rPr>
                      <w:rFonts w:asciiTheme="minorHAnsi" w:hAnsiTheme="minorHAnsi" w:cs="Gotham-Bold"/>
                      <w:bCs/>
                      <w:noProof/>
                      <w:color w:val="C00000"/>
                      <w:sz w:val="20"/>
                      <w:szCs w:val="20"/>
                    </w:rPr>
                  </w:pPr>
                </w:p>
              </w:tc>
              <w:tc>
                <w:tcPr>
                  <w:tcW w:w="1296" w:type="dxa"/>
                  <w:vAlign w:val="center"/>
                </w:tcPr>
                <w:p w14:paraId="4106411C" w14:textId="77777777" w:rsidR="000A4394" w:rsidRPr="003617B3" w:rsidRDefault="000A4394" w:rsidP="00387811">
                  <w:pPr>
                    <w:autoSpaceDE w:val="0"/>
                    <w:autoSpaceDN w:val="0"/>
                    <w:adjustRightInd w:val="0"/>
                    <w:jc w:val="center"/>
                    <w:rPr>
                      <w:rFonts w:asciiTheme="minorHAnsi" w:hAnsiTheme="minorHAnsi" w:cs="Gotham-Bold"/>
                      <w:bCs/>
                      <w:noProof/>
                      <w:color w:val="C00000"/>
                      <w:sz w:val="20"/>
                      <w:szCs w:val="20"/>
                    </w:rPr>
                  </w:pPr>
                </w:p>
              </w:tc>
            </w:tr>
          </w:tbl>
          <w:p w14:paraId="212C3DF0" w14:textId="77777777" w:rsidR="000A4394" w:rsidRPr="003617B3" w:rsidRDefault="008D06DD" w:rsidP="003617B3">
            <w:pPr>
              <w:pStyle w:val="Note"/>
              <w:rPr>
                <w:rFonts w:asciiTheme="minorHAnsi" w:hAnsiTheme="minorHAnsi"/>
              </w:rPr>
            </w:pPr>
            <w:r w:rsidRPr="003617B3">
              <w:rPr>
                <w:rFonts w:asciiTheme="minorHAnsi" w:hAnsiTheme="minorHAnsi" w:cs="Calibri"/>
                <w:u w:val="single"/>
              </w:rPr>
              <w:t>Note</w:t>
            </w:r>
            <w:r w:rsidRPr="003617B3">
              <w:rPr>
                <w:rFonts w:asciiTheme="minorHAnsi" w:hAnsiTheme="minorHAnsi" w:cs="Calibri"/>
              </w:rPr>
              <w:t xml:space="preserve">: </w:t>
            </w:r>
            <w:r w:rsidR="004D4863">
              <w:rPr>
                <w:rFonts w:asciiTheme="minorHAnsi" w:hAnsiTheme="minorHAnsi" w:cs="Calibri"/>
              </w:rPr>
              <w:tab/>
            </w:r>
            <w:r w:rsidRPr="003617B3">
              <w:rPr>
                <w:rFonts w:asciiTheme="minorHAnsi" w:hAnsiTheme="minorHAnsi" w:cs="Calibri"/>
              </w:rPr>
              <w:t>Instructional strategies may include drawing tools, graph paper, transparencies and software programs.</w:t>
            </w:r>
          </w:p>
        </w:tc>
      </w:tr>
      <w:tr w:rsidR="008D06DD" w:rsidRPr="00DC797B" w14:paraId="251F7CA6" w14:textId="77777777" w:rsidTr="00BF0694">
        <w:trPr>
          <w:cantSplit/>
        </w:trPr>
        <w:tc>
          <w:tcPr>
            <w:tcW w:w="7200" w:type="dxa"/>
            <w:gridSpan w:val="2"/>
            <w:tcBorders>
              <w:top w:val="dashed" w:sz="4" w:space="0" w:color="auto"/>
              <w:bottom w:val="dashed" w:sz="4" w:space="0" w:color="auto"/>
            </w:tcBorders>
            <w:shd w:val="clear" w:color="auto" w:fill="auto"/>
          </w:tcPr>
          <w:p w14:paraId="711F0106" w14:textId="77777777" w:rsidR="008D06DD" w:rsidRPr="003617B3" w:rsidRDefault="008D06DD" w:rsidP="006C350F">
            <w:pPr>
              <w:pStyle w:val="Standard1"/>
              <w:numPr>
                <w:ilvl w:val="0"/>
                <w:numId w:val="151"/>
              </w:numPr>
              <w:ind w:left="450"/>
              <w:rPr>
                <w:rFonts w:asciiTheme="minorHAnsi" w:hAnsiTheme="minorHAnsi"/>
              </w:rPr>
            </w:pPr>
            <w:r w:rsidRPr="003617B3">
              <w:rPr>
                <w:rFonts w:asciiTheme="minorHAnsi" w:hAnsiTheme="minorHAnsi" w:cs="Calibri"/>
              </w:rPr>
              <w:t>Given a</w:t>
            </w:r>
            <w:r w:rsidRPr="003617B3">
              <w:rPr>
                <w:rFonts w:asciiTheme="minorHAnsi" w:hAnsiTheme="minorHAnsi" w:cs="Calibri"/>
                <w:color w:val="FF00FF"/>
              </w:rPr>
              <w:t xml:space="preserve"> </w:t>
            </w:r>
            <w:r w:rsidRPr="003617B3">
              <w:rPr>
                <w:rFonts w:asciiTheme="minorHAnsi" w:hAnsiTheme="minorHAnsi" w:cs="Calibri"/>
              </w:rPr>
              <w:t>regular or irregular polygon, describe the rotations and reflections (symmetries) that map the polygon onto itself.</w:t>
            </w:r>
          </w:p>
        </w:tc>
        <w:tc>
          <w:tcPr>
            <w:tcW w:w="7200"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8D06DD" w:rsidRPr="003617B3" w14:paraId="022F1C6D" w14:textId="77777777" w:rsidTr="00BE4CC2">
              <w:trPr>
                <w:tblHeader/>
              </w:trPr>
              <w:tc>
                <w:tcPr>
                  <w:tcW w:w="1008" w:type="dxa"/>
                </w:tcPr>
                <w:p w14:paraId="4D774195" w14:textId="77777777" w:rsidR="008D06DD" w:rsidRPr="003617B3" w:rsidRDefault="008D06DD" w:rsidP="003617B3">
                  <w:pPr>
                    <w:autoSpaceDE w:val="0"/>
                    <w:autoSpaceDN w:val="0"/>
                    <w:adjustRightInd w:val="0"/>
                    <w:rPr>
                      <w:rFonts w:asciiTheme="minorHAnsi" w:hAnsiTheme="minorHAnsi" w:cs="Gotham-Bold"/>
                      <w:bCs/>
                      <w:noProof/>
                      <w:color w:val="C00000"/>
                      <w:sz w:val="20"/>
                      <w:szCs w:val="20"/>
                    </w:rPr>
                  </w:pPr>
                  <w:r w:rsidRPr="003617B3">
                    <w:rPr>
                      <w:rFonts w:asciiTheme="minorHAnsi" w:hAnsiTheme="minorHAnsi" w:cs="Gotham-Bold"/>
                      <w:bCs/>
                      <w:noProof/>
                      <w:color w:val="C00000"/>
                      <w:sz w:val="20"/>
                      <w:szCs w:val="20"/>
                      <w:u w:val="single"/>
                    </w:rPr>
                    <w:t>Coherence</w:t>
                  </w:r>
                  <w:r w:rsidRPr="003617B3">
                    <w:rPr>
                      <w:rFonts w:asciiTheme="minorHAnsi" w:hAnsiTheme="minorHAnsi" w:cs="Gotham-Bold"/>
                      <w:bCs/>
                      <w:noProof/>
                      <w:color w:val="C00000"/>
                      <w:sz w:val="20"/>
                      <w:szCs w:val="20"/>
                    </w:rPr>
                    <w:t>:</w:t>
                  </w:r>
                </w:p>
              </w:tc>
              <w:tc>
                <w:tcPr>
                  <w:tcW w:w="1296" w:type="dxa"/>
                </w:tcPr>
                <w:p w14:paraId="731BDB73" w14:textId="3DD1A808" w:rsidR="008D06DD" w:rsidRPr="003617B3" w:rsidRDefault="002A5D34" w:rsidP="003617B3">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NY-8.G.4</w:t>
                  </w:r>
                </w:p>
              </w:tc>
              <w:tc>
                <w:tcPr>
                  <w:tcW w:w="288" w:type="dxa"/>
                </w:tcPr>
                <w:p w14:paraId="0EBEC151" w14:textId="77777777" w:rsidR="008D06DD" w:rsidRPr="003617B3" w:rsidRDefault="008D06DD" w:rsidP="003617B3">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tcPr>
                <w:p w14:paraId="470B01B0" w14:textId="39747B9A" w:rsidR="008D06DD" w:rsidRPr="003617B3" w:rsidRDefault="00142668" w:rsidP="00E62E8B">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GEO-G.</w:t>
                  </w:r>
                  <w:r w:rsidR="00FF05BF">
                    <w:rPr>
                      <w:rFonts w:asciiTheme="minorHAnsi" w:hAnsiTheme="minorHAnsi" w:cs="Gotham-Bold"/>
                      <w:bCs/>
                      <w:noProof/>
                      <w:color w:val="C00000"/>
                      <w:sz w:val="20"/>
                      <w:szCs w:val="20"/>
                    </w:rPr>
                    <w:t>CO.3</w:t>
                  </w:r>
                </w:p>
              </w:tc>
              <w:tc>
                <w:tcPr>
                  <w:tcW w:w="288" w:type="dxa"/>
                </w:tcPr>
                <w:p w14:paraId="0C4C9ECC" w14:textId="77272795" w:rsidR="008D06DD" w:rsidRPr="003617B3" w:rsidRDefault="008D06DD" w:rsidP="003617B3">
                  <w:pPr>
                    <w:autoSpaceDE w:val="0"/>
                    <w:autoSpaceDN w:val="0"/>
                    <w:adjustRightInd w:val="0"/>
                    <w:jc w:val="center"/>
                    <w:rPr>
                      <w:rFonts w:asciiTheme="minorHAnsi" w:hAnsiTheme="minorHAnsi" w:cs="Gotham-Bold"/>
                      <w:bCs/>
                      <w:noProof/>
                      <w:color w:val="C00000"/>
                      <w:sz w:val="20"/>
                      <w:szCs w:val="20"/>
                    </w:rPr>
                  </w:pPr>
                </w:p>
              </w:tc>
              <w:tc>
                <w:tcPr>
                  <w:tcW w:w="1296" w:type="dxa"/>
                </w:tcPr>
                <w:p w14:paraId="7274B420" w14:textId="77777777" w:rsidR="008D06DD" w:rsidRPr="003617B3" w:rsidRDefault="008D06DD" w:rsidP="003617B3">
                  <w:pPr>
                    <w:autoSpaceDE w:val="0"/>
                    <w:autoSpaceDN w:val="0"/>
                    <w:adjustRightInd w:val="0"/>
                    <w:jc w:val="center"/>
                    <w:rPr>
                      <w:rFonts w:asciiTheme="minorHAnsi" w:hAnsiTheme="minorHAnsi" w:cs="Gotham-Bold"/>
                      <w:bCs/>
                      <w:noProof/>
                      <w:color w:val="C00000"/>
                      <w:sz w:val="20"/>
                      <w:szCs w:val="20"/>
                    </w:rPr>
                  </w:pPr>
                </w:p>
              </w:tc>
            </w:tr>
          </w:tbl>
          <w:p w14:paraId="64622B2E" w14:textId="77777777" w:rsidR="00131186" w:rsidRPr="00131186" w:rsidRDefault="008D06DD" w:rsidP="00131186">
            <w:pPr>
              <w:pStyle w:val="Note"/>
              <w:ind w:left="547" w:hanging="547"/>
              <w:rPr>
                <w:rFonts w:asciiTheme="minorHAnsi" w:hAnsiTheme="minorHAnsi" w:cs="Calibri"/>
              </w:rPr>
            </w:pPr>
            <w:r w:rsidRPr="003617B3">
              <w:rPr>
                <w:rFonts w:asciiTheme="minorHAnsi" w:hAnsiTheme="minorHAnsi" w:cs="Calibri"/>
                <w:u w:val="single"/>
              </w:rPr>
              <w:t>Note</w:t>
            </w:r>
            <w:r w:rsidRPr="003617B3">
              <w:rPr>
                <w:rFonts w:asciiTheme="minorHAnsi" w:hAnsiTheme="minorHAnsi" w:cs="Calibri"/>
              </w:rPr>
              <w:t xml:space="preserve">: </w:t>
            </w:r>
            <w:r w:rsidR="004D4863">
              <w:rPr>
                <w:rFonts w:asciiTheme="minorHAnsi" w:hAnsiTheme="minorHAnsi" w:cs="Calibri"/>
              </w:rPr>
              <w:tab/>
            </w:r>
            <w:r w:rsidRPr="003617B3">
              <w:rPr>
                <w:rFonts w:asciiTheme="minorHAnsi" w:hAnsiTheme="minorHAnsi" w:cs="Calibri"/>
              </w:rPr>
              <w:t xml:space="preserve">The inclusive definition of a trapezoid </w:t>
            </w:r>
            <w:proofErr w:type="gramStart"/>
            <w:r w:rsidRPr="003617B3">
              <w:rPr>
                <w:rFonts w:asciiTheme="minorHAnsi" w:hAnsiTheme="minorHAnsi" w:cs="Calibri"/>
              </w:rPr>
              <w:t>will be utilized</w:t>
            </w:r>
            <w:proofErr w:type="gramEnd"/>
            <w:r w:rsidR="004A1B41">
              <w:rPr>
                <w:rFonts w:asciiTheme="minorHAnsi" w:hAnsiTheme="minorHAnsi" w:cs="Calibri"/>
              </w:rPr>
              <w:t>,</w:t>
            </w:r>
            <w:r w:rsidRPr="003617B3">
              <w:rPr>
                <w:rFonts w:asciiTheme="minorHAnsi" w:hAnsiTheme="minorHAnsi" w:cs="Calibri"/>
              </w:rPr>
              <w:t xml:space="preserve"> which </w:t>
            </w:r>
            <w:r w:rsidR="004A1B41">
              <w:rPr>
                <w:rFonts w:asciiTheme="minorHAnsi" w:hAnsiTheme="minorHAnsi" w:cs="Calibri"/>
              </w:rPr>
              <w:t>defines</w:t>
            </w:r>
            <w:r w:rsidRPr="003617B3">
              <w:rPr>
                <w:rFonts w:asciiTheme="minorHAnsi" w:hAnsiTheme="minorHAnsi" w:cs="Calibri"/>
              </w:rPr>
              <w:t xml:space="preserve"> a trapezoid as “A quadrilateral with </w:t>
            </w:r>
            <w:r w:rsidRPr="001D3DCF">
              <w:rPr>
                <w:rFonts w:asciiTheme="minorHAnsi" w:hAnsiTheme="minorHAnsi" w:cs="Calibri"/>
                <w:i/>
              </w:rPr>
              <w:t>at least</w:t>
            </w:r>
            <w:r w:rsidRPr="003617B3">
              <w:rPr>
                <w:rFonts w:asciiTheme="minorHAnsi" w:hAnsiTheme="minorHAnsi" w:cs="Calibri"/>
              </w:rPr>
              <w:t xml:space="preserve"> one pair of parallel sides.”</w:t>
            </w:r>
          </w:p>
        </w:tc>
      </w:tr>
      <w:tr w:rsidR="008D06DD" w:rsidRPr="00DC797B" w14:paraId="0765C9EF" w14:textId="77777777" w:rsidTr="00BF0694">
        <w:trPr>
          <w:cantSplit/>
        </w:trPr>
        <w:tc>
          <w:tcPr>
            <w:tcW w:w="7200" w:type="dxa"/>
            <w:gridSpan w:val="2"/>
            <w:tcBorders>
              <w:top w:val="dashed" w:sz="4" w:space="0" w:color="auto"/>
              <w:bottom w:val="dashed" w:sz="4" w:space="0" w:color="auto"/>
            </w:tcBorders>
            <w:shd w:val="clear" w:color="auto" w:fill="auto"/>
          </w:tcPr>
          <w:p w14:paraId="43FDBD3A" w14:textId="77777777" w:rsidR="008D06DD" w:rsidRPr="003617B3" w:rsidRDefault="008D06DD" w:rsidP="006C350F">
            <w:pPr>
              <w:pStyle w:val="Standard1"/>
              <w:numPr>
                <w:ilvl w:val="0"/>
                <w:numId w:val="151"/>
              </w:numPr>
              <w:ind w:left="450"/>
              <w:rPr>
                <w:rFonts w:asciiTheme="minorHAnsi" w:hAnsiTheme="minorHAnsi"/>
              </w:rPr>
            </w:pPr>
            <w:r w:rsidRPr="003617B3">
              <w:rPr>
                <w:rFonts w:asciiTheme="minorHAnsi" w:hAnsiTheme="minorHAnsi" w:cs="Calibri"/>
              </w:rPr>
              <w:t xml:space="preserve">Develop definitions of rotations, reflections, and translations in terms of points, angles, circles, perpendicular lines, parallel lines, and line segments.  </w:t>
            </w:r>
          </w:p>
        </w:tc>
        <w:tc>
          <w:tcPr>
            <w:tcW w:w="7200"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8D06DD" w:rsidRPr="003617B3" w14:paraId="42EEDA0F" w14:textId="77777777" w:rsidTr="00BE4CC2">
              <w:trPr>
                <w:tblHeader/>
              </w:trPr>
              <w:tc>
                <w:tcPr>
                  <w:tcW w:w="1008" w:type="dxa"/>
                </w:tcPr>
                <w:p w14:paraId="78513A80" w14:textId="77777777" w:rsidR="008D06DD" w:rsidRPr="003617B3" w:rsidRDefault="008D06DD" w:rsidP="003617B3">
                  <w:pPr>
                    <w:autoSpaceDE w:val="0"/>
                    <w:autoSpaceDN w:val="0"/>
                    <w:adjustRightInd w:val="0"/>
                    <w:rPr>
                      <w:rFonts w:asciiTheme="minorHAnsi" w:hAnsiTheme="minorHAnsi" w:cs="Gotham-Bold"/>
                      <w:bCs/>
                      <w:noProof/>
                      <w:color w:val="C00000"/>
                      <w:sz w:val="20"/>
                      <w:szCs w:val="20"/>
                    </w:rPr>
                  </w:pPr>
                  <w:r w:rsidRPr="003617B3">
                    <w:rPr>
                      <w:rFonts w:asciiTheme="minorHAnsi" w:hAnsiTheme="minorHAnsi" w:cs="Gotham-Bold"/>
                      <w:bCs/>
                      <w:noProof/>
                      <w:color w:val="C00000"/>
                      <w:sz w:val="20"/>
                      <w:szCs w:val="20"/>
                      <w:u w:val="single"/>
                    </w:rPr>
                    <w:t>Coherence</w:t>
                  </w:r>
                  <w:r w:rsidRPr="003617B3">
                    <w:rPr>
                      <w:rFonts w:asciiTheme="minorHAnsi" w:hAnsiTheme="minorHAnsi" w:cs="Gotham-Bold"/>
                      <w:bCs/>
                      <w:noProof/>
                      <w:color w:val="C00000"/>
                      <w:sz w:val="20"/>
                      <w:szCs w:val="20"/>
                    </w:rPr>
                    <w:t>:</w:t>
                  </w:r>
                </w:p>
              </w:tc>
              <w:tc>
                <w:tcPr>
                  <w:tcW w:w="1296" w:type="dxa"/>
                </w:tcPr>
                <w:p w14:paraId="5F3E37EF" w14:textId="776102EB" w:rsidR="008D06DD" w:rsidRPr="003617B3" w:rsidRDefault="002A5D34" w:rsidP="003617B3">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NY-8.G.1</w:t>
                  </w:r>
                </w:p>
              </w:tc>
              <w:tc>
                <w:tcPr>
                  <w:tcW w:w="288" w:type="dxa"/>
                </w:tcPr>
                <w:p w14:paraId="70F4BA57" w14:textId="77777777" w:rsidR="008D06DD" w:rsidRPr="003617B3" w:rsidRDefault="008D06DD" w:rsidP="003617B3">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tcPr>
                <w:p w14:paraId="779D98BC" w14:textId="2A81B586" w:rsidR="008D06DD" w:rsidRPr="003617B3" w:rsidRDefault="00142668" w:rsidP="00E62E8B">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GEO-G.</w:t>
                  </w:r>
                  <w:r w:rsidR="00FF05BF">
                    <w:rPr>
                      <w:rFonts w:asciiTheme="minorHAnsi" w:hAnsiTheme="minorHAnsi" w:cs="Gotham-Bold"/>
                      <w:bCs/>
                      <w:noProof/>
                      <w:color w:val="C00000"/>
                      <w:sz w:val="20"/>
                      <w:szCs w:val="20"/>
                    </w:rPr>
                    <w:t>CO.4</w:t>
                  </w:r>
                </w:p>
              </w:tc>
              <w:tc>
                <w:tcPr>
                  <w:tcW w:w="288" w:type="dxa"/>
                </w:tcPr>
                <w:p w14:paraId="73F94B52" w14:textId="34268554" w:rsidR="008D06DD" w:rsidRPr="003617B3" w:rsidRDefault="008D06DD" w:rsidP="003617B3">
                  <w:pPr>
                    <w:autoSpaceDE w:val="0"/>
                    <w:autoSpaceDN w:val="0"/>
                    <w:adjustRightInd w:val="0"/>
                    <w:jc w:val="center"/>
                    <w:rPr>
                      <w:rFonts w:asciiTheme="minorHAnsi" w:hAnsiTheme="minorHAnsi" w:cs="Gotham-Bold"/>
                      <w:bCs/>
                      <w:noProof/>
                      <w:color w:val="C00000"/>
                      <w:sz w:val="20"/>
                      <w:szCs w:val="20"/>
                    </w:rPr>
                  </w:pPr>
                </w:p>
              </w:tc>
              <w:tc>
                <w:tcPr>
                  <w:tcW w:w="1296" w:type="dxa"/>
                </w:tcPr>
                <w:p w14:paraId="3DCB7FB3" w14:textId="77777777" w:rsidR="008D06DD" w:rsidRPr="003617B3" w:rsidRDefault="008D06DD" w:rsidP="003617B3">
                  <w:pPr>
                    <w:autoSpaceDE w:val="0"/>
                    <w:autoSpaceDN w:val="0"/>
                    <w:adjustRightInd w:val="0"/>
                    <w:jc w:val="center"/>
                    <w:rPr>
                      <w:rFonts w:asciiTheme="minorHAnsi" w:hAnsiTheme="minorHAnsi" w:cs="Gotham-Bold"/>
                      <w:bCs/>
                      <w:noProof/>
                      <w:color w:val="C00000"/>
                      <w:sz w:val="20"/>
                      <w:szCs w:val="20"/>
                    </w:rPr>
                  </w:pPr>
                </w:p>
              </w:tc>
            </w:tr>
          </w:tbl>
          <w:p w14:paraId="603037BB" w14:textId="77777777" w:rsidR="008B75CE" w:rsidRDefault="008D06DD" w:rsidP="00EB7930">
            <w:pPr>
              <w:pStyle w:val="Note"/>
              <w:spacing w:before="40" w:after="40"/>
              <w:ind w:left="547" w:hanging="547"/>
              <w:rPr>
                <w:rFonts w:asciiTheme="minorHAnsi" w:hAnsiTheme="minorHAnsi"/>
              </w:rPr>
            </w:pPr>
            <w:r w:rsidRPr="003617B3">
              <w:rPr>
                <w:rFonts w:asciiTheme="minorHAnsi" w:hAnsiTheme="minorHAnsi"/>
                <w:u w:val="single"/>
              </w:rPr>
              <w:t>Note</w:t>
            </w:r>
            <w:r w:rsidR="008B75CE">
              <w:rPr>
                <w:rFonts w:asciiTheme="minorHAnsi" w:hAnsiTheme="minorHAnsi"/>
                <w:u w:val="single"/>
              </w:rPr>
              <w:t>s</w:t>
            </w:r>
            <w:r w:rsidRPr="003617B3">
              <w:rPr>
                <w:rFonts w:asciiTheme="minorHAnsi" w:hAnsiTheme="minorHAnsi"/>
              </w:rPr>
              <w:t>:</w:t>
            </w:r>
          </w:p>
          <w:p w14:paraId="34D6E94F" w14:textId="77777777" w:rsidR="008D06DD" w:rsidRPr="003617B3" w:rsidRDefault="008D06DD" w:rsidP="006C350F">
            <w:pPr>
              <w:pStyle w:val="Note"/>
              <w:numPr>
                <w:ilvl w:val="0"/>
                <w:numId w:val="278"/>
              </w:numPr>
              <w:spacing w:before="0" w:after="40"/>
              <w:ind w:left="547"/>
              <w:rPr>
                <w:rFonts w:asciiTheme="minorHAnsi" w:hAnsiTheme="minorHAnsi"/>
              </w:rPr>
            </w:pPr>
            <w:r w:rsidRPr="003617B3">
              <w:rPr>
                <w:rFonts w:asciiTheme="minorHAnsi" w:hAnsiTheme="minorHAnsi"/>
              </w:rPr>
              <w:t>Include point reflections.</w:t>
            </w:r>
          </w:p>
          <w:p w14:paraId="33C15683" w14:textId="77777777" w:rsidR="008D06DD" w:rsidRPr="003617B3" w:rsidRDefault="008D06DD" w:rsidP="006C350F">
            <w:pPr>
              <w:pStyle w:val="Note"/>
              <w:numPr>
                <w:ilvl w:val="0"/>
                <w:numId w:val="278"/>
              </w:numPr>
              <w:tabs>
                <w:tab w:val="clear" w:pos="540"/>
              </w:tabs>
              <w:spacing w:before="0" w:after="40"/>
              <w:ind w:left="547"/>
              <w:rPr>
                <w:rFonts w:asciiTheme="minorHAnsi" w:hAnsiTheme="minorHAnsi"/>
              </w:rPr>
            </w:pPr>
            <w:r w:rsidRPr="003617B3">
              <w:rPr>
                <w:rFonts w:asciiTheme="minorHAnsi" w:hAnsiTheme="minorHAnsi"/>
              </w:rPr>
              <w:t xml:space="preserve">A translation displaces every point in the plane by the same distance (in the same direction) and </w:t>
            </w:r>
            <w:proofErr w:type="gramStart"/>
            <w:r w:rsidRPr="003617B3">
              <w:rPr>
                <w:rFonts w:asciiTheme="minorHAnsi" w:hAnsiTheme="minorHAnsi"/>
              </w:rPr>
              <w:t>can be described</w:t>
            </w:r>
            <w:proofErr w:type="gramEnd"/>
            <w:r w:rsidRPr="003617B3">
              <w:rPr>
                <w:rFonts w:asciiTheme="minorHAnsi" w:hAnsiTheme="minorHAnsi"/>
              </w:rPr>
              <w:t xml:space="preserve"> using a vector.</w:t>
            </w:r>
          </w:p>
          <w:p w14:paraId="1B20BF20" w14:textId="77777777" w:rsidR="008D06DD" w:rsidRPr="003617B3" w:rsidRDefault="006C5955" w:rsidP="006C350F">
            <w:pPr>
              <w:pStyle w:val="Note"/>
              <w:numPr>
                <w:ilvl w:val="0"/>
                <w:numId w:val="278"/>
              </w:numPr>
              <w:tabs>
                <w:tab w:val="clear" w:pos="540"/>
              </w:tabs>
              <w:spacing w:before="0" w:after="40"/>
              <w:ind w:left="547"/>
              <w:rPr>
                <w:rFonts w:asciiTheme="minorHAnsi" w:hAnsiTheme="minorHAnsi"/>
              </w:rPr>
            </w:pPr>
            <w:r>
              <w:rPr>
                <w:rFonts w:asciiTheme="minorHAnsi" w:hAnsiTheme="minorHAnsi"/>
              </w:rPr>
              <w:t>A</w:t>
            </w:r>
            <w:r w:rsidR="008D06DD" w:rsidRPr="003617B3">
              <w:rPr>
                <w:rFonts w:asciiTheme="minorHAnsi" w:hAnsiTheme="minorHAnsi"/>
              </w:rPr>
              <w:t xml:space="preserve"> rotation requires knowing the center</w:t>
            </w:r>
            <w:r>
              <w:rPr>
                <w:rFonts w:asciiTheme="minorHAnsi" w:hAnsiTheme="minorHAnsi"/>
              </w:rPr>
              <w:t>/</w:t>
            </w:r>
            <w:r w:rsidR="008D06DD" w:rsidRPr="003617B3">
              <w:rPr>
                <w:rFonts w:asciiTheme="minorHAnsi" w:hAnsiTheme="minorHAnsi"/>
              </w:rPr>
              <w:t>point and the measure/direction of the angle of rotation.</w:t>
            </w:r>
          </w:p>
          <w:p w14:paraId="5250F8CE" w14:textId="77777777" w:rsidR="008D06DD" w:rsidRPr="003617B3" w:rsidRDefault="006C5955" w:rsidP="006C350F">
            <w:pPr>
              <w:pStyle w:val="Note"/>
              <w:numPr>
                <w:ilvl w:val="0"/>
                <w:numId w:val="278"/>
              </w:numPr>
              <w:tabs>
                <w:tab w:val="clear" w:pos="540"/>
              </w:tabs>
              <w:ind w:left="540"/>
              <w:rPr>
                <w:rFonts w:asciiTheme="minorHAnsi" w:hAnsiTheme="minorHAnsi"/>
              </w:rPr>
            </w:pPr>
            <w:r w:rsidRPr="006C5955">
              <w:rPr>
                <w:rFonts w:asciiTheme="minorHAnsi" w:hAnsiTheme="minorHAnsi"/>
              </w:rPr>
              <w:t>A</w:t>
            </w:r>
            <w:r w:rsidR="008D06DD" w:rsidRPr="003617B3">
              <w:rPr>
                <w:rFonts w:asciiTheme="minorHAnsi" w:hAnsiTheme="minorHAnsi"/>
              </w:rPr>
              <w:t xml:space="preserve"> </w:t>
            </w:r>
            <w:r>
              <w:rPr>
                <w:rFonts w:asciiTheme="minorHAnsi" w:hAnsiTheme="minorHAnsi"/>
              </w:rPr>
              <w:t xml:space="preserve">line </w:t>
            </w:r>
            <w:r w:rsidR="008D06DD" w:rsidRPr="003617B3">
              <w:rPr>
                <w:rFonts w:asciiTheme="minorHAnsi" w:hAnsiTheme="minorHAnsi"/>
              </w:rPr>
              <w:t>reflection requires a line and the knowledge of perpendicular bisectors.</w:t>
            </w:r>
          </w:p>
        </w:tc>
      </w:tr>
      <w:tr w:rsidR="008D06DD" w:rsidRPr="00DC797B" w14:paraId="39D7BC53" w14:textId="77777777" w:rsidTr="00BF0694">
        <w:trPr>
          <w:cantSplit/>
        </w:trPr>
        <w:tc>
          <w:tcPr>
            <w:tcW w:w="7200" w:type="dxa"/>
            <w:gridSpan w:val="2"/>
            <w:tcBorders>
              <w:top w:val="dashed" w:sz="4" w:space="0" w:color="auto"/>
              <w:bottom w:val="single" w:sz="12" w:space="0" w:color="auto"/>
            </w:tcBorders>
            <w:shd w:val="clear" w:color="auto" w:fill="auto"/>
          </w:tcPr>
          <w:p w14:paraId="67009A28" w14:textId="77777777" w:rsidR="008D06DD" w:rsidRPr="003617B3" w:rsidRDefault="008D06DD" w:rsidP="006C350F">
            <w:pPr>
              <w:pStyle w:val="ListParagraph"/>
              <w:numPr>
                <w:ilvl w:val="0"/>
                <w:numId w:val="151"/>
              </w:numPr>
              <w:spacing w:after="120"/>
              <w:ind w:left="450"/>
              <w:rPr>
                <w:rFonts w:asciiTheme="minorHAnsi" w:hAnsiTheme="minorHAnsi"/>
                <w:sz w:val="20"/>
                <w:szCs w:val="20"/>
              </w:rPr>
            </w:pPr>
            <w:r w:rsidRPr="003617B3">
              <w:rPr>
                <w:rFonts w:asciiTheme="minorHAnsi" w:hAnsiTheme="minorHAnsi" w:cs="Calibri"/>
                <w:sz w:val="20"/>
                <w:szCs w:val="20"/>
              </w:rPr>
              <w:lastRenderedPageBreak/>
              <w:t xml:space="preserve">Given a geometric figure and a rotation, reflection, or translation, draw the transformed figure. Specify a sequence of transformations that will carry a given figure onto another.  </w:t>
            </w:r>
          </w:p>
        </w:tc>
        <w:tc>
          <w:tcPr>
            <w:tcW w:w="7200" w:type="dxa"/>
            <w:gridSpan w:val="2"/>
            <w:tcBorders>
              <w:top w:val="dashed" w:sz="4" w:space="0" w:color="auto"/>
              <w:bottom w:val="single" w:sz="12"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8D06DD" w:rsidRPr="003617B3" w14:paraId="5D33E983" w14:textId="77777777" w:rsidTr="00BE4CC2">
              <w:trPr>
                <w:tblHeader/>
              </w:trPr>
              <w:tc>
                <w:tcPr>
                  <w:tcW w:w="1008" w:type="dxa"/>
                </w:tcPr>
                <w:p w14:paraId="1D26E38C" w14:textId="77777777" w:rsidR="008D06DD" w:rsidRPr="003617B3" w:rsidRDefault="008D06DD" w:rsidP="003617B3">
                  <w:pPr>
                    <w:autoSpaceDE w:val="0"/>
                    <w:autoSpaceDN w:val="0"/>
                    <w:adjustRightInd w:val="0"/>
                    <w:rPr>
                      <w:rFonts w:asciiTheme="minorHAnsi" w:hAnsiTheme="minorHAnsi" w:cs="Gotham-Bold"/>
                      <w:bCs/>
                      <w:noProof/>
                      <w:color w:val="C00000"/>
                      <w:sz w:val="20"/>
                      <w:szCs w:val="20"/>
                    </w:rPr>
                  </w:pPr>
                  <w:r w:rsidRPr="003617B3">
                    <w:rPr>
                      <w:rFonts w:asciiTheme="minorHAnsi" w:hAnsiTheme="minorHAnsi" w:cs="Gotham-Bold"/>
                      <w:bCs/>
                      <w:noProof/>
                      <w:color w:val="C00000"/>
                      <w:sz w:val="20"/>
                      <w:szCs w:val="20"/>
                      <w:u w:val="single"/>
                    </w:rPr>
                    <w:t>Coherence</w:t>
                  </w:r>
                  <w:r w:rsidRPr="003617B3">
                    <w:rPr>
                      <w:rFonts w:asciiTheme="minorHAnsi" w:hAnsiTheme="minorHAnsi" w:cs="Gotham-Bold"/>
                      <w:bCs/>
                      <w:noProof/>
                      <w:color w:val="C00000"/>
                      <w:sz w:val="20"/>
                      <w:szCs w:val="20"/>
                    </w:rPr>
                    <w:t>:</w:t>
                  </w:r>
                </w:p>
              </w:tc>
              <w:tc>
                <w:tcPr>
                  <w:tcW w:w="1296" w:type="dxa"/>
                </w:tcPr>
                <w:p w14:paraId="77F444BA" w14:textId="7E9A6788" w:rsidR="008D06DD" w:rsidRPr="003617B3" w:rsidRDefault="002A5D34" w:rsidP="003617B3">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NY-8.G.2</w:t>
                  </w:r>
                </w:p>
              </w:tc>
              <w:tc>
                <w:tcPr>
                  <w:tcW w:w="288" w:type="dxa"/>
                </w:tcPr>
                <w:p w14:paraId="70FD8FB9" w14:textId="77777777" w:rsidR="008D06DD" w:rsidRPr="003617B3" w:rsidRDefault="008D06DD" w:rsidP="003617B3">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tcPr>
                <w:p w14:paraId="4A7FABA9" w14:textId="04AA2C99" w:rsidR="008D06DD" w:rsidRPr="003617B3" w:rsidRDefault="00142668" w:rsidP="00E62E8B">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GEO-G.</w:t>
                  </w:r>
                  <w:r w:rsidR="00FF05BF">
                    <w:rPr>
                      <w:rFonts w:asciiTheme="minorHAnsi" w:hAnsiTheme="minorHAnsi" w:cs="Gotham-Bold"/>
                      <w:bCs/>
                      <w:noProof/>
                      <w:color w:val="C00000"/>
                      <w:sz w:val="20"/>
                      <w:szCs w:val="20"/>
                    </w:rPr>
                    <w:t>CO.5</w:t>
                  </w:r>
                </w:p>
              </w:tc>
              <w:tc>
                <w:tcPr>
                  <w:tcW w:w="288" w:type="dxa"/>
                </w:tcPr>
                <w:p w14:paraId="1EE94B30" w14:textId="44D5A748" w:rsidR="008D06DD" w:rsidRPr="003617B3" w:rsidRDefault="008D06DD" w:rsidP="003617B3">
                  <w:pPr>
                    <w:autoSpaceDE w:val="0"/>
                    <w:autoSpaceDN w:val="0"/>
                    <w:adjustRightInd w:val="0"/>
                    <w:jc w:val="center"/>
                    <w:rPr>
                      <w:rFonts w:asciiTheme="minorHAnsi" w:hAnsiTheme="minorHAnsi" w:cs="Gotham-Bold"/>
                      <w:bCs/>
                      <w:noProof/>
                      <w:color w:val="C00000"/>
                      <w:sz w:val="20"/>
                      <w:szCs w:val="20"/>
                    </w:rPr>
                  </w:pPr>
                </w:p>
              </w:tc>
              <w:tc>
                <w:tcPr>
                  <w:tcW w:w="1296" w:type="dxa"/>
                </w:tcPr>
                <w:p w14:paraId="76F62D47" w14:textId="77777777" w:rsidR="008D06DD" w:rsidRPr="003617B3" w:rsidRDefault="008D06DD" w:rsidP="003617B3">
                  <w:pPr>
                    <w:autoSpaceDE w:val="0"/>
                    <w:autoSpaceDN w:val="0"/>
                    <w:adjustRightInd w:val="0"/>
                    <w:jc w:val="center"/>
                    <w:rPr>
                      <w:rFonts w:asciiTheme="minorHAnsi" w:hAnsiTheme="minorHAnsi" w:cs="Gotham-Bold"/>
                      <w:bCs/>
                      <w:noProof/>
                      <w:color w:val="C00000"/>
                      <w:sz w:val="20"/>
                      <w:szCs w:val="20"/>
                    </w:rPr>
                  </w:pPr>
                </w:p>
              </w:tc>
            </w:tr>
          </w:tbl>
          <w:p w14:paraId="2B923603" w14:textId="77777777" w:rsidR="00FF05BF" w:rsidRDefault="00FF05BF" w:rsidP="00EB7930">
            <w:pPr>
              <w:pStyle w:val="Note"/>
              <w:spacing w:before="40" w:after="40"/>
              <w:ind w:left="547" w:hanging="547"/>
              <w:rPr>
                <w:rFonts w:asciiTheme="minorHAnsi" w:hAnsiTheme="minorHAnsi"/>
              </w:rPr>
            </w:pPr>
            <w:r w:rsidRPr="003617B3">
              <w:rPr>
                <w:rFonts w:asciiTheme="minorHAnsi" w:hAnsiTheme="minorHAnsi"/>
                <w:u w:val="single"/>
              </w:rPr>
              <w:t>Note</w:t>
            </w:r>
            <w:r>
              <w:rPr>
                <w:rFonts w:asciiTheme="minorHAnsi" w:hAnsiTheme="minorHAnsi"/>
                <w:u w:val="single"/>
              </w:rPr>
              <w:t>s</w:t>
            </w:r>
            <w:r w:rsidRPr="003617B3">
              <w:rPr>
                <w:rFonts w:asciiTheme="minorHAnsi" w:hAnsiTheme="minorHAnsi"/>
              </w:rPr>
              <w:t>:</w:t>
            </w:r>
          </w:p>
          <w:p w14:paraId="232EC864" w14:textId="77777777" w:rsidR="00FF05BF" w:rsidRPr="003617B3" w:rsidRDefault="00FF05BF" w:rsidP="006C350F">
            <w:pPr>
              <w:pStyle w:val="Note"/>
              <w:numPr>
                <w:ilvl w:val="0"/>
                <w:numId w:val="278"/>
              </w:numPr>
              <w:spacing w:before="0" w:after="40"/>
              <w:ind w:left="547"/>
              <w:rPr>
                <w:rFonts w:asciiTheme="minorHAnsi" w:hAnsiTheme="minorHAnsi"/>
              </w:rPr>
            </w:pPr>
            <w:r w:rsidRPr="003617B3">
              <w:rPr>
                <w:rFonts w:asciiTheme="minorHAnsi" w:hAnsiTheme="minorHAnsi"/>
              </w:rPr>
              <w:t>Include point reflections.</w:t>
            </w:r>
          </w:p>
          <w:p w14:paraId="54CA59C0" w14:textId="77777777" w:rsidR="00FF05BF" w:rsidRPr="003617B3" w:rsidRDefault="00FF05BF" w:rsidP="006C350F">
            <w:pPr>
              <w:pStyle w:val="Note"/>
              <w:numPr>
                <w:ilvl w:val="0"/>
                <w:numId w:val="278"/>
              </w:numPr>
              <w:tabs>
                <w:tab w:val="clear" w:pos="540"/>
              </w:tabs>
              <w:spacing w:before="0" w:after="40"/>
              <w:ind w:left="547"/>
              <w:rPr>
                <w:rFonts w:asciiTheme="minorHAnsi" w:hAnsiTheme="minorHAnsi"/>
              </w:rPr>
            </w:pPr>
            <w:r w:rsidRPr="003617B3">
              <w:rPr>
                <w:rFonts w:asciiTheme="minorHAnsi" w:hAnsiTheme="minorHAnsi"/>
              </w:rPr>
              <w:t xml:space="preserve">A translation displaces every point in the plane by the same distance (in the same direction) and </w:t>
            </w:r>
            <w:proofErr w:type="gramStart"/>
            <w:r w:rsidRPr="003617B3">
              <w:rPr>
                <w:rFonts w:asciiTheme="minorHAnsi" w:hAnsiTheme="minorHAnsi"/>
              </w:rPr>
              <w:t>can be described</w:t>
            </w:r>
            <w:proofErr w:type="gramEnd"/>
            <w:r w:rsidRPr="003617B3">
              <w:rPr>
                <w:rFonts w:asciiTheme="minorHAnsi" w:hAnsiTheme="minorHAnsi"/>
              </w:rPr>
              <w:t xml:space="preserve"> using a vector.</w:t>
            </w:r>
          </w:p>
          <w:p w14:paraId="71E20825" w14:textId="77777777" w:rsidR="00FF05BF" w:rsidRDefault="00FF05BF" w:rsidP="006C350F">
            <w:pPr>
              <w:pStyle w:val="Note"/>
              <w:numPr>
                <w:ilvl w:val="0"/>
                <w:numId w:val="278"/>
              </w:numPr>
              <w:tabs>
                <w:tab w:val="clear" w:pos="540"/>
              </w:tabs>
              <w:spacing w:before="0" w:after="40"/>
              <w:ind w:left="547"/>
              <w:rPr>
                <w:rFonts w:asciiTheme="minorHAnsi" w:hAnsiTheme="minorHAnsi"/>
              </w:rPr>
            </w:pPr>
            <w:r>
              <w:rPr>
                <w:rFonts w:asciiTheme="minorHAnsi" w:hAnsiTheme="minorHAnsi"/>
              </w:rPr>
              <w:t>A</w:t>
            </w:r>
            <w:r w:rsidRPr="003617B3">
              <w:rPr>
                <w:rFonts w:asciiTheme="minorHAnsi" w:hAnsiTheme="minorHAnsi"/>
              </w:rPr>
              <w:t xml:space="preserve"> rotation requires knowing the center</w:t>
            </w:r>
            <w:r>
              <w:rPr>
                <w:rFonts w:asciiTheme="minorHAnsi" w:hAnsiTheme="minorHAnsi"/>
              </w:rPr>
              <w:t>/</w:t>
            </w:r>
            <w:r w:rsidRPr="003617B3">
              <w:rPr>
                <w:rFonts w:asciiTheme="minorHAnsi" w:hAnsiTheme="minorHAnsi"/>
              </w:rPr>
              <w:t>point and the measure/direction of the angle of rotation.</w:t>
            </w:r>
          </w:p>
          <w:p w14:paraId="075F54C7" w14:textId="77777777" w:rsidR="00FF05BF" w:rsidRDefault="00FF05BF" w:rsidP="006C350F">
            <w:pPr>
              <w:pStyle w:val="Note"/>
              <w:numPr>
                <w:ilvl w:val="0"/>
                <w:numId w:val="278"/>
              </w:numPr>
              <w:tabs>
                <w:tab w:val="clear" w:pos="540"/>
              </w:tabs>
              <w:spacing w:before="0" w:after="40"/>
              <w:ind w:left="547"/>
              <w:rPr>
                <w:rFonts w:asciiTheme="minorHAnsi" w:hAnsiTheme="minorHAnsi"/>
              </w:rPr>
            </w:pPr>
            <w:r w:rsidRPr="00FF05BF">
              <w:rPr>
                <w:rFonts w:asciiTheme="minorHAnsi" w:hAnsiTheme="minorHAnsi"/>
              </w:rPr>
              <w:t>A line reflection requires a line and the knowledge of perpendicular bisectors.</w:t>
            </w:r>
          </w:p>
          <w:p w14:paraId="6F4407F8" w14:textId="77777777" w:rsidR="002D692E" w:rsidRDefault="008D06DD" w:rsidP="006C350F">
            <w:pPr>
              <w:pStyle w:val="Note"/>
              <w:numPr>
                <w:ilvl w:val="0"/>
                <w:numId w:val="278"/>
              </w:numPr>
              <w:tabs>
                <w:tab w:val="clear" w:pos="540"/>
              </w:tabs>
              <w:spacing w:before="0" w:after="40"/>
              <w:ind w:left="547"/>
              <w:rPr>
                <w:rFonts w:asciiTheme="minorHAnsi" w:hAnsiTheme="minorHAnsi"/>
              </w:rPr>
            </w:pPr>
            <w:r w:rsidRPr="00FF05BF">
              <w:rPr>
                <w:rFonts w:asciiTheme="minorHAnsi" w:hAnsiTheme="minorHAnsi"/>
              </w:rPr>
              <w:t>Instructional strategies may include graph paper, tracing paper, and geometry software.</w:t>
            </w:r>
          </w:p>
          <w:p w14:paraId="1FF29F58" w14:textId="77777777" w:rsidR="008D06DD" w:rsidRPr="002D692E" w:rsidRDefault="002D692E" w:rsidP="006C350F">
            <w:pPr>
              <w:pStyle w:val="Note"/>
              <w:numPr>
                <w:ilvl w:val="0"/>
                <w:numId w:val="278"/>
              </w:numPr>
              <w:tabs>
                <w:tab w:val="clear" w:pos="540"/>
              </w:tabs>
              <w:spacing w:before="0" w:after="40"/>
              <w:ind w:left="547"/>
              <w:rPr>
                <w:rFonts w:asciiTheme="minorHAnsi" w:hAnsiTheme="minorHAnsi"/>
              </w:rPr>
            </w:pPr>
            <w:r>
              <w:t xml:space="preserve">Singular transformations that are equivalent to a sequence of transformations </w:t>
            </w:r>
            <w:proofErr w:type="gramStart"/>
            <w:r>
              <w:t>may be utilized</w:t>
            </w:r>
            <w:proofErr w:type="gramEnd"/>
            <w:r>
              <w:t>, such as a glide reflection.  However, glide reflections are not an expectation of the course. </w:t>
            </w:r>
          </w:p>
        </w:tc>
      </w:tr>
    </w:tbl>
    <w:p w14:paraId="16B5A6C1" w14:textId="72C0B711" w:rsidR="00387811" w:rsidRPr="00EB7930" w:rsidRDefault="00387811">
      <w:pPr>
        <w:rPr>
          <w:sz w:val="6"/>
          <w:szCs w:val="4"/>
        </w:rPr>
      </w:pPr>
    </w:p>
    <w:tbl>
      <w:tblPr>
        <w:tblW w:w="0" w:type="auto"/>
        <w:tblBorders>
          <w:bottom w:val="single" w:sz="12" w:space="0" w:color="auto"/>
        </w:tblBorders>
        <w:tblLook w:val="04A0" w:firstRow="1" w:lastRow="0" w:firstColumn="1" w:lastColumn="0" w:noHBand="0" w:noVBand="1"/>
        <w:tblDescription w:val="Geometry&#10;Geometry&#10;Congruence"/>
      </w:tblPr>
      <w:tblGrid>
        <w:gridCol w:w="4745"/>
        <w:gridCol w:w="2379"/>
        <w:gridCol w:w="2378"/>
        <w:gridCol w:w="4754"/>
      </w:tblGrid>
      <w:tr w:rsidR="008D06DD" w:rsidRPr="00E571BA" w14:paraId="705D1539" w14:textId="77777777" w:rsidTr="003617B3">
        <w:trPr>
          <w:cantSplit/>
          <w:trHeight w:val="225"/>
        </w:trPr>
        <w:tc>
          <w:tcPr>
            <w:tcW w:w="4800" w:type="dxa"/>
            <w:tcBorders>
              <w:bottom w:val="nil"/>
            </w:tcBorders>
            <w:shd w:val="clear" w:color="auto" w:fill="BFBFBF"/>
            <w:vAlign w:val="center"/>
          </w:tcPr>
          <w:p w14:paraId="24608F53" w14:textId="7F9F20AE" w:rsidR="008D06DD" w:rsidRDefault="008D06DD" w:rsidP="003617B3">
            <w:pPr>
              <w:autoSpaceDE w:val="0"/>
              <w:autoSpaceDN w:val="0"/>
              <w:adjustRightInd w:val="0"/>
              <w:rPr>
                <w:rFonts w:ascii="Calibri" w:hAnsi="Calibri" w:cs="Gotham-Medium"/>
                <w:b/>
                <w:color w:val="1F497D"/>
                <w:sz w:val="22"/>
                <w:szCs w:val="18"/>
              </w:rPr>
            </w:pPr>
            <w:r>
              <w:br w:type="page"/>
            </w:r>
            <w:r w:rsidR="00C742E7">
              <w:rPr>
                <w:rFonts w:ascii="Calibri" w:hAnsi="Calibri" w:cs="Gotham-Book"/>
                <w:b/>
                <w:color w:val="1F497D"/>
                <w:sz w:val="36"/>
                <w:szCs w:val="28"/>
              </w:rPr>
              <w:br w:type="page"/>
            </w:r>
            <w:r>
              <w:rPr>
                <w:rFonts w:ascii="Calibri" w:hAnsi="Calibri" w:cs="Gotham-Book"/>
                <w:b/>
                <w:color w:val="1F497D"/>
                <w:sz w:val="36"/>
                <w:szCs w:val="28"/>
              </w:rPr>
              <w:br w:type="page"/>
            </w:r>
            <w:r>
              <w:br w:type="page"/>
            </w:r>
            <w:r>
              <w:br w:type="page"/>
            </w:r>
            <w:r>
              <w:br w:type="page"/>
            </w:r>
            <w:r>
              <w:br w:type="page"/>
            </w:r>
            <w:r>
              <w:br w:type="page"/>
            </w:r>
            <w:r w:rsidRPr="00723FDF">
              <w:rPr>
                <w:rFonts w:ascii="Gotham-Bold" w:hAnsi="Gotham-Bold" w:cs="Gotham-Bold"/>
                <w:b/>
                <w:bCs/>
                <w:noProof/>
                <w:sz w:val="20"/>
                <w:szCs w:val="18"/>
              </w:rPr>
              <w:br w:type="page"/>
            </w:r>
            <w:r w:rsidRPr="00723FDF">
              <w:rPr>
                <w:rFonts w:ascii="Gotham-Medium" w:hAnsi="Gotham-Medium" w:cs="Gotham-Medium"/>
                <w:color w:val="1F497D"/>
                <w:sz w:val="20"/>
                <w:szCs w:val="20"/>
              </w:rPr>
              <w:br w:type="page"/>
            </w:r>
            <w:r w:rsidRPr="00723FDF">
              <w:rPr>
                <w:rFonts w:ascii="Gotham-Medium" w:hAnsi="Gotham-Medium" w:cs="Gotham-Medium"/>
                <w:color w:val="1F497D"/>
                <w:sz w:val="20"/>
                <w:szCs w:val="20"/>
              </w:rPr>
              <w:br w:type="page"/>
            </w:r>
            <w:r w:rsidRPr="00723FDF">
              <w:rPr>
                <w:rFonts w:ascii="Gotham-Bold" w:hAnsi="Gotham-Bold" w:cs="Gotham-Bold"/>
                <w:b/>
                <w:bCs/>
                <w:noProof/>
                <w:sz w:val="20"/>
                <w:szCs w:val="18"/>
              </w:rPr>
              <w:br w:type="page"/>
            </w:r>
            <w:r w:rsidRPr="00723FDF">
              <w:rPr>
                <w:color w:val="4F6228"/>
                <w:sz w:val="22"/>
              </w:rPr>
              <w:br w:type="page"/>
            </w:r>
            <w:r w:rsidR="00142668">
              <w:rPr>
                <w:rFonts w:ascii="Calibri" w:hAnsi="Calibri" w:cs="Gotham-Medium"/>
                <w:b/>
                <w:color w:val="1F497D"/>
                <w:sz w:val="22"/>
                <w:szCs w:val="18"/>
              </w:rPr>
              <w:t>GEO-G.</w:t>
            </w:r>
            <w:r>
              <w:rPr>
                <w:rFonts w:ascii="Calibri" w:hAnsi="Calibri" w:cs="Gotham-Medium"/>
                <w:b/>
                <w:color w:val="1F497D"/>
                <w:sz w:val="22"/>
                <w:szCs w:val="18"/>
              </w:rPr>
              <w:t>CO</w:t>
            </w:r>
          </w:p>
        </w:tc>
        <w:tc>
          <w:tcPr>
            <w:tcW w:w="4800" w:type="dxa"/>
            <w:gridSpan w:val="2"/>
            <w:tcBorders>
              <w:bottom w:val="nil"/>
            </w:tcBorders>
            <w:shd w:val="clear" w:color="auto" w:fill="BFBFBF"/>
            <w:vAlign w:val="center"/>
          </w:tcPr>
          <w:p w14:paraId="27672E75" w14:textId="77777777" w:rsidR="008D06DD" w:rsidRDefault="008D06DD" w:rsidP="003617B3">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Geometry</w:t>
            </w:r>
          </w:p>
          <w:p w14:paraId="3C6E0709" w14:textId="77777777" w:rsidR="008D06DD" w:rsidRPr="00E571BA" w:rsidRDefault="008D06DD" w:rsidP="003617B3">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Congruence</w:t>
            </w:r>
          </w:p>
        </w:tc>
        <w:tc>
          <w:tcPr>
            <w:tcW w:w="4800" w:type="dxa"/>
            <w:tcBorders>
              <w:bottom w:val="nil"/>
            </w:tcBorders>
            <w:shd w:val="clear" w:color="auto" w:fill="BFBFBF"/>
            <w:vAlign w:val="center"/>
          </w:tcPr>
          <w:p w14:paraId="6410B783" w14:textId="77777777" w:rsidR="008D06DD" w:rsidRPr="00E571BA" w:rsidRDefault="008D06DD" w:rsidP="003617B3">
            <w:pPr>
              <w:autoSpaceDE w:val="0"/>
              <w:autoSpaceDN w:val="0"/>
              <w:adjustRightInd w:val="0"/>
              <w:jc w:val="right"/>
              <w:rPr>
                <w:rFonts w:ascii="Calibri" w:hAnsi="Calibri" w:cs="Gotham-Medium"/>
                <w:b/>
                <w:color w:val="1F497D"/>
                <w:sz w:val="22"/>
                <w:szCs w:val="18"/>
              </w:rPr>
            </w:pPr>
            <w:r>
              <w:rPr>
                <w:rFonts w:ascii="Calibri" w:hAnsi="Calibri" w:cs="Gotham-Medium"/>
                <w:b/>
                <w:color w:val="1F497D"/>
                <w:sz w:val="22"/>
                <w:szCs w:val="18"/>
              </w:rPr>
              <w:t>Geometry</w:t>
            </w:r>
          </w:p>
        </w:tc>
      </w:tr>
      <w:tr w:rsidR="008D06DD" w:rsidRPr="00DC797B" w14:paraId="38B59EF5" w14:textId="77777777" w:rsidTr="00BF0694">
        <w:trPr>
          <w:cantSplit/>
        </w:trPr>
        <w:tc>
          <w:tcPr>
            <w:tcW w:w="7200" w:type="dxa"/>
            <w:gridSpan w:val="2"/>
            <w:tcBorders>
              <w:bottom w:val="dashed" w:sz="4" w:space="0" w:color="auto"/>
            </w:tcBorders>
            <w:shd w:val="clear" w:color="auto" w:fill="auto"/>
          </w:tcPr>
          <w:p w14:paraId="3E04167B" w14:textId="77777777" w:rsidR="008D06DD" w:rsidRPr="003617B3" w:rsidRDefault="003617B3" w:rsidP="003617B3">
            <w:pPr>
              <w:pStyle w:val="ClusterHeading"/>
              <w:rPr>
                <w:noProof/>
                <w:vertAlign w:val="superscript"/>
              </w:rPr>
            </w:pPr>
            <w:r w:rsidRPr="003617B3">
              <w:rPr>
                <w:rFonts w:asciiTheme="minorHAnsi" w:hAnsiTheme="minorHAnsi"/>
              </w:rPr>
              <w:t>Understand congruence in terms of rigid motions.</w:t>
            </w:r>
          </w:p>
        </w:tc>
        <w:tc>
          <w:tcPr>
            <w:tcW w:w="7200" w:type="dxa"/>
            <w:gridSpan w:val="2"/>
            <w:tcBorders>
              <w:bottom w:val="dashed" w:sz="4" w:space="0" w:color="auto"/>
            </w:tcBorders>
            <w:shd w:val="clear" w:color="auto" w:fill="DBE5F1" w:themeFill="accent1" w:themeFillTint="33"/>
          </w:tcPr>
          <w:p w14:paraId="3DDF4061" w14:textId="77777777" w:rsidR="008D06DD" w:rsidRPr="003617B3" w:rsidRDefault="008D06DD" w:rsidP="003617B3">
            <w:pPr>
              <w:autoSpaceDE w:val="0"/>
              <w:autoSpaceDN w:val="0"/>
              <w:adjustRightInd w:val="0"/>
              <w:spacing w:before="120" w:after="120"/>
              <w:rPr>
                <w:rFonts w:ascii="Calibri" w:hAnsi="Calibri" w:cs="Gotham-Bold"/>
                <w:b/>
                <w:bCs/>
                <w:noProof/>
                <w:sz w:val="20"/>
                <w:szCs w:val="20"/>
              </w:rPr>
            </w:pPr>
          </w:p>
        </w:tc>
      </w:tr>
      <w:tr w:rsidR="008D06DD" w:rsidRPr="00DC797B" w14:paraId="2DFDC3B5" w14:textId="77777777" w:rsidTr="00BF0694">
        <w:trPr>
          <w:cantSplit/>
        </w:trPr>
        <w:tc>
          <w:tcPr>
            <w:tcW w:w="7200" w:type="dxa"/>
            <w:gridSpan w:val="2"/>
            <w:tcBorders>
              <w:top w:val="dashed" w:sz="4" w:space="0" w:color="auto"/>
              <w:bottom w:val="dashed" w:sz="4" w:space="0" w:color="auto"/>
            </w:tcBorders>
            <w:shd w:val="clear" w:color="auto" w:fill="auto"/>
          </w:tcPr>
          <w:p w14:paraId="2A9FEF0D" w14:textId="77777777" w:rsidR="008D06DD" w:rsidRPr="003617B3" w:rsidRDefault="003617B3" w:rsidP="006C350F">
            <w:pPr>
              <w:pStyle w:val="Standard1"/>
              <w:numPr>
                <w:ilvl w:val="0"/>
                <w:numId w:val="151"/>
              </w:numPr>
              <w:ind w:left="450"/>
              <w:rPr>
                <w:rFonts w:cs="Gotham-Bold"/>
                <w:b/>
                <w:bCs/>
                <w:noProof/>
              </w:rPr>
            </w:pPr>
            <w:r w:rsidRPr="003617B3">
              <w:rPr>
                <w:rFonts w:eastAsia="Times New Roman" w:cs="Times New Roman"/>
                <w:color w:val="000000"/>
              </w:rPr>
              <w:t xml:space="preserve">Use geometric descriptions of rigid motions to transform figures and to predict the effect of a given rigid motion on a given </w:t>
            </w:r>
            <w:r w:rsidRPr="003617B3">
              <w:rPr>
                <w:rFonts w:eastAsia="Times New Roman" w:cs="Times New Roman"/>
              </w:rPr>
              <w:t xml:space="preserve">figure. Given </w:t>
            </w:r>
            <w:r w:rsidRPr="003617B3">
              <w:rPr>
                <w:rFonts w:eastAsia="Times New Roman" w:cs="Times New Roman"/>
                <w:color w:val="000000"/>
              </w:rPr>
              <w:t xml:space="preserve">two figures, use the definition of congruence in terms of rigid motions to decide if they are congruent.  </w:t>
            </w:r>
          </w:p>
        </w:tc>
        <w:tc>
          <w:tcPr>
            <w:tcW w:w="7200"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8D06DD" w:rsidRPr="003617B3" w14:paraId="3BDDD520" w14:textId="77777777" w:rsidTr="00BE4CC2">
              <w:trPr>
                <w:tblHeader/>
              </w:trPr>
              <w:tc>
                <w:tcPr>
                  <w:tcW w:w="1008" w:type="dxa"/>
                </w:tcPr>
                <w:p w14:paraId="54A29B97" w14:textId="77777777" w:rsidR="008D06DD" w:rsidRPr="003617B3" w:rsidRDefault="008D06DD" w:rsidP="003617B3">
                  <w:pPr>
                    <w:autoSpaceDE w:val="0"/>
                    <w:autoSpaceDN w:val="0"/>
                    <w:adjustRightInd w:val="0"/>
                    <w:rPr>
                      <w:rFonts w:ascii="Calibri" w:hAnsi="Calibri" w:cs="Gotham-Bold"/>
                      <w:bCs/>
                      <w:noProof/>
                      <w:color w:val="C00000"/>
                      <w:sz w:val="20"/>
                      <w:szCs w:val="20"/>
                    </w:rPr>
                  </w:pPr>
                  <w:r w:rsidRPr="003617B3">
                    <w:rPr>
                      <w:rFonts w:ascii="Calibri" w:hAnsi="Calibri" w:cs="Gotham-Bold"/>
                      <w:bCs/>
                      <w:noProof/>
                      <w:color w:val="C00000"/>
                      <w:sz w:val="20"/>
                      <w:szCs w:val="20"/>
                      <w:u w:val="single"/>
                    </w:rPr>
                    <w:t>Coherence</w:t>
                  </w:r>
                  <w:r w:rsidRPr="003617B3">
                    <w:rPr>
                      <w:rFonts w:ascii="Calibri" w:hAnsi="Calibri" w:cs="Gotham-Bold"/>
                      <w:bCs/>
                      <w:noProof/>
                      <w:color w:val="C00000"/>
                      <w:sz w:val="20"/>
                      <w:szCs w:val="20"/>
                    </w:rPr>
                    <w:t>:</w:t>
                  </w:r>
                </w:p>
              </w:tc>
              <w:tc>
                <w:tcPr>
                  <w:tcW w:w="1296" w:type="dxa"/>
                </w:tcPr>
                <w:p w14:paraId="7D37CFD6" w14:textId="5EBC6F57" w:rsidR="008D06DD" w:rsidRPr="003617B3" w:rsidRDefault="002A5D34" w:rsidP="003617B3">
                  <w:pPr>
                    <w:autoSpaceDE w:val="0"/>
                    <w:autoSpaceDN w:val="0"/>
                    <w:adjustRightInd w:val="0"/>
                    <w:jc w:val="center"/>
                    <w:rPr>
                      <w:rFonts w:ascii="Calibri" w:hAnsi="Calibri" w:cs="Gotham-Bold"/>
                      <w:bCs/>
                      <w:noProof/>
                      <w:color w:val="C00000"/>
                      <w:sz w:val="20"/>
                      <w:szCs w:val="20"/>
                    </w:rPr>
                  </w:pPr>
                  <w:r>
                    <w:rPr>
                      <w:rFonts w:asciiTheme="minorHAnsi" w:hAnsiTheme="minorHAnsi" w:cs="Gotham-Bold"/>
                      <w:bCs/>
                      <w:noProof/>
                      <w:color w:val="C00000"/>
                      <w:sz w:val="20"/>
                      <w:szCs w:val="20"/>
                    </w:rPr>
                    <w:t>NY-8.G.2</w:t>
                  </w:r>
                </w:p>
              </w:tc>
              <w:tc>
                <w:tcPr>
                  <w:tcW w:w="288" w:type="dxa"/>
                </w:tcPr>
                <w:p w14:paraId="612D38BB" w14:textId="77777777" w:rsidR="008D06DD" w:rsidRPr="003617B3" w:rsidRDefault="008D06DD" w:rsidP="003617B3">
                  <w:pPr>
                    <w:autoSpaceDE w:val="0"/>
                    <w:autoSpaceDN w:val="0"/>
                    <w:adjustRightInd w:val="0"/>
                    <w:jc w:val="center"/>
                    <w:rPr>
                      <w:rFonts w:ascii="Calibri" w:hAnsi="Calibri" w:cs="Gotham-Bold"/>
                      <w:bCs/>
                      <w:noProof/>
                      <w:color w:val="C00000"/>
                      <w:sz w:val="20"/>
                      <w:szCs w:val="20"/>
                    </w:rPr>
                  </w:pPr>
                  <w:r w:rsidRPr="003617B3">
                    <w:rPr>
                      <w:rFonts w:ascii="Calibri" w:hAnsi="Calibri"/>
                      <w:color w:val="C00000"/>
                      <w:sz w:val="20"/>
                      <w:szCs w:val="20"/>
                    </w:rPr>
                    <w:t>→</w:t>
                  </w:r>
                </w:p>
              </w:tc>
              <w:tc>
                <w:tcPr>
                  <w:tcW w:w="1296" w:type="dxa"/>
                </w:tcPr>
                <w:p w14:paraId="1EE63EAB" w14:textId="210B5FA9" w:rsidR="008D06DD" w:rsidRPr="003617B3" w:rsidRDefault="00142668" w:rsidP="00E62E8B">
                  <w:pPr>
                    <w:autoSpaceDE w:val="0"/>
                    <w:autoSpaceDN w:val="0"/>
                    <w:adjustRightInd w:val="0"/>
                    <w:jc w:val="center"/>
                    <w:rPr>
                      <w:rFonts w:ascii="Calibri" w:hAnsi="Calibri" w:cs="Gotham-Bold"/>
                      <w:bCs/>
                      <w:noProof/>
                      <w:color w:val="C00000"/>
                      <w:sz w:val="20"/>
                      <w:szCs w:val="20"/>
                    </w:rPr>
                  </w:pPr>
                  <w:r>
                    <w:rPr>
                      <w:rFonts w:asciiTheme="minorHAnsi" w:hAnsiTheme="minorHAnsi" w:cs="Gotham-Bold"/>
                      <w:bCs/>
                      <w:noProof/>
                      <w:color w:val="C00000"/>
                      <w:sz w:val="20"/>
                      <w:szCs w:val="20"/>
                    </w:rPr>
                    <w:t>GEO-G.</w:t>
                  </w:r>
                  <w:r w:rsidR="002D692E">
                    <w:rPr>
                      <w:rFonts w:asciiTheme="minorHAnsi" w:hAnsiTheme="minorHAnsi" w:cs="Gotham-Bold"/>
                      <w:bCs/>
                      <w:noProof/>
                      <w:color w:val="C00000"/>
                      <w:sz w:val="20"/>
                      <w:szCs w:val="20"/>
                    </w:rPr>
                    <w:t>CO.6</w:t>
                  </w:r>
                </w:p>
              </w:tc>
              <w:tc>
                <w:tcPr>
                  <w:tcW w:w="288" w:type="dxa"/>
                </w:tcPr>
                <w:p w14:paraId="01FEECB5" w14:textId="537F3EBC" w:rsidR="008D06DD" w:rsidRPr="003617B3" w:rsidRDefault="008D06DD" w:rsidP="003617B3">
                  <w:pPr>
                    <w:autoSpaceDE w:val="0"/>
                    <w:autoSpaceDN w:val="0"/>
                    <w:adjustRightInd w:val="0"/>
                    <w:jc w:val="center"/>
                    <w:rPr>
                      <w:rFonts w:ascii="Calibri" w:hAnsi="Calibri" w:cs="Gotham-Bold"/>
                      <w:bCs/>
                      <w:noProof/>
                      <w:color w:val="C00000"/>
                      <w:sz w:val="20"/>
                      <w:szCs w:val="20"/>
                    </w:rPr>
                  </w:pPr>
                </w:p>
              </w:tc>
              <w:tc>
                <w:tcPr>
                  <w:tcW w:w="1296" w:type="dxa"/>
                </w:tcPr>
                <w:p w14:paraId="2BCB9347" w14:textId="77777777" w:rsidR="008D06DD" w:rsidRPr="003617B3" w:rsidRDefault="008D06DD" w:rsidP="003617B3">
                  <w:pPr>
                    <w:autoSpaceDE w:val="0"/>
                    <w:autoSpaceDN w:val="0"/>
                    <w:adjustRightInd w:val="0"/>
                    <w:jc w:val="center"/>
                    <w:rPr>
                      <w:rFonts w:ascii="Calibri" w:hAnsi="Calibri" w:cs="Gotham-Bold"/>
                      <w:bCs/>
                      <w:noProof/>
                      <w:color w:val="C00000"/>
                      <w:sz w:val="20"/>
                      <w:szCs w:val="20"/>
                    </w:rPr>
                  </w:pPr>
                </w:p>
              </w:tc>
            </w:tr>
          </w:tbl>
          <w:p w14:paraId="4845FE4C" w14:textId="77777777" w:rsidR="008B75CE" w:rsidRDefault="003617B3" w:rsidP="008B75CE">
            <w:pPr>
              <w:pStyle w:val="Note"/>
              <w:tabs>
                <w:tab w:val="clear" w:pos="540"/>
              </w:tabs>
              <w:spacing w:after="60"/>
              <w:ind w:left="547"/>
            </w:pPr>
            <w:r w:rsidRPr="003617B3">
              <w:rPr>
                <w:u w:val="single"/>
              </w:rPr>
              <w:t>Note</w:t>
            </w:r>
            <w:r w:rsidR="00A4717F">
              <w:rPr>
                <w:u w:val="single"/>
              </w:rPr>
              <w:t>s</w:t>
            </w:r>
            <w:r w:rsidRPr="003617B3">
              <w:t>:</w:t>
            </w:r>
            <w:r w:rsidRPr="003617B3">
              <w:tab/>
            </w:r>
          </w:p>
          <w:p w14:paraId="40398300" w14:textId="77777777" w:rsidR="003617B3" w:rsidRPr="003617B3" w:rsidRDefault="003617B3" w:rsidP="006C350F">
            <w:pPr>
              <w:pStyle w:val="Note"/>
              <w:numPr>
                <w:ilvl w:val="0"/>
                <w:numId w:val="286"/>
              </w:numPr>
              <w:tabs>
                <w:tab w:val="clear" w:pos="540"/>
              </w:tabs>
              <w:spacing w:after="60"/>
              <w:ind w:left="547"/>
              <w:rPr>
                <w:rFonts w:cs="Calibri"/>
              </w:rPr>
            </w:pPr>
            <w:r w:rsidRPr="003617B3">
              <w:rPr>
                <w:rFonts w:cs="Calibri"/>
              </w:rPr>
              <w:t xml:space="preserve">A translation displaces every point in the plane by the same distance (in the same direction) and </w:t>
            </w:r>
            <w:proofErr w:type="gramStart"/>
            <w:r w:rsidRPr="003617B3">
              <w:rPr>
                <w:rFonts w:cs="Calibri"/>
              </w:rPr>
              <w:t>can be described</w:t>
            </w:r>
            <w:proofErr w:type="gramEnd"/>
            <w:r w:rsidRPr="003617B3">
              <w:rPr>
                <w:rFonts w:cs="Calibri"/>
              </w:rPr>
              <w:t xml:space="preserve"> using a vector.</w:t>
            </w:r>
          </w:p>
          <w:p w14:paraId="79636539" w14:textId="77777777" w:rsidR="003617B3" w:rsidRPr="003617B3" w:rsidRDefault="006C5955" w:rsidP="006C350F">
            <w:pPr>
              <w:pStyle w:val="Note"/>
              <w:numPr>
                <w:ilvl w:val="0"/>
                <w:numId w:val="286"/>
              </w:numPr>
              <w:tabs>
                <w:tab w:val="clear" w:pos="540"/>
              </w:tabs>
              <w:spacing w:after="60"/>
              <w:ind w:left="547"/>
              <w:rPr>
                <w:rFonts w:cs="Calibri"/>
              </w:rPr>
            </w:pPr>
            <w:r w:rsidRPr="006C5955">
              <w:rPr>
                <w:rFonts w:cs="Calibri"/>
              </w:rPr>
              <w:t>A</w:t>
            </w:r>
            <w:r w:rsidR="003617B3" w:rsidRPr="003617B3">
              <w:rPr>
                <w:rFonts w:cs="Calibri"/>
              </w:rPr>
              <w:t xml:space="preserve"> rotation requires </w:t>
            </w:r>
            <w:r w:rsidR="003617B3" w:rsidRPr="006C5955">
              <w:rPr>
                <w:rFonts w:cs="Calibri"/>
              </w:rPr>
              <w:t>knowing the center</w:t>
            </w:r>
            <w:r w:rsidRPr="006C5955">
              <w:rPr>
                <w:rFonts w:cs="Calibri"/>
              </w:rPr>
              <w:t>/</w:t>
            </w:r>
            <w:r w:rsidR="003617B3" w:rsidRPr="006C5955">
              <w:rPr>
                <w:rFonts w:cs="Calibri"/>
              </w:rPr>
              <w:t>point</w:t>
            </w:r>
            <w:r w:rsidR="003617B3" w:rsidRPr="003617B3">
              <w:rPr>
                <w:rFonts w:cs="Calibri"/>
              </w:rPr>
              <w:t xml:space="preserve"> and the measure/direction of the angle of rotation.</w:t>
            </w:r>
          </w:p>
          <w:p w14:paraId="752F2DD2" w14:textId="77777777" w:rsidR="008D06DD" w:rsidRPr="003617B3" w:rsidRDefault="006C5955" w:rsidP="006C350F">
            <w:pPr>
              <w:pStyle w:val="Note"/>
              <w:numPr>
                <w:ilvl w:val="0"/>
                <w:numId w:val="286"/>
              </w:numPr>
              <w:tabs>
                <w:tab w:val="clear" w:pos="540"/>
              </w:tabs>
              <w:ind w:left="540"/>
            </w:pPr>
            <w:r w:rsidRPr="006C5955">
              <w:rPr>
                <w:rFonts w:cs="Calibri"/>
              </w:rPr>
              <w:t>A line</w:t>
            </w:r>
            <w:r w:rsidR="003617B3" w:rsidRPr="006C5955">
              <w:rPr>
                <w:rFonts w:cs="Calibri"/>
              </w:rPr>
              <w:t xml:space="preserve"> reflection requires</w:t>
            </w:r>
            <w:r w:rsidR="003617B3" w:rsidRPr="003617B3">
              <w:rPr>
                <w:rFonts w:cs="Calibri"/>
              </w:rPr>
              <w:t xml:space="preserve"> a line and the knowledge of perpendicular bisectors.</w:t>
            </w:r>
          </w:p>
        </w:tc>
      </w:tr>
      <w:tr w:rsidR="008D06DD" w:rsidRPr="00DC797B" w14:paraId="17C5488C" w14:textId="77777777" w:rsidTr="00BF0694">
        <w:trPr>
          <w:cantSplit/>
        </w:trPr>
        <w:tc>
          <w:tcPr>
            <w:tcW w:w="7200" w:type="dxa"/>
            <w:gridSpan w:val="2"/>
            <w:tcBorders>
              <w:top w:val="dashed" w:sz="4" w:space="0" w:color="auto"/>
              <w:bottom w:val="dashed" w:sz="4" w:space="0" w:color="auto"/>
            </w:tcBorders>
            <w:shd w:val="clear" w:color="auto" w:fill="auto"/>
          </w:tcPr>
          <w:p w14:paraId="7B49B850" w14:textId="77777777" w:rsidR="008D06DD" w:rsidRPr="003617B3" w:rsidRDefault="003617B3" w:rsidP="006C350F">
            <w:pPr>
              <w:pStyle w:val="Standard1"/>
              <w:numPr>
                <w:ilvl w:val="0"/>
                <w:numId w:val="151"/>
              </w:numPr>
              <w:ind w:left="450"/>
              <w:rPr>
                <w:rFonts w:cs="Gotham-Bold"/>
                <w:b/>
                <w:bCs/>
                <w:noProof/>
              </w:rPr>
            </w:pPr>
            <w:r w:rsidRPr="003617B3">
              <w:rPr>
                <w:rFonts w:eastAsia="Times New Roman" w:cs="Times New Roman"/>
                <w:color w:val="000000"/>
              </w:rPr>
              <w:t>Use the definition of congruence in terms of rigid motions to show that two triangles are congruent if and only if corresponding pairs of sides and corresponding pairs of angles are congruent.</w:t>
            </w:r>
          </w:p>
        </w:tc>
        <w:tc>
          <w:tcPr>
            <w:tcW w:w="7200"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8D06DD" w:rsidRPr="003617B3" w14:paraId="7352DCAD" w14:textId="77777777" w:rsidTr="00BE4CC2">
              <w:trPr>
                <w:tblHeader/>
              </w:trPr>
              <w:tc>
                <w:tcPr>
                  <w:tcW w:w="1008" w:type="dxa"/>
                </w:tcPr>
                <w:p w14:paraId="5630D2CB" w14:textId="77777777" w:rsidR="008D06DD" w:rsidRPr="003617B3" w:rsidRDefault="008D06DD" w:rsidP="003617B3">
                  <w:pPr>
                    <w:autoSpaceDE w:val="0"/>
                    <w:autoSpaceDN w:val="0"/>
                    <w:adjustRightInd w:val="0"/>
                    <w:rPr>
                      <w:rFonts w:ascii="Calibri" w:hAnsi="Calibri" w:cs="Gotham-Bold"/>
                      <w:bCs/>
                      <w:noProof/>
                      <w:color w:val="C00000"/>
                      <w:sz w:val="20"/>
                      <w:szCs w:val="20"/>
                    </w:rPr>
                  </w:pPr>
                  <w:r w:rsidRPr="003617B3">
                    <w:rPr>
                      <w:rFonts w:ascii="Calibri" w:hAnsi="Calibri" w:cs="Gotham-Bold"/>
                      <w:bCs/>
                      <w:noProof/>
                      <w:color w:val="C00000"/>
                      <w:sz w:val="20"/>
                      <w:szCs w:val="20"/>
                      <w:u w:val="single"/>
                    </w:rPr>
                    <w:t>Coherence</w:t>
                  </w:r>
                  <w:r w:rsidRPr="003617B3">
                    <w:rPr>
                      <w:rFonts w:ascii="Calibri" w:hAnsi="Calibri" w:cs="Gotham-Bold"/>
                      <w:bCs/>
                      <w:noProof/>
                      <w:color w:val="C00000"/>
                      <w:sz w:val="20"/>
                      <w:szCs w:val="20"/>
                    </w:rPr>
                    <w:t>:</w:t>
                  </w:r>
                </w:p>
              </w:tc>
              <w:tc>
                <w:tcPr>
                  <w:tcW w:w="1296" w:type="dxa"/>
                </w:tcPr>
                <w:p w14:paraId="2A1387CB" w14:textId="7E0846C7" w:rsidR="008D06DD" w:rsidRPr="003617B3" w:rsidRDefault="002A5D34" w:rsidP="003617B3">
                  <w:pPr>
                    <w:autoSpaceDE w:val="0"/>
                    <w:autoSpaceDN w:val="0"/>
                    <w:adjustRightInd w:val="0"/>
                    <w:jc w:val="center"/>
                    <w:rPr>
                      <w:rFonts w:ascii="Calibri" w:hAnsi="Calibri" w:cs="Gotham-Bold"/>
                      <w:bCs/>
                      <w:noProof/>
                      <w:color w:val="C00000"/>
                      <w:sz w:val="20"/>
                      <w:szCs w:val="20"/>
                    </w:rPr>
                  </w:pPr>
                  <w:r>
                    <w:rPr>
                      <w:rFonts w:asciiTheme="minorHAnsi" w:hAnsiTheme="minorHAnsi" w:cs="Gotham-Bold"/>
                      <w:bCs/>
                      <w:noProof/>
                      <w:color w:val="C00000"/>
                      <w:sz w:val="20"/>
                      <w:szCs w:val="20"/>
                    </w:rPr>
                    <w:t>NY-8.G.2</w:t>
                  </w:r>
                </w:p>
              </w:tc>
              <w:tc>
                <w:tcPr>
                  <w:tcW w:w="288" w:type="dxa"/>
                </w:tcPr>
                <w:p w14:paraId="4A4D4C9D" w14:textId="77777777" w:rsidR="008D06DD" w:rsidRPr="003617B3" w:rsidRDefault="008D06DD" w:rsidP="003617B3">
                  <w:pPr>
                    <w:autoSpaceDE w:val="0"/>
                    <w:autoSpaceDN w:val="0"/>
                    <w:adjustRightInd w:val="0"/>
                    <w:jc w:val="center"/>
                    <w:rPr>
                      <w:rFonts w:ascii="Calibri" w:hAnsi="Calibri" w:cs="Gotham-Bold"/>
                      <w:bCs/>
                      <w:noProof/>
                      <w:color w:val="C00000"/>
                      <w:sz w:val="20"/>
                      <w:szCs w:val="20"/>
                    </w:rPr>
                  </w:pPr>
                  <w:r w:rsidRPr="003617B3">
                    <w:rPr>
                      <w:rFonts w:ascii="Calibri" w:hAnsi="Calibri"/>
                      <w:color w:val="C00000"/>
                      <w:sz w:val="20"/>
                      <w:szCs w:val="20"/>
                    </w:rPr>
                    <w:t>→</w:t>
                  </w:r>
                </w:p>
              </w:tc>
              <w:tc>
                <w:tcPr>
                  <w:tcW w:w="1296" w:type="dxa"/>
                </w:tcPr>
                <w:p w14:paraId="12810305" w14:textId="57E9DF8A" w:rsidR="008D06DD" w:rsidRPr="003617B3" w:rsidRDefault="00142668" w:rsidP="00E62E8B">
                  <w:pPr>
                    <w:autoSpaceDE w:val="0"/>
                    <w:autoSpaceDN w:val="0"/>
                    <w:adjustRightInd w:val="0"/>
                    <w:jc w:val="center"/>
                    <w:rPr>
                      <w:rFonts w:ascii="Calibri" w:hAnsi="Calibri" w:cs="Gotham-Bold"/>
                      <w:bCs/>
                      <w:noProof/>
                      <w:color w:val="C00000"/>
                      <w:sz w:val="20"/>
                      <w:szCs w:val="20"/>
                    </w:rPr>
                  </w:pPr>
                  <w:r>
                    <w:rPr>
                      <w:rFonts w:asciiTheme="minorHAnsi" w:hAnsiTheme="minorHAnsi" w:cs="Gotham-Bold"/>
                      <w:bCs/>
                      <w:noProof/>
                      <w:color w:val="C00000"/>
                      <w:sz w:val="20"/>
                      <w:szCs w:val="20"/>
                    </w:rPr>
                    <w:t>GEO-G.</w:t>
                  </w:r>
                  <w:r w:rsidR="002D692E">
                    <w:rPr>
                      <w:rFonts w:asciiTheme="minorHAnsi" w:hAnsiTheme="minorHAnsi" w:cs="Gotham-Bold"/>
                      <w:bCs/>
                      <w:noProof/>
                      <w:color w:val="C00000"/>
                      <w:sz w:val="20"/>
                      <w:szCs w:val="20"/>
                    </w:rPr>
                    <w:t>CO.7</w:t>
                  </w:r>
                </w:p>
              </w:tc>
              <w:tc>
                <w:tcPr>
                  <w:tcW w:w="288" w:type="dxa"/>
                </w:tcPr>
                <w:p w14:paraId="7A5DA470" w14:textId="53969A5F" w:rsidR="008D06DD" w:rsidRPr="003617B3" w:rsidRDefault="008D06DD" w:rsidP="003617B3">
                  <w:pPr>
                    <w:autoSpaceDE w:val="0"/>
                    <w:autoSpaceDN w:val="0"/>
                    <w:adjustRightInd w:val="0"/>
                    <w:jc w:val="center"/>
                    <w:rPr>
                      <w:rFonts w:ascii="Calibri" w:hAnsi="Calibri" w:cs="Gotham-Bold"/>
                      <w:bCs/>
                      <w:noProof/>
                      <w:color w:val="C00000"/>
                      <w:sz w:val="20"/>
                      <w:szCs w:val="20"/>
                    </w:rPr>
                  </w:pPr>
                </w:p>
              </w:tc>
              <w:tc>
                <w:tcPr>
                  <w:tcW w:w="1296" w:type="dxa"/>
                </w:tcPr>
                <w:p w14:paraId="757A63C8" w14:textId="77777777" w:rsidR="008D06DD" w:rsidRPr="003617B3" w:rsidRDefault="008D06DD" w:rsidP="003617B3">
                  <w:pPr>
                    <w:autoSpaceDE w:val="0"/>
                    <w:autoSpaceDN w:val="0"/>
                    <w:adjustRightInd w:val="0"/>
                    <w:jc w:val="center"/>
                    <w:rPr>
                      <w:rFonts w:ascii="Calibri" w:hAnsi="Calibri" w:cs="Gotham-Bold"/>
                      <w:bCs/>
                      <w:noProof/>
                      <w:color w:val="C00000"/>
                      <w:sz w:val="20"/>
                      <w:szCs w:val="20"/>
                    </w:rPr>
                  </w:pPr>
                </w:p>
              </w:tc>
            </w:tr>
          </w:tbl>
          <w:p w14:paraId="4CE8BDC7" w14:textId="77777777" w:rsidR="008D06DD" w:rsidRPr="003617B3" w:rsidRDefault="008D06DD" w:rsidP="003617B3">
            <w:pPr>
              <w:pStyle w:val="Note"/>
            </w:pPr>
          </w:p>
        </w:tc>
      </w:tr>
      <w:tr w:rsidR="008D06DD" w:rsidRPr="00DC797B" w14:paraId="1A24A170" w14:textId="77777777" w:rsidTr="00BF0694">
        <w:trPr>
          <w:cantSplit/>
        </w:trPr>
        <w:tc>
          <w:tcPr>
            <w:tcW w:w="7200" w:type="dxa"/>
            <w:gridSpan w:val="2"/>
            <w:tcBorders>
              <w:top w:val="dashed" w:sz="4" w:space="0" w:color="auto"/>
              <w:bottom w:val="dashed" w:sz="4" w:space="0" w:color="auto"/>
            </w:tcBorders>
            <w:shd w:val="clear" w:color="auto" w:fill="auto"/>
          </w:tcPr>
          <w:p w14:paraId="067CE0C1" w14:textId="77777777" w:rsidR="008D06DD" w:rsidRPr="003617B3" w:rsidRDefault="003617B3" w:rsidP="006C350F">
            <w:pPr>
              <w:pStyle w:val="Standard1"/>
              <w:numPr>
                <w:ilvl w:val="0"/>
                <w:numId w:val="151"/>
              </w:numPr>
              <w:ind w:left="450"/>
              <w:rPr>
                <w:rFonts w:asciiTheme="minorHAnsi" w:hAnsiTheme="minorHAnsi"/>
              </w:rPr>
            </w:pPr>
            <w:r w:rsidRPr="003617B3">
              <w:rPr>
                <w:rFonts w:eastAsia="Times New Roman" w:cs="Times New Roman"/>
                <w:color w:val="000000"/>
              </w:rPr>
              <w:t xml:space="preserve">Explain how the criteria for triangle congruence (ASA, SAS, SSS, </w:t>
            </w:r>
            <w:r w:rsidRPr="003617B3">
              <w:rPr>
                <w:rFonts w:eastAsia="Times New Roman" w:cs="Times New Roman"/>
              </w:rPr>
              <w:t xml:space="preserve">AAS </w:t>
            </w:r>
            <w:r w:rsidRPr="003617B3">
              <w:rPr>
                <w:rFonts w:eastAsia="Times New Roman" w:cs="Times New Roman"/>
                <w:color w:val="000000"/>
              </w:rPr>
              <w:t xml:space="preserve">and </w:t>
            </w:r>
            <w:r w:rsidRPr="003617B3">
              <w:rPr>
                <w:rFonts w:eastAsia="Times New Roman" w:cs="Times New Roman"/>
              </w:rPr>
              <w:t>HL</w:t>
            </w:r>
            <w:r w:rsidRPr="003617B3">
              <w:rPr>
                <w:rFonts w:eastAsia="Times New Roman" w:cs="Times New Roman"/>
                <w:color w:val="000000"/>
              </w:rPr>
              <w:t xml:space="preserve"> (Hypotenuse Leg)) follow from the definition of congruence in terms of rigid motions.</w:t>
            </w:r>
          </w:p>
        </w:tc>
        <w:tc>
          <w:tcPr>
            <w:tcW w:w="7200" w:type="dxa"/>
            <w:gridSpan w:val="2"/>
            <w:tcBorders>
              <w:top w:val="dashed" w:sz="4" w:space="0" w:color="auto"/>
              <w:bottom w:val="dashed" w:sz="4" w:space="0" w:color="auto"/>
            </w:tcBorders>
            <w:shd w:val="clear" w:color="auto" w:fill="DBE5F1" w:themeFill="accent1" w:themeFillTint="33"/>
          </w:tcPr>
          <w:p w14:paraId="065586E5" w14:textId="77777777" w:rsidR="008D06DD" w:rsidRPr="003617B3" w:rsidRDefault="008D06DD" w:rsidP="003617B3">
            <w:pPr>
              <w:pStyle w:val="Note"/>
              <w:spacing w:after="0"/>
              <w:ind w:left="547" w:hanging="547"/>
            </w:pPr>
          </w:p>
        </w:tc>
      </w:tr>
      <w:tr w:rsidR="008D06DD" w:rsidRPr="00941120" w14:paraId="54DB424E" w14:textId="77777777" w:rsidTr="003617B3">
        <w:trPr>
          <w:cantSplit/>
        </w:trPr>
        <w:tc>
          <w:tcPr>
            <w:tcW w:w="14400" w:type="dxa"/>
            <w:gridSpan w:val="4"/>
            <w:tcBorders>
              <w:top w:val="single" w:sz="12" w:space="0" w:color="auto"/>
              <w:bottom w:val="nil"/>
            </w:tcBorders>
            <w:shd w:val="clear" w:color="auto" w:fill="DBE5F1" w:themeFill="accent1" w:themeFillTint="33"/>
          </w:tcPr>
          <w:p w14:paraId="0A51F98B" w14:textId="77777777" w:rsidR="00AC2325" w:rsidRPr="003A1688" w:rsidRDefault="00AC2325" w:rsidP="00AC2325">
            <w:pPr>
              <w:autoSpaceDE w:val="0"/>
              <w:autoSpaceDN w:val="0"/>
              <w:adjustRightInd w:val="0"/>
              <w:rPr>
                <w:rFonts w:ascii="Calibri" w:hAnsi="Calibri" w:cs="Gotham-Bold"/>
                <w:b/>
                <w:bCs/>
                <w:noProof/>
                <w:sz w:val="20"/>
                <w:szCs w:val="20"/>
              </w:rPr>
            </w:pPr>
            <w:r w:rsidRPr="005B02B0">
              <w:rPr>
                <w:rFonts w:ascii="Calibri" w:hAnsi="Calibri" w:cs="Gotham-Bold"/>
                <w:b/>
                <w:bCs/>
                <w:noProof/>
                <w:sz w:val="20"/>
                <w:szCs w:val="20"/>
              </w:rPr>
              <w:t xml:space="preserve">Connecting the Standards for </w:t>
            </w:r>
            <w:r w:rsidRPr="003A1688">
              <w:rPr>
                <w:rFonts w:ascii="Calibri" w:hAnsi="Calibri" w:cs="Gotham-Bold"/>
                <w:b/>
                <w:bCs/>
                <w:noProof/>
                <w:sz w:val="20"/>
                <w:szCs w:val="20"/>
              </w:rPr>
              <w:t>Mathematical Practice to Mathematical Content:</w:t>
            </w:r>
          </w:p>
          <w:p w14:paraId="05DEF149" w14:textId="50F6BD68" w:rsidR="00AC2325" w:rsidRPr="00AC2325" w:rsidRDefault="00AC2325" w:rsidP="00AC2325">
            <w:pPr>
              <w:pStyle w:val="ListParagraph"/>
              <w:numPr>
                <w:ilvl w:val="0"/>
                <w:numId w:val="3"/>
              </w:numPr>
              <w:autoSpaceDE w:val="0"/>
              <w:autoSpaceDN w:val="0"/>
              <w:adjustRightInd w:val="0"/>
              <w:spacing w:after="120"/>
              <w:ind w:left="360" w:hanging="270"/>
              <w:contextualSpacing w:val="0"/>
              <w:rPr>
                <w:rFonts w:ascii="Calibri" w:hAnsi="Calibri" w:cs="Calibri"/>
                <w:color w:val="000000"/>
                <w:sz w:val="20"/>
                <w:szCs w:val="20"/>
              </w:rPr>
            </w:pPr>
            <w:r w:rsidRPr="00ED6D6F">
              <w:rPr>
                <w:rFonts w:ascii="Calibri" w:hAnsi="Calibri" w:cs="Calibri"/>
                <w:color w:val="000000"/>
                <w:sz w:val="20"/>
                <w:szCs w:val="20"/>
              </w:rPr>
              <w:t>One place in geometry where precision (MP.6) is necessary and useful is in the refinement of conjectures so that initial conjectures that are not correct can be salvaged — two angle measures and a side length do not determine a triangle, but a certain configuration of these parts leads to the angle-side-angle theorem (</w:t>
            </w:r>
            <w:r w:rsidR="00142668">
              <w:rPr>
                <w:rFonts w:ascii="Calibri" w:hAnsi="Calibri" w:cs="Calibri"/>
                <w:color w:val="000000"/>
                <w:sz w:val="20"/>
                <w:szCs w:val="20"/>
              </w:rPr>
              <w:t>GEO-G.</w:t>
            </w:r>
            <w:r w:rsidRPr="00ED6D6F">
              <w:rPr>
                <w:rFonts w:ascii="Calibri" w:hAnsi="Calibri" w:cs="Calibri"/>
                <w:color w:val="000000"/>
                <w:sz w:val="20"/>
                <w:szCs w:val="20"/>
              </w:rPr>
              <w:t>CO.8).</w:t>
            </w:r>
            <w:hyperlink w:anchor="WorksCited" w:tooltip="Partnership for Assessment of Readiness for College and Careers. PARCC Model Content Frameworks: Mathematics, Grades 3 - 11 (version 4.0). 2014. p. 48" w:history="1">
              <w:sdt>
                <w:sdtPr>
                  <w:rPr>
                    <w:rStyle w:val="Hyperlink"/>
                    <w:rFonts w:ascii="Calibri" w:hAnsi="Calibri"/>
                    <w:sz w:val="20"/>
                    <w:szCs w:val="20"/>
                    <w:vertAlign w:val="superscript"/>
                  </w:rPr>
                  <w:id w:val="1875509771"/>
                  <w:citation/>
                </w:sdtPr>
                <w:sdtContent>
                  <w:r w:rsidR="00B91397" w:rsidRPr="006B49C5">
                    <w:rPr>
                      <w:rStyle w:val="Hyperlink"/>
                      <w:rFonts w:ascii="Calibri" w:hAnsi="Calibri"/>
                      <w:sz w:val="20"/>
                      <w:szCs w:val="20"/>
                      <w:vertAlign w:val="superscript"/>
                    </w:rPr>
                    <w:fldChar w:fldCharType="begin"/>
                  </w:r>
                  <w:r w:rsidR="00B91397" w:rsidRPr="006B49C5">
                    <w:rPr>
                      <w:rStyle w:val="Hyperlink"/>
                      <w:rFonts w:ascii="Calibri" w:hAnsi="Calibri"/>
                      <w:sz w:val="20"/>
                      <w:szCs w:val="20"/>
                      <w:vertAlign w:val="superscript"/>
                    </w:rPr>
                    <w:instrText xml:space="preserve"> CITATION Par \l 1033 </w:instrText>
                  </w:r>
                  <w:r w:rsidR="00B91397" w:rsidRPr="006B49C5">
                    <w:rPr>
                      <w:rStyle w:val="Hyperlink"/>
                      <w:rFonts w:ascii="Calibri" w:hAnsi="Calibri"/>
                      <w:sz w:val="20"/>
                      <w:szCs w:val="20"/>
                      <w:vertAlign w:val="superscript"/>
                    </w:rPr>
                    <w:fldChar w:fldCharType="separate"/>
                  </w:r>
                  <w:r w:rsidR="008B3648" w:rsidRPr="006B49C5">
                    <w:rPr>
                      <w:rStyle w:val="Hyperlink"/>
                      <w:rFonts w:ascii="Calibri" w:hAnsi="Calibri"/>
                      <w:noProof/>
                      <w:sz w:val="20"/>
                      <w:szCs w:val="20"/>
                      <w:vertAlign w:val="superscript"/>
                    </w:rPr>
                    <w:t xml:space="preserve"> </w:t>
                  </w:r>
                  <w:r w:rsidR="008B3648" w:rsidRPr="006B49C5">
                    <w:rPr>
                      <w:rFonts w:ascii="Calibri" w:hAnsi="Calibri"/>
                      <w:noProof/>
                      <w:color w:val="0000FF"/>
                      <w:sz w:val="20"/>
                      <w:szCs w:val="20"/>
                      <w:vertAlign w:val="superscript"/>
                    </w:rPr>
                    <w:t>(14)</w:t>
                  </w:r>
                  <w:r w:rsidR="00B91397" w:rsidRPr="006B49C5">
                    <w:rPr>
                      <w:rStyle w:val="Hyperlink"/>
                      <w:rFonts w:ascii="Calibri" w:hAnsi="Calibri"/>
                      <w:sz w:val="20"/>
                      <w:szCs w:val="20"/>
                      <w:vertAlign w:val="superscript"/>
                    </w:rPr>
                    <w:fldChar w:fldCharType="end"/>
                  </w:r>
                </w:sdtContent>
              </w:sdt>
            </w:hyperlink>
          </w:p>
        </w:tc>
      </w:tr>
    </w:tbl>
    <w:p w14:paraId="7A8B7A6E" w14:textId="77777777" w:rsidR="00C87414" w:rsidRDefault="00C87414">
      <w:r>
        <w:br w:type="page"/>
      </w:r>
    </w:p>
    <w:tbl>
      <w:tblPr>
        <w:tblW w:w="0" w:type="auto"/>
        <w:tblBorders>
          <w:bottom w:val="single" w:sz="12" w:space="0" w:color="auto"/>
        </w:tblBorders>
        <w:tblLook w:val="04A0" w:firstRow="1" w:lastRow="0" w:firstColumn="1" w:lastColumn="0" w:noHBand="0" w:noVBand="1"/>
        <w:tblDescription w:val="Geometry&#10;Geometry&#10;Congruence"/>
      </w:tblPr>
      <w:tblGrid>
        <w:gridCol w:w="4746"/>
        <w:gridCol w:w="2379"/>
        <w:gridCol w:w="2378"/>
        <w:gridCol w:w="4753"/>
      </w:tblGrid>
      <w:tr w:rsidR="003617B3" w:rsidRPr="00E571BA" w14:paraId="453E64D4" w14:textId="77777777" w:rsidTr="003617B3">
        <w:trPr>
          <w:cantSplit/>
          <w:trHeight w:val="225"/>
        </w:trPr>
        <w:tc>
          <w:tcPr>
            <w:tcW w:w="4800" w:type="dxa"/>
            <w:tcBorders>
              <w:bottom w:val="nil"/>
            </w:tcBorders>
            <w:shd w:val="clear" w:color="auto" w:fill="BFBFBF"/>
            <w:vAlign w:val="center"/>
          </w:tcPr>
          <w:p w14:paraId="53E4D4D5" w14:textId="591AEC12" w:rsidR="003617B3" w:rsidRDefault="003617B3" w:rsidP="003617B3">
            <w:pPr>
              <w:autoSpaceDE w:val="0"/>
              <w:autoSpaceDN w:val="0"/>
              <w:adjustRightInd w:val="0"/>
              <w:rPr>
                <w:rFonts w:ascii="Calibri" w:hAnsi="Calibri" w:cs="Gotham-Medium"/>
                <w:b/>
                <w:color w:val="1F497D"/>
                <w:sz w:val="22"/>
                <w:szCs w:val="18"/>
              </w:rPr>
            </w:pPr>
            <w:r>
              <w:rPr>
                <w:rFonts w:ascii="Calibri" w:hAnsi="Calibri" w:cs="Gotham-Book"/>
                <w:b/>
                <w:color w:val="1F497D"/>
                <w:sz w:val="36"/>
                <w:szCs w:val="28"/>
              </w:rPr>
              <w:lastRenderedPageBreak/>
              <w:br w:type="page"/>
            </w:r>
            <w:r>
              <w:rPr>
                <w:rFonts w:ascii="Calibri" w:hAnsi="Calibri" w:cs="Gotham-Book"/>
                <w:b/>
                <w:color w:val="1F497D"/>
                <w:sz w:val="36"/>
                <w:szCs w:val="28"/>
              </w:rPr>
              <w:br w:type="page"/>
            </w:r>
            <w:r>
              <w:br w:type="page"/>
            </w:r>
            <w:r>
              <w:br w:type="page"/>
            </w:r>
            <w:r>
              <w:br w:type="page"/>
            </w:r>
            <w:r>
              <w:br w:type="page"/>
            </w:r>
            <w:r>
              <w:br w:type="page"/>
            </w:r>
            <w:r w:rsidRPr="00723FDF">
              <w:rPr>
                <w:rFonts w:ascii="Gotham-Bold" w:hAnsi="Gotham-Bold" w:cs="Gotham-Bold"/>
                <w:b/>
                <w:bCs/>
                <w:noProof/>
                <w:sz w:val="20"/>
                <w:szCs w:val="18"/>
              </w:rPr>
              <w:br w:type="page"/>
            </w:r>
            <w:r w:rsidRPr="00723FDF">
              <w:rPr>
                <w:rFonts w:ascii="Gotham-Medium" w:hAnsi="Gotham-Medium" w:cs="Gotham-Medium"/>
                <w:color w:val="1F497D"/>
                <w:sz w:val="20"/>
                <w:szCs w:val="20"/>
              </w:rPr>
              <w:br w:type="page"/>
            </w:r>
            <w:r w:rsidRPr="00723FDF">
              <w:rPr>
                <w:rFonts w:ascii="Gotham-Medium" w:hAnsi="Gotham-Medium" w:cs="Gotham-Medium"/>
                <w:color w:val="1F497D"/>
                <w:sz w:val="20"/>
                <w:szCs w:val="20"/>
              </w:rPr>
              <w:br w:type="page"/>
            </w:r>
            <w:r w:rsidRPr="00723FDF">
              <w:rPr>
                <w:rFonts w:ascii="Gotham-Bold" w:hAnsi="Gotham-Bold" w:cs="Gotham-Bold"/>
                <w:b/>
                <w:bCs/>
                <w:noProof/>
                <w:sz w:val="20"/>
                <w:szCs w:val="18"/>
              </w:rPr>
              <w:br w:type="page"/>
            </w:r>
            <w:r w:rsidRPr="00723FDF">
              <w:rPr>
                <w:color w:val="4F6228"/>
                <w:sz w:val="22"/>
              </w:rPr>
              <w:br w:type="page"/>
            </w:r>
            <w:r w:rsidR="00142668">
              <w:rPr>
                <w:rFonts w:ascii="Calibri" w:hAnsi="Calibri" w:cs="Gotham-Medium"/>
                <w:b/>
                <w:color w:val="1F497D"/>
                <w:sz w:val="22"/>
                <w:szCs w:val="18"/>
              </w:rPr>
              <w:t>GEO-G.</w:t>
            </w:r>
            <w:r>
              <w:rPr>
                <w:rFonts w:ascii="Calibri" w:hAnsi="Calibri" w:cs="Gotham-Medium"/>
                <w:b/>
                <w:color w:val="1F497D"/>
                <w:sz w:val="22"/>
                <w:szCs w:val="18"/>
              </w:rPr>
              <w:t>CO</w:t>
            </w:r>
          </w:p>
        </w:tc>
        <w:tc>
          <w:tcPr>
            <w:tcW w:w="4800" w:type="dxa"/>
            <w:gridSpan w:val="2"/>
            <w:tcBorders>
              <w:bottom w:val="nil"/>
            </w:tcBorders>
            <w:shd w:val="clear" w:color="auto" w:fill="BFBFBF"/>
            <w:vAlign w:val="center"/>
          </w:tcPr>
          <w:p w14:paraId="0CC5C76C" w14:textId="77777777" w:rsidR="003617B3" w:rsidRDefault="003617B3" w:rsidP="003617B3">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Geometry</w:t>
            </w:r>
          </w:p>
          <w:p w14:paraId="1A803E1F" w14:textId="77777777" w:rsidR="003617B3" w:rsidRPr="00E571BA" w:rsidRDefault="003617B3" w:rsidP="003617B3">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Congruence</w:t>
            </w:r>
          </w:p>
        </w:tc>
        <w:tc>
          <w:tcPr>
            <w:tcW w:w="4800" w:type="dxa"/>
            <w:tcBorders>
              <w:bottom w:val="nil"/>
            </w:tcBorders>
            <w:shd w:val="clear" w:color="auto" w:fill="BFBFBF"/>
            <w:vAlign w:val="center"/>
          </w:tcPr>
          <w:p w14:paraId="44DBF477" w14:textId="77777777" w:rsidR="003617B3" w:rsidRPr="00E571BA" w:rsidRDefault="003617B3" w:rsidP="003617B3">
            <w:pPr>
              <w:autoSpaceDE w:val="0"/>
              <w:autoSpaceDN w:val="0"/>
              <w:adjustRightInd w:val="0"/>
              <w:jc w:val="right"/>
              <w:rPr>
                <w:rFonts w:ascii="Calibri" w:hAnsi="Calibri" w:cs="Gotham-Medium"/>
                <w:b/>
                <w:color w:val="1F497D"/>
                <w:sz w:val="22"/>
                <w:szCs w:val="18"/>
              </w:rPr>
            </w:pPr>
            <w:r>
              <w:rPr>
                <w:rFonts w:ascii="Calibri" w:hAnsi="Calibri" w:cs="Gotham-Medium"/>
                <w:b/>
                <w:color w:val="1F497D"/>
                <w:sz w:val="22"/>
                <w:szCs w:val="18"/>
              </w:rPr>
              <w:t>Geometry</w:t>
            </w:r>
          </w:p>
        </w:tc>
      </w:tr>
      <w:tr w:rsidR="003617B3" w:rsidRPr="00DC797B" w14:paraId="3EC72B02" w14:textId="77777777" w:rsidTr="00BF0694">
        <w:trPr>
          <w:cantSplit/>
        </w:trPr>
        <w:tc>
          <w:tcPr>
            <w:tcW w:w="7200" w:type="dxa"/>
            <w:gridSpan w:val="2"/>
            <w:tcBorders>
              <w:bottom w:val="dashed" w:sz="4" w:space="0" w:color="auto"/>
            </w:tcBorders>
            <w:shd w:val="clear" w:color="auto" w:fill="auto"/>
          </w:tcPr>
          <w:p w14:paraId="05AEEC91" w14:textId="77777777" w:rsidR="003617B3" w:rsidRPr="00DC797B" w:rsidRDefault="00C87414" w:rsidP="003617B3">
            <w:pPr>
              <w:pStyle w:val="ClusterHeading"/>
              <w:rPr>
                <w:noProof/>
                <w:vertAlign w:val="superscript"/>
              </w:rPr>
            </w:pPr>
            <w:r w:rsidRPr="00DD7A4F">
              <w:rPr>
                <w:rFonts w:asciiTheme="minorHAnsi" w:hAnsiTheme="minorHAnsi"/>
              </w:rPr>
              <w:t>Prove geometric theorems.</w:t>
            </w:r>
          </w:p>
        </w:tc>
        <w:tc>
          <w:tcPr>
            <w:tcW w:w="7200" w:type="dxa"/>
            <w:gridSpan w:val="2"/>
            <w:tcBorders>
              <w:bottom w:val="dashed" w:sz="4" w:space="0" w:color="auto"/>
            </w:tcBorders>
            <w:shd w:val="clear" w:color="auto" w:fill="DBE5F1" w:themeFill="accent1" w:themeFillTint="33"/>
          </w:tcPr>
          <w:p w14:paraId="22B61819" w14:textId="77777777" w:rsidR="003617B3" w:rsidRPr="00DC797B" w:rsidRDefault="003617B3" w:rsidP="003617B3">
            <w:pPr>
              <w:autoSpaceDE w:val="0"/>
              <w:autoSpaceDN w:val="0"/>
              <w:adjustRightInd w:val="0"/>
              <w:spacing w:before="120" w:after="120"/>
              <w:rPr>
                <w:rFonts w:ascii="Calibri" w:hAnsi="Calibri" w:cs="Gotham-Bold"/>
                <w:b/>
                <w:bCs/>
                <w:noProof/>
                <w:sz w:val="20"/>
                <w:szCs w:val="20"/>
              </w:rPr>
            </w:pPr>
          </w:p>
        </w:tc>
      </w:tr>
      <w:tr w:rsidR="003617B3" w:rsidRPr="00DC797B" w14:paraId="375AB517" w14:textId="77777777" w:rsidTr="00BF0694">
        <w:trPr>
          <w:cantSplit/>
        </w:trPr>
        <w:tc>
          <w:tcPr>
            <w:tcW w:w="7200" w:type="dxa"/>
            <w:gridSpan w:val="2"/>
            <w:tcBorders>
              <w:top w:val="dashed" w:sz="4" w:space="0" w:color="auto"/>
              <w:bottom w:val="dashed" w:sz="4" w:space="0" w:color="auto"/>
            </w:tcBorders>
            <w:shd w:val="clear" w:color="auto" w:fill="auto"/>
          </w:tcPr>
          <w:p w14:paraId="79C9C0D8" w14:textId="77777777" w:rsidR="003617B3" w:rsidRPr="003E2736" w:rsidRDefault="00C87414" w:rsidP="006C350F">
            <w:pPr>
              <w:pStyle w:val="Standard1"/>
              <w:numPr>
                <w:ilvl w:val="0"/>
                <w:numId w:val="151"/>
              </w:numPr>
              <w:ind w:left="450"/>
              <w:rPr>
                <w:rFonts w:cs="Gotham-Bold"/>
                <w:b/>
                <w:bCs/>
                <w:noProof/>
              </w:rPr>
            </w:pPr>
            <w:r w:rsidRPr="00DD7A4F">
              <w:rPr>
                <w:rFonts w:eastAsia="Times New Roman" w:cs="Times New Roman"/>
              </w:rPr>
              <w:t>Prove and apply theorems about lines and angles.</w:t>
            </w:r>
          </w:p>
        </w:tc>
        <w:tc>
          <w:tcPr>
            <w:tcW w:w="7200"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3617B3" w:rsidRPr="005B3FD2" w14:paraId="6C7FD60D" w14:textId="77777777" w:rsidTr="00BE4CC2">
              <w:trPr>
                <w:tblHeader/>
              </w:trPr>
              <w:tc>
                <w:tcPr>
                  <w:tcW w:w="1008" w:type="dxa"/>
                </w:tcPr>
                <w:p w14:paraId="4BF8057F" w14:textId="77777777" w:rsidR="003617B3" w:rsidRPr="005B3FD2" w:rsidRDefault="003617B3" w:rsidP="003617B3">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296" w:type="dxa"/>
                </w:tcPr>
                <w:p w14:paraId="04F7A9B0" w14:textId="436E6E2F" w:rsidR="003617B3" w:rsidRPr="005B3FD2" w:rsidRDefault="00387811" w:rsidP="003617B3">
                  <w:pPr>
                    <w:autoSpaceDE w:val="0"/>
                    <w:autoSpaceDN w:val="0"/>
                    <w:adjustRightInd w:val="0"/>
                    <w:jc w:val="center"/>
                    <w:rPr>
                      <w:rFonts w:ascii="Calibri" w:hAnsi="Calibri" w:cs="Gotham-Bold"/>
                      <w:bCs/>
                      <w:noProof/>
                      <w:color w:val="C00000"/>
                      <w:sz w:val="20"/>
                      <w:szCs w:val="20"/>
                    </w:rPr>
                  </w:pPr>
                  <w:r>
                    <w:rPr>
                      <w:rFonts w:ascii="Calibri" w:hAnsi="Calibri" w:cs="Gotham-Bold"/>
                      <w:bCs/>
                      <w:noProof/>
                      <w:color w:val="C00000"/>
                      <w:sz w:val="20"/>
                      <w:szCs w:val="20"/>
                    </w:rPr>
                    <w:t>NY-8.G.5</w:t>
                  </w:r>
                </w:p>
              </w:tc>
              <w:tc>
                <w:tcPr>
                  <w:tcW w:w="288" w:type="dxa"/>
                </w:tcPr>
                <w:p w14:paraId="2C358288" w14:textId="77777777" w:rsidR="003617B3" w:rsidRPr="005B3FD2" w:rsidRDefault="003617B3" w:rsidP="003617B3">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296" w:type="dxa"/>
                </w:tcPr>
                <w:p w14:paraId="1BDD5AB9" w14:textId="29BD3957" w:rsidR="003617B3" w:rsidRPr="005B3FD2" w:rsidRDefault="00142668" w:rsidP="00E62E8B">
                  <w:pPr>
                    <w:autoSpaceDE w:val="0"/>
                    <w:autoSpaceDN w:val="0"/>
                    <w:adjustRightInd w:val="0"/>
                    <w:jc w:val="center"/>
                    <w:rPr>
                      <w:rFonts w:ascii="Calibri" w:hAnsi="Calibri" w:cs="Gotham-Bold"/>
                      <w:bCs/>
                      <w:noProof/>
                      <w:color w:val="C00000"/>
                      <w:sz w:val="20"/>
                      <w:szCs w:val="20"/>
                    </w:rPr>
                  </w:pPr>
                  <w:r>
                    <w:rPr>
                      <w:rFonts w:asciiTheme="minorHAnsi" w:hAnsiTheme="minorHAnsi" w:cs="Gotham-Bold"/>
                      <w:bCs/>
                      <w:noProof/>
                      <w:color w:val="C00000"/>
                      <w:sz w:val="20"/>
                      <w:szCs w:val="20"/>
                    </w:rPr>
                    <w:t>GEO-G.</w:t>
                  </w:r>
                  <w:r w:rsidR="007B0C98">
                    <w:rPr>
                      <w:rFonts w:asciiTheme="minorHAnsi" w:hAnsiTheme="minorHAnsi" w:cs="Gotham-Bold"/>
                      <w:bCs/>
                      <w:noProof/>
                      <w:color w:val="C00000"/>
                      <w:sz w:val="20"/>
                      <w:szCs w:val="20"/>
                    </w:rPr>
                    <w:t>CO.9</w:t>
                  </w:r>
                </w:p>
              </w:tc>
              <w:tc>
                <w:tcPr>
                  <w:tcW w:w="288" w:type="dxa"/>
                </w:tcPr>
                <w:p w14:paraId="15EE3158" w14:textId="04DBF9EB" w:rsidR="003617B3" w:rsidRPr="005B3FD2" w:rsidRDefault="003617B3" w:rsidP="003617B3">
                  <w:pPr>
                    <w:autoSpaceDE w:val="0"/>
                    <w:autoSpaceDN w:val="0"/>
                    <w:adjustRightInd w:val="0"/>
                    <w:jc w:val="center"/>
                    <w:rPr>
                      <w:rFonts w:ascii="Calibri" w:hAnsi="Calibri" w:cs="Gotham-Bold"/>
                      <w:bCs/>
                      <w:noProof/>
                      <w:color w:val="C00000"/>
                      <w:sz w:val="20"/>
                      <w:szCs w:val="20"/>
                    </w:rPr>
                  </w:pPr>
                </w:p>
              </w:tc>
              <w:tc>
                <w:tcPr>
                  <w:tcW w:w="1296" w:type="dxa"/>
                </w:tcPr>
                <w:p w14:paraId="6DE7B10B" w14:textId="77777777" w:rsidR="003617B3" w:rsidRPr="005B3FD2" w:rsidRDefault="003617B3" w:rsidP="003617B3">
                  <w:pPr>
                    <w:autoSpaceDE w:val="0"/>
                    <w:autoSpaceDN w:val="0"/>
                    <w:adjustRightInd w:val="0"/>
                    <w:jc w:val="center"/>
                    <w:rPr>
                      <w:rFonts w:ascii="Calibri" w:hAnsi="Calibri" w:cs="Gotham-Bold"/>
                      <w:bCs/>
                      <w:noProof/>
                      <w:color w:val="C00000"/>
                      <w:sz w:val="20"/>
                      <w:szCs w:val="20"/>
                    </w:rPr>
                  </w:pPr>
                </w:p>
              </w:tc>
            </w:tr>
          </w:tbl>
          <w:p w14:paraId="7F438FA7" w14:textId="77777777" w:rsidR="00C04CA5" w:rsidRPr="004D4863" w:rsidRDefault="00C87414" w:rsidP="00C04CA5">
            <w:pPr>
              <w:spacing w:before="60" w:after="60"/>
              <w:rPr>
                <w:rFonts w:ascii="Calibri" w:hAnsi="Calibri" w:cs="Calibri"/>
                <w:color w:val="C00000"/>
                <w:sz w:val="20"/>
                <w:szCs w:val="20"/>
              </w:rPr>
            </w:pPr>
            <w:r w:rsidRPr="004D4863">
              <w:rPr>
                <w:rFonts w:ascii="Calibri" w:hAnsi="Calibri" w:cs="Calibri"/>
                <w:color w:val="C00000"/>
                <w:sz w:val="20"/>
                <w:szCs w:val="20"/>
                <w:u w:val="single"/>
              </w:rPr>
              <w:t>Note</w:t>
            </w:r>
            <w:r w:rsidR="00C04CA5" w:rsidRPr="004D4863">
              <w:rPr>
                <w:rFonts w:ascii="Calibri" w:hAnsi="Calibri" w:cs="Calibri"/>
                <w:color w:val="C00000"/>
                <w:sz w:val="20"/>
                <w:szCs w:val="20"/>
                <w:u w:val="single"/>
              </w:rPr>
              <w:t>s</w:t>
            </w:r>
            <w:r w:rsidRPr="004D4863">
              <w:rPr>
                <w:rFonts w:ascii="Calibri" w:hAnsi="Calibri" w:cs="Calibri"/>
                <w:color w:val="C00000"/>
                <w:sz w:val="20"/>
                <w:szCs w:val="20"/>
              </w:rPr>
              <w:t>:</w:t>
            </w:r>
          </w:p>
          <w:p w14:paraId="5DEAFF43" w14:textId="77777777" w:rsidR="00C87414" w:rsidRPr="00093109" w:rsidRDefault="00C87414" w:rsidP="006C350F">
            <w:pPr>
              <w:pStyle w:val="ListParagraph"/>
              <w:numPr>
                <w:ilvl w:val="0"/>
                <w:numId w:val="285"/>
              </w:numPr>
              <w:spacing w:after="120"/>
              <w:ind w:left="518"/>
              <w:contextualSpacing w:val="0"/>
              <w:rPr>
                <w:color w:val="C00000"/>
                <w:sz w:val="20"/>
                <w:szCs w:val="20"/>
              </w:rPr>
            </w:pPr>
            <w:r w:rsidRPr="004D4863">
              <w:rPr>
                <w:rFonts w:ascii="Calibri" w:hAnsi="Calibri" w:cs="Calibri"/>
                <w:color w:val="C00000"/>
                <w:sz w:val="20"/>
                <w:szCs w:val="20"/>
              </w:rPr>
              <w:t xml:space="preserve">Include multi-step proofs and algebraic problems built upon these </w:t>
            </w:r>
            <w:r w:rsidRPr="00093109">
              <w:rPr>
                <w:rFonts w:ascii="Calibri" w:hAnsi="Calibri" w:cs="Calibri"/>
                <w:color w:val="C00000"/>
                <w:sz w:val="20"/>
                <w:szCs w:val="20"/>
              </w:rPr>
              <w:t>concepts.</w:t>
            </w:r>
          </w:p>
          <w:p w14:paraId="1B4FA873" w14:textId="77777777" w:rsidR="00C87414" w:rsidRPr="00093109" w:rsidRDefault="00C87414" w:rsidP="006C350F">
            <w:pPr>
              <w:pStyle w:val="ListParagraph"/>
              <w:numPr>
                <w:ilvl w:val="0"/>
                <w:numId w:val="285"/>
              </w:numPr>
              <w:spacing w:after="60"/>
              <w:ind w:left="518"/>
              <w:contextualSpacing w:val="0"/>
              <w:rPr>
                <w:rFonts w:ascii="Calibri" w:hAnsi="Calibri" w:cs="Calibri"/>
                <w:color w:val="C00000"/>
                <w:sz w:val="20"/>
                <w:szCs w:val="20"/>
              </w:rPr>
            </w:pPr>
            <w:r w:rsidRPr="00093109">
              <w:rPr>
                <w:rFonts w:ascii="Calibri" w:hAnsi="Calibri" w:cs="Calibri"/>
                <w:color w:val="C00000"/>
                <w:sz w:val="20"/>
                <w:szCs w:val="20"/>
              </w:rPr>
              <w:t>Examples of theorems include but are not limited to:</w:t>
            </w:r>
          </w:p>
          <w:p w14:paraId="59FE07F6" w14:textId="77777777" w:rsidR="00C87414" w:rsidRPr="004D4863" w:rsidRDefault="00C87414" w:rsidP="006C350F">
            <w:pPr>
              <w:pStyle w:val="ListParagraph"/>
              <w:numPr>
                <w:ilvl w:val="1"/>
                <w:numId w:val="285"/>
              </w:numPr>
              <w:spacing w:after="60"/>
              <w:ind w:left="882" w:hanging="270"/>
              <w:contextualSpacing w:val="0"/>
              <w:rPr>
                <w:color w:val="C00000"/>
                <w:sz w:val="20"/>
                <w:szCs w:val="20"/>
              </w:rPr>
            </w:pPr>
            <w:r w:rsidRPr="004D4863">
              <w:rPr>
                <w:rFonts w:ascii="Calibri" w:hAnsi="Calibri" w:cs="Calibri"/>
                <w:color w:val="C00000"/>
                <w:sz w:val="20"/>
                <w:szCs w:val="20"/>
              </w:rPr>
              <w:t>Vertical angles are congruent</w:t>
            </w:r>
            <w:r w:rsidR="008314C4">
              <w:rPr>
                <w:rFonts w:ascii="Calibri" w:hAnsi="Calibri" w:cs="Calibri"/>
                <w:color w:val="C00000"/>
                <w:sz w:val="20"/>
                <w:szCs w:val="20"/>
              </w:rPr>
              <w:t>.</w:t>
            </w:r>
          </w:p>
          <w:p w14:paraId="01844D73" w14:textId="77777777" w:rsidR="00C87414" w:rsidRPr="004D4863" w:rsidRDefault="00C87414" w:rsidP="006C350F">
            <w:pPr>
              <w:pStyle w:val="ListParagraph"/>
              <w:numPr>
                <w:ilvl w:val="1"/>
                <w:numId w:val="285"/>
              </w:numPr>
              <w:spacing w:after="60"/>
              <w:ind w:left="882" w:hanging="270"/>
              <w:contextualSpacing w:val="0"/>
              <w:rPr>
                <w:color w:val="C00000"/>
                <w:sz w:val="20"/>
                <w:szCs w:val="20"/>
              </w:rPr>
            </w:pPr>
            <w:r w:rsidRPr="004D4863">
              <w:rPr>
                <w:rFonts w:ascii="Calibri" w:hAnsi="Calibri" w:cs="Calibri"/>
                <w:color w:val="C00000"/>
                <w:sz w:val="20"/>
                <w:szCs w:val="20"/>
              </w:rPr>
              <w:t xml:space="preserve">If two parallel lines </w:t>
            </w:r>
            <w:proofErr w:type="gramStart"/>
            <w:r w:rsidRPr="004D4863">
              <w:rPr>
                <w:rFonts w:ascii="Calibri" w:hAnsi="Calibri" w:cs="Calibri"/>
                <w:color w:val="C00000"/>
                <w:sz w:val="20"/>
                <w:szCs w:val="20"/>
              </w:rPr>
              <w:t>are cut</w:t>
            </w:r>
            <w:proofErr w:type="gramEnd"/>
            <w:r w:rsidRPr="004D4863">
              <w:rPr>
                <w:rFonts w:ascii="Calibri" w:hAnsi="Calibri" w:cs="Calibri"/>
                <w:color w:val="C00000"/>
                <w:sz w:val="20"/>
                <w:szCs w:val="20"/>
              </w:rPr>
              <w:t xml:space="preserve"> by a transversal, then the alternate interior angles are congruent.</w:t>
            </w:r>
          </w:p>
          <w:p w14:paraId="4B9BE987" w14:textId="77777777" w:rsidR="00C87414" w:rsidRPr="00C04CA5" w:rsidRDefault="00C87414" w:rsidP="006C350F">
            <w:pPr>
              <w:pStyle w:val="ListParagraph"/>
              <w:numPr>
                <w:ilvl w:val="1"/>
                <w:numId w:val="285"/>
              </w:numPr>
              <w:spacing w:after="120"/>
              <w:ind w:left="882" w:hanging="270"/>
              <w:rPr>
                <w:sz w:val="20"/>
                <w:szCs w:val="20"/>
              </w:rPr>
            </w:pPr>
            <w:r w:rsidRPr="004D4863">
              <w:rPr>
                <w:rFonts w:ascii="Calibri" w:hAnsi="Calibri" w:cs="Calibri"/>
                <w:color w:val="C00000"/>
                <w:sz w:val="20"/>
                <w:szCs w:val="20"/>
              </w:rPr>
              <w:t>The points on a perpendicular bisector are equidistant from the endpoints of the line segment.</w:t>
            </w:r>
          </w:p>
        </w:tc>
      </w:tr>
      <w:tr w:rsidR="00C87414" w:rsidRPr="00DC797B" w14:paraId="76E1D25C" w14:textId="77777777" w:rsidTr="00BF0694">
        <w:trPr>
          <w:cantSplit/>
        </w:trPr>
        <w:tc>
          <w:tcPr>
            <w:tcW w:w="7200" w:type="dxa"/>
            <w:gridSpan w:val="2"/>
            <w:tcBorders>
              <w:top w:val="dashed" w:sz="4" w:space="0" w:color="auto"/>
              <w:bottom w:val="dashed" w:sz="4" w:space="0" w:color="auto"/>
            </w:tcBorders>
            <w:shd w:val="clear" w:color="auto" w:fill="auto"/>
          </w:tcPr>
          <w:p w14:paraId="2DE1F884" w14:textId="77777777" w:rsidR="00C87414" w:rsidRPr="003E2736" w:rsidRDefault="00C87414" w:rsidP="006C350F">
            <w:pPr>
              <w:pStyle w:val="Standard1"/>
              <w:numPr>
                <w:ilvl w:val="0"/>
                <w:numId w:val="151"/>
              </w:numPr>
              <w:ind w:left="450"/>
              <w:rPr>
                <w:rFonts w:cs="Gotham-Bold"/>
                <w:b/>
                <w:bCs/>
                <w:noProof/>
              </w:rPr>
            </w:pPr>
            <w:r w:rsidRPr="00DD7A4F">
              <w:rPr>
                <w:rFonts w:eastAsia="Times New Roman" w:cs="Times New Roman"/>
              </w:rPr>
              <w:t>Prove and apply theorems about triangles.</w:t>
            </w:r>
          </w:p>
        </w:tc>
        <w:tc>
          <w:tcPr>
            <w:tcW w:w="7200"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C87414" w:rsidRPr="005B3FD2" w14:paraId="7BEDABC5" w14:textId="77777777" w:rsidTr="00BE4CC2">
              <w:trPr>
                <w:tblHeader/>
              </w:trPr>
              <w:tc>
                <w:tcPr>
                  <w:tcW w:w="1008" w:type="dxa"/>
                </w:tcPr>
                <w:p w14:paraId="5107AC87" w14:textId="77777777" w:rsidR="00C87414" w:rsidRPr="005B3FD2" w:rsidRDefault="00C87414" w:rsidP="006D0714">
                  <w:pPr>
                    <w:autoSpaceDE w:val="0"/>
                    <w:autoSpaceDN w:val="0"/>
                    <w:adjustRightInd w:val="0"/>
                    <w:rPr>
                      <w:rFonts w:ascii="Calibri" w:hAnsi="Calibri" w:cs="Gotham-Bold"/>
                      <w:bCs/>
                      <w:noProof/>
                      <w:color w:val="C00000"/>
                      <w:sz w:val="20"/>
                      <w:szCs w:val="20"/>
                    </w:rPr>
                  </w:pPr>
                  <w:r w:rsidRPr="005B3FD2">
                    <w:rPr>
                      <w:rFonts w:ascii="Calibri" w:hAnsi="Calibri" w:cs="Gotham-Bold"/>
                      <w:bCs/>
                      <w:noProof/>
                      <w:color w:val="C00000"/>
                      <w:sz w:val="20"/>
                      <w:szCs w:val="20"/>
                      <w:u w:val="single"/>
                    </w:rPr>
                    <w:t>Coherence</w:t>
                  </w:r>
                  <w:r w:rsidRPr="005B3FD2">
                    <w:rPr>
                      <w:rFonts w:ascii="Calibri" w:hAnsi="Calibri" w:cs="Gotham-Bold"/>
                      <w:bCs/>
                      <w:noProof/>
                      <w:color w:val="C00000"/>
                      <w:sz w:val="20"/>
                      <w:szCs w:val="20"/>
                    </w:rPr>
                    <w:t>:</w:t>
                  </w:r>
                </w:p>
              </w:tc>
              <w:tc>
                <w:tcPr>
                  <w:tcW w:w="1296" w:type="dxa"/>
                </w:tcPr>
                <w:p w14:paraId="2E72A94F" w14:textId="732F7149" w:rsidR="00C87414" w:rsidRPr="005B3FD2" w:rsidRDefault="0018663A" w:rsidP="006D0714">
                  <w:pPr>
                    <w:autoSpaceDE w:val="0"/>
                    <w:autoSpaceDN w:val="0"/>
                    <w:adjustRightInd w:val="0"/>
                    <w:jc w:val="center"/>
                    <w:rPr>
                      <w:rFonts w:ascii="Calibri" w:hAnsi="Calibri" w:cs="Gotham-Bold"/>
                      <w:bCs/>
                      <w:noProof/>
                      <w:color w:val="C00000"/>
                      <w:sz w:val="20"/>
                      <w:szCs w:val="20"/>
                    </w:rPr>
                  </w:pPr>
                  <w:r>
                    <w:rPr>
                      <w:rFonts w:asciiTheme="minorHAnsi" w:hAnsiTheme="minorHAnsi" w:cs="Gotham-Bold"/>
                      <w:bCs/>
                      <w:noProof/>
                      <w:color w:val="C00000"/>
                      <w:sz w:val="20"/>
                      <w:szCs w:val="20"/>
                    </w:rPr>
                    <w:t>NY-8.G.5</w:t>
                  </w:r>
                </w:p>
              </w:tc>
              <w:tc>
                <w:tcPr>
                  <w:tcW w:w="288" w:type="dxa"/>
                </w:tcPr>
                <w:p w14:paraId="7FD6159C" w14:textId="77777777" w:rsidR="00C87414" w:rsidRPr="005B3FD2" w:rsidRDefault="00C87414" w:rsidP="006D0714">
                  <w:pPr>
                    <w:autoSpaceDE w:val="0"/>
                    <w:autoSpaceDN w:val="0"/>
                    <w:adjustRightInd w:val="0"/>
                    <w:jc w:val="center"/>
                    <w:rPr>
                      <w:rFonts w:ascii="Calibri" w:hAnsi="Calibri" w:cs="Gotham-Bold"/>
                      <w:bCs/>
                      <w:noProof/>
                      <w:color w:val="C00000"/>
                      <w:sz w:val="20"/>
                      <w:szCs w:val="20"/>
                    </w:rPr>
                  </w:pPr>
                  <w:r w:rsidRPr="005B3FD2">
                    <w:rPr>
                      <w:rFonts w:ascii="Calibri" w:hAnsi="Calibri"/>
                      <w:color w:val="C00000"/>
                      <w:sz w:val="20"/>
                      <w:szCs w:val="20"/>
                    </w:rPr>
                    <w:t>→</w:t>
                  </w:r>
                </w:p>
              </w:tc>
              <w:tc>
                <w:tcPr>
                  <w:tcW w:w="1296" w:type="dxa"/>
                </w:tcPr>
                <w:p w14:paraId="530800AD" w14:textId="4B179C80" w:rsidR="00C87414" w:rsidRPr="005B3FD2" w:rsidRDefault="00142668" w:rsidP="00E62E8B">
                  <w:pPr>
                    <w:autoSpaceDE w:val="0"/>
                    <w:autoSpaceDN w:val="0"/>
                    <w:adjustRightInd w:val="0"/>
                    <w:jc w:val="center"/>
                    <w:rPr>
                      <w:rFonts w:ascii="Calibri" w:hAnsi="Calibri" w:cs="Gotham-Bold"/>
                      <w:bCs/>
                      <w:noProof/>
                      <w:color w:val="C00000"/>
                      <w:sz w:val="20"/>
                      <w:szCs w:val="20"/>
                    </w:rPr>
                  </w:pPr>
                  <w:r>
                    <w:rPr>
                      <w:rFonts w:asciiTheme="minorHAnsi" w:hAnsiTheme="minorHAnsi" w:cs="Gotham-Bold"/>
                      <w:bCs/>
                      <w:noProof/>
                      <w:color w:val="C00000"/>
                      <w:sz w:val="20"/>
                      <w:szCs w:val="20"/>
                    </w:rPr>
                    <w:t>GEO-G.</w:t>
                  </w:r>
                  <w:r w:rsidR="007B0C98">
                    <w:rPr>
                      <w:rFonts w:asciiTheme="minorHAnsi" w:hAnsiTheme="minorHAnsi" w:cs="Gotham-Bold"/>
                      <w:bCs/>
                      <w:noProof/>
                      <w:color w:val="C00000"/>
                      <w:sz w:val="20"/>
                      <w:szCs w:val="20"/>
                    </w:rPr>
                    <w:t>CO.10</w:t>
                  </w:r>
                </w:p>
              </w:tc>
              <w:tc>
                <w:tcPr>
                  <w:tcW w:w="288" w:type="dxa"/>
                </w:tcPr>
                <w:p w14:paraId="750EC230" w14:textId="060F5729" w:rsidR="00C87414" w:rsidRPr="005B3FD2" w:rsidRDefault="00C87414" w:rsidP="006D0714">
                  <w:pPr>
                    <w:autoSpaceDE w:val="0"/>
                    <w:autoSpaceDN w:val="0"/>
                    <w:adjustRightInd w:val="0"/>
                    <w:jc w:val="center"/>
                    <w:rPr>
                      <w:rFonts w:ascii="Calibri" w:hAnsi="Calibri" w:cs="Gotham-Bold"/>
                      <w:bCs/>
                      <w:noProof/>
                      <w:color w:val="C00000"/>
                      <w:sz w:val="20"/>
                      <w:szCs w:val="20"/>
                    </w:rPr>
                  </w:pPr>
                </w:p>
              </w:tc>
              <w:tc>
                <w:tcPr>
                  <w:tcW w:w="1296" w:type="dxa"/>
                </w:tcPr>
                <w:p w14:paraId="523CA75E" w14:textId="77777777" w:rsidR="00C87414" w:rsidRPr="005B3FD2" w:rsidRDefault="00C87414" w:rsidP="006D0714">
                  <w:pPr>
                    <w:autoSpaceDE w:val="0"/>
                    <w:autoSpaceDN w:val="0"/>
                    <w:adjustRightInd w:val="0"/>
                    <w:jc w:val="center"/>
                    <w:rPr>
                      <w:rFonts w:ascii="Calibri" w:hAnsi="Calibri" w:cs="Gotham-Bold"/>
                      <w:bCs/>
                      <w:noProof/>
                      <w:color w:val="C00000"/>
                      <w:sz w:val="20"/>
                      <w:szCs w:val="20"/>
                    </w:rPr>
                  </w:pPr>
                </w:p>
              </w:tc>
            </w:tr>
          </w:tbl>
          <w:p w14:paraId="67E3909C" w14:textId="77777777" w:rsidR="00C04CA5" w:rsidRPr="004D4863" w:rsidRDefault="00C87414" w:rsidP="00C04CA5">
            <w:pPr>
              <w:spacing w:before="60"/>
              <w:rPr>
                <w:rFonts w:ascii="Calibri" w:hAnsi="Calibri" w:cs="Calibri"/>
                <w:color w:val="C00000"/>
                <w:sz w:val="20"/>
                <w:szCs w:val="20"/>
              </w:rPr>
            </w:pPr>
            <w:r w:rsidRPr="004D4863">
              <w:rPr>
                <w:rFonts w:ascii="Calibri" w:hAnsi="Calibri" w:cs="Calibri"/>
                <w:color w:val="C00000"/>
                <w:sz w:val="20"/>
                <w:szCs w:val="20"/>
                <w:u w:val="single"/>
              </w:rPr>
              <w:t>Note</w:t>
            </w:r>
            <w:r w:rsidR="00C04CA5" w:rsidRPr="004D4863">
              <w:rPr>
                <w:rFonts w:ascii="Calibri" w:hAnsi="Calibri" w:cs="Calibri"/>
                <w:color w:val="C00000"/>
                <w:sz w:val="20"/>
                <w:szCs w:val="20"/>
                <w:u w:val="single"/>
              </w:rPr>
              <w:t>s</w:t>
            </w:r>
            <w:r w:rsidRPr="004D4863">
              <w:rPr>
                <w:rFonts w:ascii="Calibri" w:hAnsi="Calibri" w:cs="Calibri"/>
                <w:color w:val="C00000"/>
                <w:sz w:val="20"/>
                <w:szCs w:val="20"/>
              </w:rPr>
              <w:t>:</w:t>
            </w:r>
          </w:p>
          <w:p w14:paraId="202FAE2E" w14:textId="77777777" w:rsidR="00C87414" w:rsidRPr="00093109" w:rsidRDefault="00C87414" w:rsidP="006C350F">
            <w:pPr>
              <w:pStyle w:val="ListParagraph"/>
              <w:numPr>
                <w:ilvl w:val="0"/>
                <w:numId w:val="284"/>
              </w:numPr>
              <w:spacing w:before="60" w:after="120"/>
              <w:ind w:left="518"/>
              <w:contextualSpacing w:val="0"/>
              <w:rPr>
                <w:rFonts w:ascii="Calibri" w:hAnsi="Calibri" w:cs="Calibri"/>
                <w:color w:val="C00000"/>
                <w:sz w:val="20"/>
                <w:szCs w:val="20"/>
                <w:u w:val="single"/>
              </w:rPr>
            </w:pPr>
            <w:r w:rsidRPr="004D4863">
              <w:rPr>
                <w:rFonts w:ascii="Calibri" w:hAnsi="Calibri" w:cs="Calibri"/>
                <w:color w:val="C00000"/>
                <w:sz w:val="20"/>
                <w:szCs w:val="20"/>
              </w:rPr>
              <w:t xml:space="preserve">Include multi-step proofs and algebraic problems built upon these </w:t>
            </w:r>
            <w:r w:rsidRPr="00093109">
              <w:rPr>
                <w:rFonts w:ascii="Calibri" w:hAnsi="Calibri" w:cs="Calibri"/>
                <w:color w:val="C00000"/>
                <w:sz w:val="20"/>
                <w:szCs w:val="20"/>
              </w:rPr>
              <w:t>concepts.</w:t>
            </w:r>
          </w:p>
          <w:p w14:paraId="6039D7B3" w14:textId="77777777" w:rsidR="00C87414" w:rsidRPr="00093109" w:rsidRDefault="00C87414" w:rsidP="006C350F">
            <w:pPr>
              <w:pStyle w:val="ListParagraph"/>
              <w:numPr>
                <w:ilvl w:val="0"/>
                <w:numId w:val="284"/>
              </w:numPr>
              <w:spacing w:after="60"/>
              <w:ind w:left="518"/>
              <w:contextualSpacing w:val="0"/>
              <w:rPr>
                <w:color w:val="C00000"/>
                <w:sz w:val="20"/>
                <w:szCs w:val="20"/>
              </w:rPr>
            </w:pPr>
            <w:r w:rsidRPr="00093109">
              <w:rPr>
                <w:rFonts w:ascii="Calibri" w:hAnsi="Calibri" w:cs="Calibri"/>
                <w:color w:val="C00000"/>
                <w:sz w:val="20"/>
                <w:szCs w:val="20"/>
              </w:rPr>
              <w:t>Examples of theorems include but are not limited to:</w:t>
            </w:r>
          </w:p>
          <w:p w14:paraId="2614E8B0" w14:textId="77777777" w:rsidR="00C87414" w:rsidRPr="004D4863" w:rsidRDefault="00C87414" w:rsidP="006C350F">
            <w:pPr>
              <w:pStyle w:val="ListParagraph"/>
              <w:numPr>
                <w:ilvl w:val="1"/>
                <w:numId w:val="284"/>
              </w:numPr>
              <w:spacing w:after="60"/>
              <w:ind w:left="882" w:hanging="270"/>
              <w:contextualSpacing w:val="0"/>
              <w:rPr>
                <w:rFonts w:ascii="Calibri" w:hAnsi="Calibri" w:cs="Calibri"/>
                <w:color w:val="C00000"/>
                <w:sz w:val="20"/>
                <w:szCs w:val="20"/>
              </w:rPr>
            </w:pPr>
            <w:r w:rsidRPr="004D4863">
              <w:rPr>
                <w:rFonts w:ascii="Calibri" w:hAnsi="Calibri" w:cs="Calibri"/>
                <w:color w:val="C00000"/>
                <w:sz w:val="20"/>
                <w:szCs w:val="20"/>
              </w:rPr>
              <w:t>Angle Relationships:</w:t>
            </w:r>
          </w:p>
          <w:p w14:paraId="0B2F68AE" w14:textId="77777777" w:rsidR="00C87414" w:rsidRPr="004D4863" w:rsidRDefault="00C87414" w:rsidP="006C350F">
            <w:pPr>
              <w:pStyle w:val="ListParagraph"/>
              <w:numPr>
                <w:ilvl w:val="2"/>
                <w:numId w:val="284"/>
              </w:numPr>
              <w:spacing w:after="60"/>
              <w:ind w:left="1152" w:hanging="198"/>
              <w:contextualSpacing w:val="0"/>
              <w:rPr>
                <w:rFonts w:asciiTheme="minorHAnsi" w:hAnsiTheme="minorHAnsi"/>
                <w:color w:val="C00000"/>
                <w:sz w:val="20"/>
                <w:szCs w:val="20"/>
              </w:rPr>
            </w:pPr>
            <w:r w:rsidRPr="004D4863">
              <w:rPr>
                <w:rFonts w:ascii="Calibri" w:hAnsi="Calibri" w:cs="Calibri"/>
                <w:color w:val="C00000"/>
                <w:sz w:val="20"/>
                <w:szCs w:val="20"/>
              </w:rPr>
              <w:t>The sum of the interior angles of a triangle is 180 degrees.</w:t>
            </w:r>
          </w:p>
          <w:p w14:paraId="34CF8C4A" w14:textId="77777777" w:rsidR="00C87414" w:rsidRPr="004D4863" w:rsidRDefault="00C87414" w:rsidP="006C350F">
            <w:pPr>
              <w:pStyle w:val="ListParagraph"/>
              <w:numPr>
                <w:ilvl w:val="2"/>
                <w:numId w:val="284"/>
              </w:numPr>
              <w:spacing w:after="60"/>
              <w:ind w:left="1152" w:hanging="198"/>
              <w:contextualSpacing w:val="0"/>
              <w:rPr>
                <w:rFonts w:asciiTheme="minorHAnsi" w:hAnsiTheme="minorHAnsi"/>
                <w:color w:val="C00000"/>
                <w:sz w:val="20"/>
                <w:szCs w:val="20"/>
              </w:rPr>
            </w:pPr>
            <w:r w:rsidRPr="004D4863">
              <w:rPr>
                <w:rFonts w:ascii="Calibri" w:hAnsi="Calibri" w:cs="Calibri"/>
                <w:color w:val="C00000"/>
                <w:sz w:val="20"/>
                <w:szCs w:val="20"/>
              </w:rPr>
              <w:t>The measure of an exterior angle of a triangle is equal to the sum of the two non-adjacent interior angles of the triangle.</w:t>
            </w:r>
          </w:p>
          <w:p w14:paraId="1945CBC0" w14:textId="77777777" w:rsidR="00C87414" w:rsidRPr="004D4863" w:rsidRDefault="00C87414" w:rsidP="006C350F">
            <w:pPr>
              <w:pStyle w:val="ListParagraph"/>
              <w:numPr>
                <w:ilvl w:val="1"/>
                <w:numId w:val="284"/>
              </w:numPr>
              <w:spacing w:after="60"/>
              <w:ind w:left="882" w:hanging="270"/>
              <w:contextualSpacing w:val="0"/>
              <w:rPr>
                <w:rFonts w:ascii="Calibri" w:hAnsi="Calibri" w:cs="Calibri"/>
                <w:color w:val="C00000"/>
                <w:sz w:val="20"/>
                <w:szCs w:val="20"/>
              </w:rPr>
            </w:pPr>
            <w:r w:rsidRPr="004D4863">
              <w:rPr>
                <w:rFonts w:ascii="Calibri" w:hAnsi="Calibri" w:cs="Calibri"/>
                <w:color w:val="C00000"/>
                <w:sz w:val="20"/>
                <w:szCs w:val="20"/>
              </w:rPr>
              <w:t>Side Relationships:</w:t>
            </w:r>
          </w:p>
          <w:p w14:paraId="25A64890" w14:textId="77777777" w:rsidR="00C87414" w:rsidRPr="004D4863" w:rsidRDefault="00C87414" w:rsidP="006C350F">
            <w:pPr>
              <w:pStyle w:val="ListParagraph"/>
              <w:numPr>
                <w:ilvl w:val="2"/>
                <w:numId w:val="284"/>
              </w:numPr>
              <w:spacing w:after="60"/>
              <w:ind w:left="1152" w:hanging="198"/>
              <w:contextualSpacing w:val="0"/>
              <w:rPr>
                <w:rFonts w:ascii="Calibri" w:hAnsi="Calibri" w:cs="Calibri"/>
                <w:color w:val="C00000"/>
                <w:sz w:val="20"/>
                <w:szCs w:val="20"/>
              </w:rPr>
            </w:pPr>
            <w:r w:rsidRPr="004D4863">
              <w:rPr>
                <w:rFonts w:ascii="Calibri" w:hAnsi="Calibri" w:cs="Calibri"/>
                <w:color w:val="C00000"/>
                <w:sz w:val="20"/>
                <w:szCs w:val="20"/>
              </w:rPr>
              <w:t>The length of one side of a triangle is less than the sum of the lengths of the other two sides.</w:t>
            </w:r>
          </w:p>
          <w:p w14:paraId="773A7E8C" w14:textId="77777777" w:rsidR="00C87414" w:rsidRPr="004D4863" w:rsidRDefault="00C87414" w:rsidP="006C350F">
            <w:pPr>
              <w:pStyle w:val="ListParagraph"/>
              <w:numPr>
                <w:ilvl w:val="2"/>
                <w:numId w:val="284"/>
              </w:numPr>
              <w:spacing w:after="60"/>
              <w:ind w:left="1152" w:hanging="198"/>
              <w:contextualSpacing w:val="0"/>
              <w:rPr>
                <w:rFonts w:ascii="Calibri" w:hAnsi="Calibri" w:cs="Calibri"/>
                <w:color w:val="C00000"/>
                <w:sz w:val="20"/>
                <w:szCs w:val="20"/>
              </w:rPr>
            </w:pPr>
            <w:r w:rsidRPr="004D4863">
              <w:rPr>
                <w:rFonts w:ascii="Calibri" w:hAnsi="Calibri" w:cs="Calibri"/>
                <w:color w:val="C00000"/>
                <w:sz w:val="20"/>
                <w:szCs w:val="20"/>
              </w:rPr>
              <w:t>In a triangle, the segment joining the midpoints of any two sides will be parallel to the third side and half its length.</w:t>
            </w:r>
          </w:p>
          <w:p w14:paraId="1A15B095" w14:textId="77777777" w:rsidR="00C87414" w:rsidRPr="004D4863" w:rsidRDefault="00C87414" w:rsidP="006C350F">
            <w:pPr>
              <w:pStyle w:val="ListParagraph"/>
              <w:numPr>
                <w:ilvl w:val="1"/>
                <w:numId w:val="284"/>
              </w:numPr>
              <w:spacing w:after="60"/>
              <w:ind w:left="882" w:hanging="270"/>
              <w:contextualSpacing w:val="0"/>
              <w:rPr>
                <w:rFonts w:ascii="Calibri" w:hAnsi="Calibri" w:cs="Calibri"/>
                <w:color w:val="C00000"/>
                <w:sz w:val="20"/>
                <w:szCs w:val="20"/>
              </w:rPr>
            </w:pPr>
            <w:r w:rsidRPr="004D4863">
              <w:rPr>
                <w:rFonts w:ascii="Calibri" w:hAnsi="Calibri" w:cs="Calibri"/>
                <w:color w:val="C00000"/>
                <w:sz w:val="20"/>
                <w:szCs w:val="20"/>
              </w:rPr>
              <w:t>Isosceles Triangles</w:t>
            </w:r>
            <w:r w:rsidR="008314C4">
              <w:rPr>
                <w:rFonts w:ascii="Calibri" w:hAnsi="Calibri" w:cs="Calibri"/>
                <w:color w:val="C00000"/>
                <w:sz w:val="20"/>
                <w:szCs w:val="20"/>
              </w:rPr>
              <w:t>:</w:t>
            </w:r>
          </w:p>
          <w:p w14:paraId="4D23F103" w14:textId="77777777" w:rsidR="00C87414" w:rsidRPr="00C87414" w:rsidRDefault="00C87414" w:rsidP="006C350F">
            <w:pPr>
              <w:pStyle w:val="ListParagraph"/>
              <w:numPr>
                <w:ilvl w:val="2"/>
                <w:numId w:val="284"/>
              </w:numPr>
              <w:spacing w:after="120"/>
              <w:ind w:left="1152" w:hanging="202"/>
              <w:contextualSpacing w:val="0"/>
              <w:rPr>
                <w:rFonts w:ascii="Calibri" w:hAnsi="Calibri" w:cs="Calibri"/>
                <w:color w:val="C00000"/>
                <w:sz w:val="20"/>
                <w:szCs w:val="20"/>
              </w:rPr>
            </w:pPr>
            <w:r w:rsidRPr="004D4863">
              <w:rPr>
                <w:rFonts w:ascii="Calibri" w:hAnsi="Calibri" w:cs="Calibri"/>
                <w:color w:val="C00000"/>
                <w:sz w:val="20"/>
                <w:szCs w:val="20"/>
              </w:rPr>
              <w:t>Base angles of an isosceles triangle are congruent.</w:t>
            </w:r>
            <w:r w:rsidRPr="00C87414">
              <w:rPr>
                <w:rFonts w:ascii="Calibri" w:hAnsi="Calibri" w:cs="Calibri"/>
                <w:color w:val="C00000"/>
                <w:sz w:val="20"/>
                <w:szCs w:val="20"/>
              </w:rPr>
              <w:t xml:space="preserve"> </w:t>
            </w:r>
          </w:p>
        </w:tc>
      </w:tr>
      <w:tr w:rsidR="003617B3" w:rsidRPr="00DC797B" w14:paraId="7CD43E96" w14:textId="77777777" w:rsidTr="00BF0694">
        <w:trPr>
          <w:cantSplit/>
        </w:trPr>
        <w:tc>
          <w:tcPr>
            <w:tcW w:w="7200" w:type="dxa"/>
            <w:gridSpan w:val="2"/>
            <w:tcBorders>
              <w:top w:val="dashed" w:sz="4" w:space="0" w:color="auto"/>
              <w:bottom w:val="dashed" w:sz="4" w:space="0" w:color="auto"/>
            </w:tcBorders>
            <w:shd w:val="clear" w:color="auto" w:fill="auto"/>
          </w:tcPr>
          <w:p w14:paraId="504FFE32" w14:textId="77777777" w:rsidR="003617B3" w:rsidRPr="003E2736" w:rsidRDefault="00C87414" w:rsidP="006C350F">
            <w:pPr>
              <w:pStyle w:val="Standard1"/>
              <w:numPr>
                <w:ilvl w:val="0"/>
                <w:numId w:val="151"/>
              </w:numPr>
              <w:ind w:left="450"/>
              <w:rPr>
                <w:rFonts w:cs="Gotham-Bold"/>
                <w:b/>
                <w:bCs/>
                <w:noProof/>
              </w:rPr>
            </w:pPr>
            <w:r w:rsidRPr="00107261">
              <w:rPr>
                <w:rFonts w:eastAsia="Times New Roman" w:cs="Times New Roman"/>
                <w:sz w:val="22"/>
                <w:szCs w:val="22"/>
              </w:rPr>
              <w:lastRenderedPageBreak/>
              <w:t>Prove and apply theorems about parallelograms.</w:t>
            </w:r>
          </w:p>
        </w:tc>
        <w:tc>
          <w:tcPr>
            <w:tcW w:w="7200" w:type="dxa"/>
            <w:gridSpan w:val="2"/>
            <w:tcBorders>
              <w:top w:val="dashed" w:sz="4" w:space="0" w:color="auto"/>
              <w:bottom w:val="dashed" w:sz="4" w:space="0" w:color="auto"/>
            </w:tcBorders>
            <w:shd w:val="clear" w:color="auto" w:fill="DBE5F1" w:themeFill="accent1" w:themeFillTint="33"/>
          </w:tcPr>
          <w:p w14:paraId="46DD0ECB" w14:textId="77777777" w:rsidR="003F324F" w:rsidRPr="004D4863" w:rsidRDefault="00C87414" w:rsidP="000419DA">
            <w:pPr>
              <w:pStyle w:val="Note"/>
              <w:spacing w:before="0" w:after="0"/>
              <w:ind w:left="547" w:hanging="547"/>
            </w:pPr>
            <w:r w:rsidRPr="004D4863">
              <w:rPr>
                <w:u w:val="single"/>
              </w:rPr>
              <w:t>Notes</w:t>
            </w:r>
            <w:r w:rsidRPr="004D4863">
              <w:t xml:space="preserve">: </w:t>
            </w:r>
          </w:p>
          <w:p w14:paraId="298D5FA2" w14:textId="77777777" w:rsidR="003F324F" w:rsidRPr="00131186" w:rsidRDefault="00C87414" w:rsidP="006C350F">
            <w:pPr>
              <w:pStyle w:val="Note"/>
              <w:numPr>
                <w:ilvl w:val="0"/>
                <w:numId w:val="150"/>
              </w:numPr>
              <w:ind w:left="522"/>
            </w:pPr>
            <w:r w:rsidRPr="00131186">
              <w:t>Include multi-step proofs and algebraic problems built upon these concepts.</w:t>
            </w:r>
          </w:p>
          <w:p w14:paraId="2F9A942F" w14:textId="77777777" w:rsidR="00332DBF" w:rsidRPr="00131186" w:rsidRDefault="00332DBF" w:rsidP="006C350F">
            <w:pPr>
              <w:pStyle w:val="Note"/>
              <w:numPr>
                <w:ilvl w:val="0"/>
                <w:numId w:val="150"/>
              </w:numPr>
              <w:ind w:left="522"/>
            </w:pPr>
            <w:r w:rsidRPr="00131186">
              <w:t xml:space="preserve">The inclusive definition of a trapezoid </w:t>
            </w:r>
            <w:proofErr w:type="gramStart"/>
            <w:r w:rsidRPr="00131186">
              <w:t>will be utilized</w:t>
            </w:r>
            <w:proofErr w:type="gramEnd"/>
            <w:r w:rsidRPr="00131186">
              <w:t xml:space="preserve">, which defines a trapezoid as “A quadrilateral with </w:t>
            </w:r>
            <w:r w:rsidRPr="00131186">
              <w:rPr>
                <w:i/>
              </w:rPr>
              <w:t>at least</w:t>
            </w:r>
            <w:r w:rsidRPr="00131186">
              <w:t xml:space="preserve"> one pair of parallel sides.” </w:t>
            </w:r>
          </w:p>
          <w:p w14:paraId="583389BE" w14:textId="77777777" w:rsidR="00C87414" w:rsidRPr="008314C4" w:rsidRDefault="00C87414" w:rsidP="006C350F">
            <w:pPr>
              <w:pStyle w:val="ListParagraph"/>
              <w:numPr>
                <w:ilvl w:val="0"/>
                <w:numId w:val="150"/>
              </w:numPr>
              <w:spacing w:before="60" w:after="60"/>
              <w:ind w:left="522"/>
              <w:contextualSpacing w:val="0"/>
              <w:rPr>
                <w:color w:val="C00000"/>
                <w:sz w:val="20"/>
                <w:szCs w:val="20"/>
              </w:rPr>
            </w:pPr>
            <w:r w:rsidRPr="008314C4">
              <w:rPr>
                <w:rFonts w:ascii="Calibri" w:hAnsi="Calibri" w:cs="Calibri"/>
                <w:color w:val="C00000"/>
                <w:sz w:val="20"/>
                <w:szCs w:val="20"/>
              </w:rPr>
              <w:t>Examples</w:t>
            </w:r>
            <w:r w:rsidR="00A578F3" w:rsidRPr="008314C4">
              <w:rPr>
                <w:rFonts w:ascii="Calibri" w:hAnsi="Calibri" w:cs="Calibri"/>
                <w:color w:val="C00000"/>
                <w:sz w:val="20"/>
                <w:szCs w:val="20"/>
              </w:rPr>
              <w:t xml:space="preserve"> of</w:t>
            </w:r>
            <w:r w:rsidRPr="008314C4">
              <w:rPr>
                <w:rFonts w:ascii="Calibri" w:hAnsi="Calibri" w:cs="Calibri"/>
                <w:color w:val="C00000"/>
                <w:sz w:val="20"/>
                <w:szCs w:val="20"/>
              </w:rPr>
              <w:t xml:space="preserve"> theorems include but are not limited to:</w:t>
            </w:r>
          </w:p>
          <w:p w14:paraId="4C38207B" w14:textId="77777777" w:rsidR="00C87414" w:rsidRPr="004D4863" w:rsidRDefault="00C87414" w:rsidP="006C350F">
            <w:pPr>
              <w:pStyle w:val="ListParagraph"/>
              <w:numPr>
                <w:ilvl w:val="1"/>
                <w:numId w:val="150"/>
              </w:numPr>
              <w:spacing w:before="60" w:after="60"/>
              <w:ind w:left="882" w:hanging="270"/>
              <w:contextualSpacing w:val="0"/>
              <w:rPr>
                <w:rFonts w:ascii="Calibri" w:hAnsi="Calibri" w:cs="Calibri"/>
                <w:color w:val="C00000"/>
                <w:sz w:val="20"/>
                <w:szCs w:val="20"/>
              </w:rPr>
            </w:pPr>
            <w:r w:rsidRPr="004D4863">
              <w:rPr>
                <w:rFonts w:ascii="Calibri" w:hAnsi="Calibri" w:cs="Calibri"/>
                <w:color w:val="C00000"/>
                <w:sz w:val="20"/>
                <w:szCs w:val="20"/>
              </w:rPr>
              <w:t>A diagonal divides a parallelogram into two congruent triangles.</w:t>
            </w:r>
          </w:p>
          <w:p w14:paraId="2042DC16" w14:textId="77777777" w:rsidR="00C87414" w:rsidRDefault="005A1A9E" w:rsidP="006C350F">
            <w:pPr>
              <w:pStyle w:val="ListParagraph"/>
              <w:numPr>
                <w:ilvl w:val="1"/>
                <w:numId w:val="150"/>
              </w:numPr>
              <w:spacing w:before="60" w:after="60"/>
              <w:ind w:left="882" w:hanging="270"/>
              <w:contextualSpacing w:val="0"/>
              <w:rPr>
                <w:rFonts w:ascii="Calibri" w:hAnsi="Calibri" w:cs="Calibri"/>
                <w:color w:val="C00000"/>
                <w:sz w:val="20"/>
                <w:szCs w:val="20"/>
              </w:rPr>
            </w:pPr>
            <w:r>
              <w:rPr>
                <w:rFonts w:ascii="Calibri" w:hAnsi="Calibri" w:cs="Calibri"/>
                <w:color w:val="C00000"/>
                <w:sz w:val="20"/>
                <w:szCs w:val="20"/>
              </w:rPr>
              <w:t xml:space="preserve">Opposite sides/angles </w:t>
            </w:r>
            <w:r w:rsidR="00C87414" w:rsidRPr="004D4863">
              <w:rPr>
                <w:rFonts w:ascii="Calibri" w:hAnsi="Calibri" w:cs="Calibri"/>
                <w:color w:val="C00000"/>
                <w:sz w:val="20"/>
                <w:szCs w:val="20"/>
              </w:rPr>
              <w:t>of a parallelogram are congruent.</w:t>
            </w:r>
          </w:p>
          <w:p w14:paraId="400203D2" w14:textId="77777777" w:rsidR="00C87414" w:rsidRPr="004D4863" w:rsidRDefault="00C87414" w:rsidP="006C350F">
            <w:pPr>
              <w:pStyle w:val="ListParagraph"/>
              <w:numPr>
                <w:ilvl w:val="1"/>
                <w:numId w:val="150"/>
              </w:numPr>
              <w:spacing w:before="60" w:after="60"/>
              <w:ind w:left="882" w:hanging="270"/>
              <w:contextualSpacing w:val="0"/>
              <w:rPr>
                <w:rFonts w:ascii="Calibri" w:hAnsi="Calibri" w:cs="Calibri"/>
                <w:color w:val="C00000"/>
                <w:sz w:val="20"/>
                <w:szCs w:val="20"/>
              </w:rPr>
            </w:pPr>
            <w:r w:rsidRPr="004D4863">
              <w:rPr>
                <w:rFonts w:ascii="Calibri" w:hAnsi="Calibri" w:cs="Calibri"/>
                <w:color w:val="C00000"/>
                <w:sz w:val="20"/>
                <w:szCs w:val="20"/>
              </w:rPr>
              <w:t xml:space="preserve">The diagonals of parallelogram bisect each other. </w:t>
            </w:r>
          </w:p>
          <w:p w14:paraId="2859623D" w14:textId="77777777" w:rsidR="00C87414" w:rsidRPr="004D4863" w:rsidRDefault="00C87414" w:rsidP="006C350F">
            <w:pPr>
              <w:pStyle w:val="ListParagraph"/>
              <w:numPr>
                <w:ilvl w:val="1"/>
                <w:numId w:val="150"/>
              </w:numPr>
              <w:spacing w:before="60" w:after="60"/>
              <w:ind w:left="882" w:hanging="270"/>
              <w:contextualSpacing w:val="0"/>
              <w:rPr>
                <w:rFonts w:ascii="Calibri" w:hAnsi="Calibri" w:cs="Calibri"/>
                <w:color w:val="C00000"/>
                <w:sz w:val="20"/>
                <w:szCs w:val="20"/>
              </w:rPr>
            </w:pPr>
            <w:r w:rsidRPr="004D4863">
              <w:rPr>
                <w:rFonts w:ascii="Calibri" w:hAnsi="Calibri" w:cs="Calibri"/>
                <w:color w:val="C00000"/>
                <w:sz w:val="20"/>
                <w:szCs w:val="20"/>
              </w:rPr>
              <w:t xml:space="preserve">If the diagonals of quadrilateral bisect each other, then quadrilateral is a parallelogram. </w:t>
            </w:r>
          </w:p>
          <w:p w14:paraId="081A7490" w14:textId="77777777" w:rsidR="00C87414" w:rsidRPr="004D4863" w:rsidRDefault="00C87414" w:rsidP="006C350F">
            <w:pPr>
              <w:pStyle w:val="ListParagraph"/>
              <w:numPr>
                <w:ilvl w:val="1"/>
                <w:numId w:val="150"/>
              </w:numPr>
              <w:spacing w:after="120"/>
              <w:ind w:left="893" w:hanging="274"/>
              <w:contextualSpacing w:val="0"/>
              <w:rPr>
                <w:rFonts w:ascii="Calibri" w:hAnsi="Calibri" w:cs="Calibri"/>
                <w:color w:val="C00000"/>
                <w:sz w:val="20"/>
                <w:szCs w:val="20"/>
              </w:rPr>
            </w:pPr>
            <w:r w:rsidRPr="004D4863">
              <w:rPr>
                <w:rFonts w:ascii="Calibri" w:hAnsi="Calibri" w:cs="Calibri"/>
                <w:color w:val="C00000"/>
                <w:sz w:val="20"/>
                <w:szCs w:val="20"/>
              </w:rPr>
              <w:t>If the diagonals of a parallelogram are congruent then the parallelogram is a rectangle.</w:t>
            </w:r>
          </w:p>
          <w:p w14:paraId="79F666D7" w14:textId="77777777" w:rsidR="00C87414" w:rsidRPr="003F324F" w:rsidRDefault="00C87414" w:rsidP="006C350F">
            <w:pPr>
              <w:pStyle w:val="ListParagraph"/>
              <w:numPr>
                <w:ilvl w:val="0"/>
                <w:numId w:val="283"/>
              </w:numPr>
              <w:spacing w:before="60" w:after="120"/>
              <w:ind w:left="518"/>
              <w:contextualSpacing w:val="0"/>
              <w:rPr>
                <w:rFonts w:ascii="Calibri" w:hAnsi="Calibri" w:cs="Calibri"/>
                <w:sz w:val="22"/>
              </w:rPr>
            </w:pPr>
            <w:r w:rsidRPr="004D4863">
              <w:rPr>
                <w:rFonts w:ascii="Calibri" w:hAnsi="Calibri" w:cs="Calibri"/>
                <w:color w:val="C00000"/>
                <w:sz w:val="20"/>
                <w:szCs w:val="20"/>
              </w:rPr>
              <w:t xml:space="preserve">Additional theorems covered allow for proving </w:t>
            </w:r>
            <w:r w:rsidR="005F736A">
              <w:rPr>
                <w:rFonts w:ascii="Calibri" w:hAnsi="Calibri" w:cs="Calibri"/>
                <w:color w:val="C00000"/>
                <w:sz w:val="20"/>
                <w:szCs w:val="20"/>
              </w:rPr>
              <w:t xml:space="preserve">that </w:t>
            </w:r>
            <w:r w:rsidRPr="004D4863">
              <w:rPr>
                <w:rFonts w:ascii="Calibri" w:hAnsi="Calibri" w:cs="Calibri"/>
                <w:color w:val="C00000"/>
                <w:sz w:val="20"/>
                <w:szCs w:val="20"/>
              </w:rPr>
              <w:t xml:space="preserve">a given quadrilateral </w:t>
            </w:r>
            <w:r w:rsidR="005F736A">
              <w:rPr>
                <w:rFonts w:ascii="Calibri" w:hAnsi="Calibri" w:cs="Calibri"/>
                <w:color w:val="C00000"/>
                <w:sz w:val="20"/>
                <w:szCs w:val="20"/>
              </w:rPr>
              <w:t xml:space="preserve">is </w:t>
            </w:r>
            <w:r w:rsidRPr="004D4863">
              <w:rPr>
                <w:rFonts w:ascii="Calibri" w:hAnsi="Calibri" w:cs="Calibri"/>
                <w:color w:val="C00000"/>
                <w:sz w:val="20"/>
                <w:szCs w:val="20"/>
              </w:rPr>
              <w:t>a particular parallelogram (rhombus, rectangle, square) based on given properties.</w:t>
            </w:r>
            <w:r w:rsidRPr="00C04CA5">
              <w:rPr>
                <w:rFonts w:ascii="Calibri" w:hAnsi="Calibri" w:cs="Calibri"/>
                <w:color w:val="C00000"/>
                <w:sz w:val="22"/>
              </w:rPr>
              <w:t xml:space="preserve">  </w:t>
            </w:r>
          </w:p>
        </w:tc>
      </w:tr>
      <w:tr w:rsidR="003617B3" w:rsidRPr="00941120" w14:paraId="7AA2DF05" w14:textId="77777777" w:rsidTr="003617B3">
        <w:trPr>
          <w:cantSplit/>
        </w:trPr>
        <w:tc>
          <w:tcPr>
            <w:tcW w:w="14400" w:type="dxa"/>
            <w:gridSpan w:val="4"/>
            <w:tcBorders>
              <w:top w:val="single" w:sz="12" w:space="0" w:color="auto"/>
              <w:bottom w:val="nil"/>
            </w:tcBorders>
            <w:shd w:val="clear" w:color="auto" w:fill="DBE5F1" w:themeFill="accent1" w:themeFillTint="33"/>
          </w:tcPr>
          <w:p w14:paraId="757203B0" w14:textId="77777777" w:rsidR="004D36F2" w:rsidRPr="003A1688" w:rsidRDefault="004D36F2" w:rsidP="004D36F2">
            <w:pPr>
              <w:autoSpaceDE w:val="0"/>
              <w:autoSpaceDN w:val="0"/>
              <w:adjustRightInd w:val="0"/>
              <w:rPr>
                <w:rFonts w:ascii="Calibri" w:hAnsi="Calibri" w:cs="Gotham-Bold"/>
                <w:b/>
                <w:bCs/>
                <w:noProof/>
                <w:sz w:val="20"/>
                <w:szCs w:val="20"/>
              </w:rPr>
            </w:pPr>
            <w:r w:rsidRPr="005B02B0">
              <w:rPr>
                <w:rFonts w:ascii="Calibri" w:hAnsi="Calibri" w:cs="Gotham-Bold"/>
                <w:b/>
                <w:bCs/>
                <w:noProof/>
                <w:sz w:val="20"/>
                <w:szCs w:val="20"/>
              </w:rPr>
              <w:t xml:space="preserve">Connecting the Standards for </w:t>
            </w:r>
            <w:r w:rsidRPr="003A1688">
              <w:rPr>
                <w:rFonts w:ascii="Calibri" w:hAnsi="Calibri" w:cs="Gotham-Bold"/>
                <w:b/>
                <w:bCs/>
                <w:noProof/>
                <w:sz w:val="20"/>
                <w:szCs w:val="20"/>
              </w:rPr>
              <w:t>Mathematical Practice to Mathematical Content:</w:t>
            </w:r>
          </w:p>
          <w:p w14:paraId="3204793D" w14:textId="56DE0836" w:rsidR="004D36F2" w:rsidRPr="00ED6D6F" w:rsidRDefault="005B2295" w:rsidP="005215ED">
            <w:pPr>
              <w:numPr>
                <w:ilvl w:val="0"/>
                <w:numId w:val="3"/>
              </w:numPr>
              <w:autoSpaceDE w:val="0"/>
              <w:autoSpaceDN w:val="0"/>
              <w:adjustRightInd w:val="0"/>
              <w:spacing w:after="120"/>
              <w:ind w:left="360" w:hanging="270"/>
              <w:rPr>
                <w:rFonts w:ascii="Calibri" w:hAnsi="Calibri" w:cs="Gotham-Bold"/>
                <w:b/>
                <w:bCs/>
                <w:noProof/>
                <w:color w:val="000000"/>
                <w:sz w:val="20"/>
                <w:szCs w:val="20"/>
              </w:rPr>
            </w:pPr>
            <w:r w:rsidRPr="00ED6D6F">
              <w:rPr>
                <w:rFonts w:ascii="Calibri" w:hAnsi="Calibri" w:cs="Calibri"/>
                <w:color w:val="000000"/>
                <w:sz w:val="20"/>
                <w:szCs w:val="20"/>
              </w:rPr>
              <w:t xml:space="preserve">Abstraction (MP.2) is used in geometry when, for example, students use a diagram of a specific isosceles triangle as an aid to reason about </w:t>
            </w:r>
            <w:r w:rsidRPr="00ED6D6F">
              <w:rPr>
                <w:rFonts w:ascii="Calibri" w:hAnsi="Calibri" w:cs="Calibri"/>
                <w:i/>
                <w:iCs/>
                <w:color w:val="000000"/>
                <w:sz w:val="20"/>
                <w:szCs w:val="20"/>
              </w:rPr>
              <w:t xml:space="preserve">all </w:t>
            </w:r>
            <w:r w:rsidRPr="00ED6D6F">
              <w:rPr>
                <w:rFonts w:ascii="Calibri" w:hAnsi="Calibri" w:cs="Calibri"/>
                <w:color w:val="000000"/>
                <w:sz w:val="20"/>
                <w:szCs w:val="20"/>
              </w:rPr>
              <w:t>isosceles triangles (</w:t>
            </w:r>
            <w:r w:rsidR="00142668">
              <w:rPr>
                <w:rFonts w:ascii="Calibri" w:hAnsi="Calibri" w:cs="Calibri"/>
                <w:color w:val="000000"/>
                <w:sz w:val="20"/>
                <w:szCs w:val="20"/>
              </w:rPr>
              <w:t>GEO</w:t>
            </w:r>
            <w:r w:rsidR="00864031">
              <w:rPr>
                <w:rFonts w:ascii="Calibri" w:hAnsi="Calibri" w:cs="Calibri"/>
                <w:color w:val="000000"/>
                <w:sz w:val="20"/>
                <w:szCs w:val="20"/>
              </w:rPr>
              <w:noBreakHyphen/>
            </w:r>
            <w:r w:rsidR="00142668">
              <w:rPr>
                <w:rFonts w:ascii="Calibri" w:hAnsi="Calibri" w:cs="Calibri"/>
                <w:color w:val="000000"/>
                <w:sz w:val="20"/>
                <w:szCs w:val="20"/>
              </w:rPr>
              <w:t>G.</w:t>
            </w:r>
            <w:r w:rsidRPr="00ED6D6F">
              <w:rPr>
                <w:rFonts w:ascii="Calibri" w:hAnsi="Calibri" w:cs="Calibri"/>
                <w:color w:val="000000"/>
                <w:sz w:val="20"/>
                <w:szCs w:val="20"/>
              </w:rPr>
              <w:t>CO.9).</w:t>
            </w:r>
            <w:hyperlink w:anchor="WorksCited" w:tooltip="Partnership for Assessment of Readiness for College and Careers. PARCC Model Content Frameworks: Mathematics, Grades 3 - 11 (version 4.0). 2014. p. 48" w:history="1">
              <w:sdt>
                <w:sdtPr>
                  <w:rPr>
                    <w:rStyle w:val="Hyperlink"/>
                    <w:rFonts w:ascii="Calibri" w:hAnsi="Calibri"/>
                    <w:sz w:val="20"/>
                    <w:szCs w:val="20"/>
                    <w:vertAlign w:val="superscript"/>
                  </w:rPr>
                  <w:id w:val="239225016"/>
                  <w:citation/>
                </w:sdtPr>
                <w:sdtContent>
                  <w:r w:rsidR="00B91397" w:rsidRPr="006B49C5">
                    <w:rPr>
                      <w:rStyle w:val="Hyperlink"/>
                      <w:rFonts w:ascii="Calibri" w:hAnsi="Calibri"/>
                      <w:sz w:val="20"/>
                      <w:szCs w:val="20"/>
                      <w:vertAlign w:val="superscript"/>
                    </w:rPr>
                    <w:fldChar w:fldCharType="begin"/>
                  </w:r>
                  <w:r w:rsidR="00B91397" w:rsidRPr="006B49C5">
                    <w:rPr>
                      <w:rStyle w:val="Hyperlink"/>
                      <w:rFonts w:ascii="Calibri" w:hAnsi="Calibri"/>
                      <w:sz w:val="20"/>
                      <w:szCs w:val="20"/>
                      <w:vertAlign w:val="superscript"/>
                    </w:rPr>
                    <w:instrText xml:space="preserve"> CITATION Par \l 1033 </w:instrText>
                  </w:r>
                  <w:r w:rsidR="00B91397" w:rsidRPr="006B49C5">
                    <w:rPr>
                      <w:rStyle w:val="Hyperlink"/>
                      <w:rFonts w:ascii="Calibri" w:hAnsi="Calibri"/>
                      <w:sz w:val="20"/>
                      <w:szCs w:val="20"/>
                      <w:vertAlign w:val="superscript"/>
                    </w:rPr>
                    <w:fldChar w:fldCharType="separate"/>
                  </w:r>
                  <w:r w:rsidR="008B3648" w:rsidRPr="006B49C5">
                    <w:rPr>
                      <w:rStyle w:val="Hyperlink"/>
                      <w:rFonts w:ascii="Calibri" w:hAnsi="Calibri"/>
                      <w:noProof/>
                      <w:sz w:val="20"/>
                      <w:szCs w:val="20"/>
                      <w:vertAlign w:val="superscript"/>
                    </w:rPr>
                    <w:t xml:space="preserve"> </w:t>
                  </w:r>
                  <w:r w:rsidR="008B3648" w:rsidRPr="006B49C5">
                    <w:rPr>
                      <w:rFonts w:ascii="Calibri" w:hAnsi="Calibri"/>
                      <w:noProof/>
                      <w:color w:val="0000FF"/>
                      <w:sz w:val="20"/>
                      <w:szCs w:val="20"/>
                      <w:vertAlign w:val="superscript"/>
                    </w:rPr>
                    <w:t>(14)</w:t>
                  </w:r>
                  <w:r w:rsidR="00B91397" w:rsidRPr="006B49C5">
                    <w:rPr>
                      <w:rStyle w:val="Hyperlink"/>
                      <w:rFonts w:ascii="Calibri" w:hAnsi="Calibri"/>
                      <w:sz w:val="20"/>
                      <w:szCs w:val="20"/>
                      <w:vertAlign w:val="superscript"/>
                    </w:rPr>
                    <w:fldChar w:fldCharType="end"/>
                  </w:r>
                </w:sdtContent>
              </w:sdt>
            </w:hyperlink>
          </w:p>
          <w:p w14:paraId="70ABEE33" w14:textId="66200514" w:rsidR="005215ED" w:rsidRPr="00ED6D6F" w:rsidRDefault="005215ED" w:rsidP="005215ED">
            <w:pPr>
              <w:pStyle w:val="ListParagraph"/>
              <w:numPr>
                <w:ilvl w:val="0"/>
                <w:numId w:val="3"/>
              </w:numPr>
              <w:autoSpaceDE w:val="0"/>
              <w:autoSpaceDN w:val="0"/>
              <w:adjustRightInd w:val="0"/>
              <w:spacing w:after="120"/>
              <w:ind w:left="360" w:hanging="270"/>
              <w:contextualSpacing w:val="0"/>
              <w:rPr>
                <w:rFonts w:ascii="Calibri" w:hAnsi="Calibri" w:cs="Calibri"/>
                <w:color w:val="000000"/>
                <w:sz w:val="20"/>
                <w:szCs w:val="20"/>
              </w:rPr>
            </w:pPr>
            <w:r w:rsidRPr="00ED6D6F">
              <w:rPr>
                <w:rFonts w:ascii="Calibri" w:hAnsi="Calibri" w:cs="Calibri"/>
                <w:color w:val="000000"/>
                <w:sz w:val="20"/>
                <w:szCs w:val="20"/>
              </w:rPr>
              <w:t>When students develop the skill of creating and presenting proofs (</w:t>
            </w:r>
            <w:r w:rsidR="00142668">
              <w:rPr>
                <w:rFonts w:ascii="Calibri" w:hAnsi="Calibri" w:cs="Calibri"/>
                <w:color w:val="000000"/>
                <w:sz w:val="20"/>
                <w:szCs w:val="20"/>
              </w:rPr>
              <w:t>GEO-G.</w:t>
            </w:r>
            <w:r w:rsidRPr="00ED6D6F">
              <w:rPr>
                <w:rFonts w:ascii="Calibri" w:hAnsi="Calibri" w:cs="Calibri"/>
                <w:color w:val="000000"/>
                <w:sz w:val="20"/>
                <w:szCs w:val="20"/>
              </w:rPr>
              <w:t>CO.9</w:t>
            </w:r>
            <w:r w:rsidR="003E7BF7" w:rsidRPr="00ED6D6F">
              <w:rPr>
                <w:rFonts w:ascii="Calibri" w:hAnsi="Calibri" w:cs="Calibri"/>
                <w:color w:val="000000"/>
                <w:sz w:val="20"/>
                <w:szCs w:val="20"/>
              </w:rPr>
              <w:t xml:space="preserve"> &amp; </w:t>
            </w:r>
            <w:r w:rsidRPr="00ED6D6F">
              <w:rPr>
                <w:rFonts w:ascii="Calibri" w:hAnsi="Calibri" w:cs="Calibri"/>
                <w:color w:val="000000"/>
                <w:sz w:val="20"/>
                <w:szCs w:val="20"/>
              </w:rPr>
              <w:t xml:space="preserve">10), they are </w:t>
            </w:r>
            <w:r w:rsidRPr="00ED6D6F">
              <w:rPr>
                <w:rFonts w:ascii="Calibri" w:hAnsi="Calibri" w:cs="Calibri"/>
                <w:bCs/>
                <w:color w:val="000000"/>
                <w:sz w:val="20"/>
                <w:szCs w:val="20"/>
              </w:rPr>
              <w:t xml:space="preserve">constructing viable arguments and have opportunities to </w:t>
            </w:r>
            <w:proofErr w:type="gramStart"/>
            <w:r w:rsidRPr="00ED6D6F">
              <w:rPr>
                <w:rFonts w:ascii="Calibri" w:hAnsi="Calibri" w:cs="Calibri"/>
                <w:bCs/>
                <w:color w:val="000000"/>
                <w:sz w:val="20"/>
                <w:szCs w:val="20"/>
              </w:rPr>
              <w:t>critique</w:t>
            </w:r>
            <w:proofErr w:type="gramEnd"/>
            <w:r w:rsidRPr="00ED6D6F">
              <w:rPr>
                <w:rFonts w:ascii="Calibri" w:hAnsi="Calibri" w:cs="Calibri"/>
                <w:bCs/>
                <w:color w:val="000000"/>
                <w:sz w:val="20"/>
                <w:szCs w:val="20"/>
              </w:rPr>
              <w:t xml:space="preserve"> the reasoning of others </w:t>
            </w:r>
            <w:r w:rsidR="006B49C5">
              <w:rPr>
                <w:rFonts w:ascii="Calibri" w:hAnsi="Calibri" w:cs="Calibri"/>
                <w:color w:val="000000"/>
                <w:sz w:val="20"/>
                <w:szCs w:val="20"/>
              </w:rPr>
              <w:t>(MP.3).</w:t>
            </w:r>
            <w:hyperlink w:anchor="WorksCited" w:tooltip="Partnership for Assessment of Readiness for College and Careers. PARCC Model Content Frameworks: Mathematics, Grades 3 - 11 (version 4.0). 2014. p. 48" w:history="1">
              <w:sdt>
                <w:sdtPr>
                  <w:rPr>
                    <w:rStyle w:val="Hyperlink"/>
                    <w:rFonts w:ascii="Calibri" w:hAnsi="Calibri"/>
                    <w:sz w:val="20"/>
                    <w:szCs w:val="20"/>
                    <w:vertAlign w:val="superscript"/>
                  </w:rPr>
                  <w:id w:val="-1829900405"/>
                  <w:citation/>
                </w:sdtPr>
                <w:sdtContent>
                  <w:r w:rsidR="00B91397" w:rsidRPr="006B49C5">
                    <w:rPr>
                      <w:rStyle w:val="Hyperlink"/>
                      <w:rFonts w:ascii="Calibri" w:hAnsi="Calibri"/>
                      <w:sz w:val="20"/>
                      <w:szCs w:val="20"/>
                      <w:vertAlign w:val="superscript"/>
                    </w:rPr>
                    <w:fldChar w:fldCharType="begin"/>
                  </w:r>
                  <w:r w:rsidR="00B91397" w:rsidRPr="006B49C5">
                    <w:rPr>
                      <w:rStyle w:val="Hyperlink"/>
                      <w:rFonts w:ascii="Calibri" w:hAnsi="Calibri"/>
                      <w:sz w:val="20"/>
                      <w:szCs w:val="20"/>
                      <w:vertAlign w:val="superscript"/>
                    </w:rPr>
                    <w:instrText xml:space="preserve"> CITATION Par \l 1033 </w:instrText>
                  </w:r>
                  <w:r w:rsidR="00B91397" w:rsidRPr="006B49C5">
                    <w:rPr>
                      <w:rStyle w:val="Hyperlink"/>
                      <w:rFonts w:ascii="Calibri" w:hAnsi="Calibri"/>
                      <w:sz w:val="20"/>
                      <w:szCs w:val="20"/>
                      <w:vertAlign w:val="superscript"/>
                    </w:rPr>
                    <w:fldChar w:fldCharType="separate"/>
                  </w:r>
                  <w:r w:rsidR="008B3648" w:rsidRPr="006B49C5">
                    <w:rPr>
                      <w:rStyle w:val="Hyperlink"/>
                      <w:rFonts w:ascii="Calibri" w:hAnsi="Calibri"/>
                      <w:noProof/>
                      <w:sz w:val="20"/>
                      <w:szCs w:val="20"/>
                      <w:vertAlign w:val="superscript"/>
                    </w:rPr>
                    <w:t xml:space="preserve"> </w:t>
                  </w:r>
                  <w:r w:rsidR="008B3648" w:rsidRPr="006B49C5">
                    <w:rPr>
                      <w:rFonts w:ascii="Calibri" w:hAnsi="Calibri"/>
                      <w:noProof/>
                      <w:color w:val="0000FF"/>
                      <w:sz w:val="20"/>
                      <w:szCs w:val="20"/>
                      <w:vertAlign w:val="superscript"/>
                    </w:rPr>
                    <w:t>(14)</w:t>
                  </w:r>
                  <w:r w:rsidR="00B91397" w:rsidRPr="006B49C5">
                    <w:rPr>
                      <w:rStyle w:val="Hyperlink"/>
                      <w:rFonts w:ascii="Calibri" w:hAnsi="Calibri"/>
                      <w:sz w:val="20"/>
                      <w:szCs w:val="20"/>
                      <w:vertAlign w:val="superscript"/>
                    </w:rPr>
                    <w:fldChar w:fldCharType="end"/>
                  </w:r>
                </w:sdtContent>
              </w:sdt>
            </w:hyperlink>
          </w:p>
          <w:p w14:paraId="0EDE20F4" w14:textId="272ECA6E" w:rsidR="005215ED" w:rsidRPr="005215ED" w:rsidRDefault="005215ED" w:rsidP="003E7BF7">
            <w:pPr>
              <w:pStyle w:val="ListParagraph"/>
              <w:numPr>
                <w:ilvl w:val="0"/>
                <w:numId w:val="3"/>
              </w:numPr>
              <w:autoSpaceDE w:val="0"/>
              <w:autoSpaceDN w:val="0"/>
              <w:adjustRightInd w:val="0"/>
              <w:spacing w:after="120"/>
              <w:ind w:left="360" w:hanging="270"/>
              <w:contextualSpacing w:val="0"/>
              <w:rPr>
                <w:rFonts w:ascii="Calibri" w:hAnsi="Calibri" w:cs="Calibri"/>
                <w:sz w:val="20"/>
                <w:szCs w:val="20"/>
              </w:rPr>
            </w:pPr>
            <w:r w:rsidRPr="00ED6D6F">
              <w:rPr>
                <w:rFonts w:ascii="Calibri" w:hAnsi="Calibri" w:cs="Calibri"/>
                <w:sz w:val="20"/>
                <w:szCs w:val="20"/>
              </w:rPr>
              <w:t>Seeing structure in geometric configurations (MP.7) can lead to insights and proofs. This often involves the creation of auxiliary lines not originally part of a given figure. Two classic examples are the construction of a line through a vertex of a triangle parallel to the opposite side as a way to see that the angle measures of a triangle add to 180 degrees and the introduction of a symmetry line in an isosceles triangle to see that the base angles are congruent (</w:t>
            </w:r>
            <w:r w:rsidR="00142668">
              <w:rPr>
                <w:rFonts w:ascii="Calibri" w:hAnsi="Calibri" w:cs="Calibri"/>
                <w:sz w:val="20"/>
                <w:szCs w:val="20"/>
              </w:rPr>
              <w:t>GEO-G.</w:t>
            </w:r>
            <w:r w:rsidRPr="00ED6D6F">
              <w:rPr>
                <w:rFonts w:ascii="Calibri" w:hAnsi="Calibri" w:cs="Calibri"/>
                <w:sz w:val="20"/>
                <w:szCs w:val="20"/>
              </w:rPr>
              <w:t>CO.9</w:t>
            </w:r>
            <w:r w:rsidR="003E7BF7" w:rsidRPr="00ED6D6F">
              <w:rPr>
                <w:rFonts w:ascii="Calibri" w:hAnsi="Calibri" w:cs="Calibri"/>
                <w:sz w:val="20"/>
                <w:szCs w:val="20"/>
              </w:rPr>
              <w:t xml:space="preserve"> &amp; </w:t>
            </w:r>
            <w:r w:rsidR="006B49C5">
              <w:rPr>
                <w:rFonts w:ascii="Calibri" w:hAnsi="Calibri" w:cs="Calibri"/>
                <w:sz w:val="20"/>
                <w:szCs w:val="20"/>
              </w:rPr>
              <w:t>10).</w:t>
            </w:r>
            <w:hyperlink w:anchor="WorksCited" w:tooltip="Partnership for Assessment of Readiness for College and Careers. PARCC Model Content Frameworks: Mathematics, Grades 3 - 11 (version 4.0). 2014. p. 49" w:history="1">
              <w:sdt>
                <w:sdtPr>
                  <w:rPr>
                    <w:rStyle w:val="Hyperlink"/>
                    <w:rFonts w:ascii="Calibri" w:hAnsi="Calibri"/>
                    <w:sz w:val="20"/>
                    <w:szCs w:val="20"/>
                    <w:vertAlign w:val="superscript"/>
                  </w:rPr>
                  <w:id w:val="-1718355619"/>
                  <w:citation/>
                </w:sdtPr>
                <w:sdtContent>
                  <w:r w:rsidR="00B91397" w:rsidRPr="006B49C5">
                    <w:rPr>
                      <w:rStyle w:val="Hyperlink"/>
                      <w:rFonts w:ascii="Calibri" w:hAnsi="Calibri"/>
                      <w:sz w:val="20"/>
                      <w:szCs w:val="20"/>
                      <w:vertAlign w:val="superscript"/>
                    </w:rPr>
                    <w:fldChar w:fldCharType="begin"/>
                  </w:r>
                  <w:r w:rsidR="00B91397" w:rsidRPr="006B49C5">
                    <w:rPr>
                      <w:rStyle w:val="Hyperlink"/>
                      <w:rFonts w:ascii="Calibri" w:hAnsi="Calibri"/>
                      <w:sz w:val="20"/>
                      <w:szCs w:val="20"/>
                      <w:vertAlign w:val="superscript"/>
                    </w:rPr>
                    <w:instrText xml:space="preserve"> CITATION Par \l 1033 </w:instrText>
                  </w:r>
                  <w:r w:rsidR="00B91397" w:rsidRPr="006B49C5">
                    <w:rPr>
                      <w:rStyle w:val="Hyperlink"/>
                      <w:rFonts w:ascii="Calibri" w:hAnsi="Calibri"/>
                      <w:sz w:val="20"/>
                      <w:szCs w:val="20"/>
                      <w:vertAlign w:val="superscript"/>
                    </w:rPr>
                    <w:fldChar w:fldCharType="separate"/>
                  </w:r>
                  <w:r w:rsidR="008B3648" w:rsidRPr="006B49C5">
                    <w:rPr>
                      <w:rStyle w:val="Hyperlink"/>
                      <w:rFonts w:ascii="Calibri" w:hAnsi="Calibri"/>
                      <w:noProof/>
                      <w:sz w:val="20"/>
                      <w:szCs w:val="20"/>
                      <w:vertAlign w:val="superscript"/>
                    </w:rPr>
                    <w:t xml:space="preserve"> </w:t>
                  </w:r>
                  <w:r w:rsidR="008B3648" w:rsidRPr="006B49C5">
                    <w:rPr>
                      <w:rFonts w:ascii="Calibri" w:hAnsi="Calibri"/>
                      <w:noProof/>
                      <w:color w:val="0000FF"/>
                      <w:sz w:val="20"/>
                      <w:szCs w:val="20"/>
                      <w:vertAlign w:val="superscript"/>
                    </w:rPr>
                    <w:t>(14)</w:t>
                  </w:r>
                  <w:r w:rsidR="00B91397" w:rsidRPr="006B49C5">
                    <w:rPr>
                      <w:rStyle w:val="Hyperlink"/>
                      <w:rFonts w:ascii="Calibri" w:hAnsi="Calibri"/>
                      <w:sz w:val="20"/>
                      <w:szCs w:val="20"/>
                      <w:vertAlign w:val="superscript"/>
                    </w:rPr>
                    <w:fldChar w:fldCharType="end"/>
                  </w:r>
                </w:sdtContent>
              </w:sdt>
            </w:hyperlink>
          </w:p>
        </w:tc>
      </w:tr>
    </w:tbl>
    <w:p w14:paraId="5552AD5D" w14:textId="2755CD06" w:rsidR="005B2295" w:rsidRPr="007F5172" w:rsidRDefault="005B2295" w:rsidP="005B2295">
      <w:pPr>
        <w:pStyle w:val="Default"/>
        <w:rPr>
          <w:rFonts w:ascii="Symbol" w:hAnsi="Symbol" w:cs="Symbol"/>
          <w:sz w:val="10"/>
        </w:rPr>
      </w:pPr>
    </w:p>
    <w:tbl>
      <w:tblPr>
        <w:tblW w:w="0" w:type="auto"/>
        <w:tblBorders>
          <w:bottom w:val="single" w:sz="12" w:space="0" w:color="auto"/>
        </w:tblBorders>
        <w:tblLook w:val="04A0" w:firstRow="1" w:lastRow="0" w:firstColumn="1" w:lastColumn="0" w:noHBand="0" w:noVBand="1"/>
        <w:tblDescription w:val="Geometry&#10;Geometry&#10;Congruence"/>
      </w:tblPr>
      <w:tblGrid>
        <w:gridCol w:w="4744"/>
        <w:gridCol w:w="2379"/>
        <w:gridCol w:w="2378"/>
        <w:gridCol w:w="4755"/>
      </w:tblGrid>
      <w:tr w:rsidR="00010124" w:rsidRPr="00E571BA" w14:paraId="46685369" w14:textId="77777777" w:rsidTr="006D0714">
        <w:trPr>
          <w:cantSplit/>
          <w:trHeight w:val="225"/>
        </w:trPr>
        <w:tc>
          <w:tcPr>
            <w:tcW w:w="4800" w:type="dxa"/>
            <w:tcBorders>
              <w:bottom w:val="nil"/>
            </w:tcBorders>
            <w:shd w:val="clear" w:color="auto" w:fill="BFBFBF"/>
            <w:vAlign w:val="center"/>
          </w:tcPr>
          <w:p w14:paraId="5FD1AE03" w14:textId="611B6590" w:rsidR="00010124" w:rsidRDefault="00010124" w:rsidP="006D0714">
            <w:pPr>
              <w:autoSpaceDE w:val="0"/>
              <w:autoSpaceDN w:val="0"/>
              <w:adjustRightInd w:val="0"/>
              <w:rPr>
                <w:rFonts w:ascii="Calibri" w:hAnsi="Calibri" w:cs="Gotham-Medium"/>
                <w:b/>
                <w:color w:val="1F497D"/>
                <w:sz w:val="22"/>
                <w:szCs w:val="18"/>
              </w:rPr>
            </w:pPr>
            <w:r>
              <w:rPr>
                <w:rFonts w:ascii="Calibri" w:hAnsi="Calibri" w:cs="Gotham-Book"/>
                <w:b/>
                <w:color w:val="1F497D"/>
                <w:sz w:val="36"/>
                <w:szCs w:val="28"/>
              </w:rPr>
              <w:br w:type="page"/>
            </w:r>
            <w:r>
              <w:rPr>
                <w:rFonts w:ascii="Calibri" w:hAnsi="Calibri" w:cs="Gotham-Book"/>
                <w:b/>
                <w:color w:val="1F497D"/>
                <w:sz w:val="36"/>
                <w:szCs w:val="28"/>
              </w:rPr>
              <w:br w:type="page"/>
            </w:r>
            <w:r>
              <w:br w:type="page"/>
            </w:r>
            <w:r>
              <w:br w:type="page"/>
            </w:r>
            <w:r>
              <w:br w:type="page"/>
            </w:r>
            <w:r>
              <w:br w:type="page"/>
            </w:r>
            <w:r>
              <w:br w:type="page"/>
            </w:r>
            <w:r w:rsidRPr="00723FDF">
              <w:rPr>
                <w:rFonts w:ascii="Gotham-Bold" w:hAnsi="Gotham-Bold" w:cs="Gotham-Bold"/>
                <w:b/>
                <w:bCs/>
                <w:noProof/>
                <w:sz w:val="20"/>
                <w:szCs w:val="18"/>
              </w:rPr>
              <w:br w:type="page"/>
            </w:r>
            <w:r w:rsidRPr="00723FDF">
              <w:rPr>
                <w:rFonts w:ascii="Gotham-Medium" w:hAnsi="Gotham-Medium" w:cs="Gotham-Medium"/>
                <w:color w:val="1F497D"/>
                <w:sz w:val="20"/>
                <w:szCs w:val="20"/>
              </w:rPr>
              <w:br w:type="page"/>
            </w:r>
            <w:r w:rsidRPr="00723FDF">
              <w:rPr>
                <w:rFonts w:ascii="Gotham-Medium" w:hAnsi="Gotham-Medium" w:cs="Gotham-Medium"/>
                <w:color w:val="1F497D"/>
                <w:sz w:val="20"/>
                <w:szCs w:val="20"/>
              </w:rPr>
              <w:br w:type="page"/>
            </w:r>
            <w:r w:rsidRPr="00723FDF">
              <w:rPr>
                <w:rFonts w:ascii="Gotham-Bold" w:hAnsi="Gotham-Bold" w:cs="Gotham-Bold"/>
                <w:b/>
                <w:bCs/>
                <w:noProof/>
                <w:sz w:val="20"/>
                <w:szCs w:val="18"/>
              </w:rPr>
              <w:br w:type="page"/>
            </w:r>
            <w:r w:rsidRPr="00723FDF">
              <w:rPr>
                <w:color w:val="4F6228"/>
                <w:sz w:val="22"/>
              </w:rPr>
              <w:br w:type="page"/>
            </w:r>
            <w:r w:rsidR="00142668">
              <w:rPr>
                <w:rFonts w:ascii="Calibri" w:hAnsi="Calibri" w:cs="Gotham-Medium"/>
                <w:b/>
                <w:color w:val="1F497D"/>
                <w:sz w:val="22"/>
                <w:szCs w:val="18"/>
              </w:rPr>
              <w:t>GEO-G.</w:t>
            </w:r>
            <w:r>
              <w:rPr>
                <w:rFonts w:ascii="Calibri" w:hAnsi="Calibri" w:cs="Gotham-Medium"/>
                <w:b/>
                <w:color w:val="1F497D"/>
                <w:sz w:val="22"/>
                <w:szCs w:val="18"/>
              </w:rPr>
              <w:t>CO</w:t>
            </w:r>
          </w:p>
        </w:tc>
        <w:tc>
          <w:tcPr>
            <w:tcW w:w="4800" w:type="dxa"/>
            <w:gridSpan w:val="2"/>
            <w:tcBorders>
              <w:bottom w:val="nil"/>
            </w:tcBorders>
            <w:shd w:val="clear" w:color="auto" w:fill="BFBFBF"/>
            <w:vAlign w:val="center"/>
          </w:tcPr>
          <w:p w14:paraId="0A0D9225" w14:textId="77777777" w:rsidR="00010124" w:rsidRDefault="00010124" w:rsidP="006D0714">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Geometry</w:t>
            </w:r>
          </w:p>
          <w:p w14:paraId="45AC3BE1" w14:textId="77777777" w:rsidR="00010124" w:rsidRPr="00E571BA" w:rsidRDefault="00010124" w:rsidP="006D0714">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Congruence</w:t>
            </w:r>
          </w:p>
        </w:tc>
        <w:tc>
          <w:tcPr>
            <w:tcW w:w="4800" w:type="dxa"/>
            <w:tcBorders>
              <w:bottom w:val="nil"/>
            </w:tcBorders>
            <w:shd w:val="clear" w:color="auto" w:fill="BFBFBF"/>
            <w:vAlign w:val="center"/>
          </w:tcPr>
          <w:p w14:paraId="7B82078B" w14:textId="77777777" w:rsidR="00010124" w:rsidRPr="00E571BA" w:rsidRDefault="00010124" w:rsidP="006D0714">
            <w:pPr>
              <w:autoSpaceDE w:val="0"/>
              <w:autoSpaceDN w:val="0"/>
              <w:adjustRightInd w:val="0"/>
              <w:jc w:val="right"/>
              <w:rPr>
                <w:rFonts w:ascii="Calibri" w:hAnsi="Calibri" w:cs="Gotham-Medium"/>
                <w:b/>
                <w:color w:val="1F497D"/>
                <w:sz w:val="22"/>
                <w:szCs w:val="18"/>
              </w:rPr>
            </w:pPr>
            <w:r>
              <w:rPr>
                <w:rFonts w:ascii="Calibri" w:hAnsi="Calibri" w:cs="Gotham-Medium"/>
                <w:b/>
                <w:color w:val="1F497D"/>
                <w:sz w:val="22"/>
                <w:szCs w:val="18"/>
              </w:rPr>
              <w:t>Geometry</w:t>
            </w:r>
          </w:p>
        </w:tc>
      </w:tr>
      <w:tr w:rsidR="00010124" w:rsidRPr="00DC797B" w14:paraId="56E6FABB" w14:textId="77777777" w:rsidTr="00BF0694">
        <w:trPr>
          <w:cantSplit/>
        </w:trPr>
        <w:tc>
          <w:tcPr>
            <w:tcW w:w="7200" w:type="dxa"/>
            <w:gridSpan w:val="2"/>
            <w:tcBorders>
              <w:bottom w:val="dashed" w:sz="4" w:space="0" w:color="auto"/>
            </w:tcBorders>
            <w:shd w:val="clear" w:color="auto" w:fill="auto"/>
          </w:tcPr>
          <w:p w14:paraId="2B54BCFC" w14:textId="77777777" w:rsidR="00010124" w:rsidRPr="00DC797B" w:rsidRDefault="00010124" w:rsidP="006D0714">
            <w:pPr>
              <w:pStyle w:val="ClusterHeading"/>
              <w:rPr>
                <w:noProof/>
                <w:vertAlign w:val="superscript"/>
              </w:rPr>
            </w:pPr>
            <w:r w:rsidRPr="005320D2">
              <w:rPr>
                <w:rFonts w:asciiTheme="minorHAnsi" w:hAnsiTheme="minorHAnsi"/>
              </w:rPr>
              <w:t>Make geometric constructions.</w:t>
            </w:r>
          </w:p>
        </w:tc>
        <w:tc>
          <w:tcPr>
            <w:tcW w:w="7200" w:type="dxa"/>
            <w:gridSpan w:val="2"/>
            <w:tcBorders>
              <w:bottom w:val="dashed" w:sz="4" w:space="0" w:color="auto"/>
            </w:tcBorders>
            <w:shd w:val="clear" w:color="auto" w:fill="DBE5F1" w:themeFill="accent1" w:themeFillTint="33"/>
          </w:tcPr>
          <w:p w14:paraId="6CE2E137" w14:textId="77777777" w:rsidR="00010124" w:rsidRPr="00DC797B" w:rsidRDefault="00010124" w:rsidP="006D0714">
            <w:pPr>
              <w:autoSpaceDE w:val="0"/>
              <w:autoSpaceDN w:val="0"/>
              <w:adjustRightInd w:val="0"/>
              <w:spacing w:before="120" w:after="120"/>
              <w:rPr>
                <w:rFonts w:ascii="Calibri" w:hAnsi="Calibri" w:cs="Gotham-Bold"/>
                <w:b/>
                <w:bCs/>
                <w:noProof/>
                <w:sz w:val="20"/>
                <w:szCs w:val="20"/>
              </w:rPr>
            </w:pPr>
          </w:p>
        </w:tc>
      </w:tr>
      <w:tr w:rsidR="00010124" w:rsidRPr="00DC797B" w14:paraId="46DBC605" w14:textId="77777777" w:rsidTr="00BF0694">
        <w:trPr>
          <w:cantSplit/>
        </w:trPr>
        <w:tc>
          <w:tcPr>
            <w:tcW w:w="7200" w:type="dxa"/>
            <w:gridSpan w:val="2"/>
            <w:tcBorders>
              <w:top w:val="dashed" w:sz="4" w:space="0" w:color="auto"/>
              <w:bottom w:val="dashed" w:sz="4" w:space="0" w:color="auto"/>
            </w:tcBorders>
            <w:shd w:val="clear" w:color="auto" w:fill="auto"/>
          </w:tcPr>
          <w:p w14:paraId="762DCC98" w14:textId="77777777" w:rsidR="00010124" w:rsidRPr="003E2736" w:rsidRDefault="00010124" w:rsidP="006C350F">
            <w:pPr>
              <w:pStyle w:val="Standard1"/>
              <w:numPr>
                <w:ilvl w:val="0"/>
                <w:numId w:val="151"/>
              </w:numPr>
              <w:ind w:left="450"/>
              <w:rPr>
                <w:rFonts w:cs="Gotham-Bold"/>
                <w:b/>
                <w:bCs/>
                <w:noProof/>
              </w:rPr>
            </w:pPr>
            <w:r w:rsidRPr="00DD7A4F">
              <w:rPr>
                <w:rFonts w:cs="Calibri"/>
              </w:rPr>
              <w:lastRenderedPageBreak/>
              <w:t>Make, justify</w:t>
            </w:r>
            <w:r w:rsidR="00FA54A3">
              <w:rPr>
                <w:rFonts w:cs="Calibri"/>
              </w:rPr>
              <w:t>,</w:t>
            </w:r>
            <w:r w:rsidRPr="00DD7A4F">
              <w:rPr>
                <w:rFonts w:cs="Calibri"/>
              </w:rPr>
              <w:t xml:space="preserve"> and apply formal geometric constructions.</w:t>
            </w:r>
          </w:p>
        </w:tc>
        <w:tc>
          <w:tcPr>
            <w:tcW w:w="7200" w:type="dxa"/>
            <w:gridSpan w:val="2"/>
            <w:tcBorders>
              <w:top w:val="dashed" w:sz="4" w:space="0" w:color="auto"/>
              <w:bottom w:val="dashed" w:sz="4" w:space="0" w:color="auto"/>
            </w:tcBorders>
            <w:shd w:val="clear" w:color="auto" w:fill="DBE5F1" w:themeFill="accent1" w:themeFillTint="33"/>
          </w:tcPr>
          <w:p w14:paraId="2885FD92" w14:textId="77777777" w:rsidR="00010124" w:rsidRPr="004D4863" w:rsidRDefault="00010124" w:rsidP="00010124">
            <w:pPr>
              <w:rPr>
                <w:rFonts w:asciiTheme="minorHAnsi" w:hAnsiTheme="minorHAnsi"/>
                <w:color w:val="C00000"/>
                <w:sz w:val="20"/>
                <w:szCs w:val="20"/>
              </w:rPr>
            </w:pPr>
            <w:r w:rsidRPr="004D4863">
              <w:rPr>
                <w:rFonts w:asciiTheme="minorHAnsi" w:hAnsiTheme="minorHAnsi"/>
                <w:color w:val="C00000"/>
                <w:sz w:val="20"/>
                <w:szCs w:val="20"/>
                <w:u w:val="single"/>
              </w:rPr>
              <w:t>Notes</w:t>
            </w:r>
            <w:r w:rsidRPr="004D4863">
              <w:rPr>
                <w:rFonts w:asciiTheme="minorHAnsi" w:hAnsiTheme="minorHAnsi"/>
                <w:color w:val="C00000"/>
                <w:sz w:val="20"/>
                <w:szCs w:val="20"/>
              </w:rPr>
              <w:t xml:space="preserve">: </w:t>
            </w:r>
          </w:p>
          <w:p w14:paraId="375DA48E" w14:textId="77777777" w:rsidR="00FA54A3" w:rsidRPr="007F629E" w:rsidRDefault="00FA54A3" w:rsidP="006C350F">
            <w:pPr>
              <w:pStyle w:val="ListParagraph"/>
              <w:numPr>
                <w:ilvl w:val="0"/>
                <w:numId w:val="282"/>
              </w:numPr>
              <w:spacing w:before="60" w:after="60"/>
              <w:ind w:left="540"/>
              <w:contextualSpacing w:val="0"/>
              <w:rPr>
                <w:rFonts w:asciiTheme="minorHAnsi" w:hAnsiTheme="minorHAnsi"/>
                <w:color w:val="C00000"/>
                <w:sz w:val="20"/>
                <w:szCs w:val="20"/>
              </w:rPr>
            </w:pPr>
            <w:r w:rsidRPr="007F629E">
              <w:rPr>
                <w:rFonts w:asciiTheme="minorHAnsi" w:hAnsiTheme="minorHAnsi"/>
                <w:color w:val="C00000"/>
                <w:sz w:val="20"/>
                <w:szCs w:val="20"/>
              </w:rPr>
              <w:t xml:space="preserve">Examples of constructions include </w:t>
            </w:r>
            <w:r w:rsidRPr="007F629E">
              <w:rPr>
                <w:rFonts w:ascii="Calibri" w:hAnsi="Calibri" w:cs="Calibri"/>
                <w:color w:val="C00000"/>
                <w:sz w:val="20"/>
                <w:szCs w:val="20"/>
              </w:rPr>
              <w:t>but are not limited to:</w:t>
            </w:r>
          </w:p>
          <w:p w14:paraId="1E7E9F40" w14:textId="77777777" w:rsidR="00FA54A3" w:rsidRPr="004D4863" w:rsidRDefault="00FA54A3" w:rsidP="006C350F">
            <w:pPr>
              <w:pStyle w:val="ListParagraph"/>
              <w:numPr>
                <w:ilvl w:val="1"/>
                <w:numId w:val="282"/>
              </w:numPr>
              <w:spacing w:before="60" w:after="60"/>
              <w:ind w:left="900" w:hanging="270"/>
              <w:contextualSpacing w:val="0"/>
              <w:rPr>
                <w:rFonts w:asciiTheme="minorHAnsi" w:hAnsiTheme="minorHAnsi"/>
                <w:color w:val="C00000"/>
                <w:sz w:val="20"/>
                <w:szCs w:val="20"/>
              </w:rPr>
            </w:pPr>
            <w:r w:rsidRPr="004D4863">
              <w:rPr>
                <w:rFonts w:ascii="Calibri" w:eastAsia="Times New Roman" w:hAnsi="Calibri"/>
                <w:color w:val="C00000"/>
                <w:sz w:val="20"/>
                <w:szCs w:val="20"/>
              </w:rPr>
              <w:t>Copy segments and angles.</w:t>
            </w:r>
          </w:p>
          <w:p w14:paraId="7AB00E8C" w14:textId="77777777" w:rsidR="00FA54A3" w:rsidRPr="004D4863" w:rsidRDefault="00FA54A3" w:rsidP="006C350F">
            <w:pPr>
              <w:pStyle w:val="ListParagraph"/>
              <w:numPr>
                <w:ilvl w:val="1"/>
                <w:numId w:val="282"/>
              </w:numPr>
              <w:spacing w:before="60" w:after="60"/>
              <w:ind w:left="900" w:hanging="270"/>
              <w:contextualSpacing w:val="0"/>
              <w:rPr>
                <w:rFonts w:asciiTheme="minorHAnsi" w:hAnsiTheme="minorHAnsi"/>
                <w:color w:val="C00000"/>
                <w:sz w:val="20"/>
                <w:szCs w:val="20"/>
              </w:rPr>
            </w:pPr>
            <w:r w:rsidRPr="004D4863">
              <w:rPr>
                <w:rFonts w:ascii="Calibri" w:eastAsia="Times New Roman" w:hAnsi="Calibri"/>
                <w:color w:val="C00000"/>
                <w:sz w:val="20"/>
                <w:szCs w:val="20"/>
              </w:rPr>
              <w:t>Bisect segments and angles.</w:t>
            </w:r>
          </w:p>
          <w:p w14:paraId="4F2B08D2" w14:textId="77777777" w:rsidR="00FA54A3" w:rsidRPr="004D4863" w:rsidRDefault="00FA54A3" w:rsidP="006C350F">
            <w:pPr>
              <w:pStyle w:val="ListParagraph"/>
              <w:numPr>
                <w:ilvl w:val="1"/>
                <w:numId w:val="282"/>
              </w:numPr>
              <w:spacing w:before="60" w:after="60"/>
              <w:ind w:left="900" w:hanging="270"/>
              <w:contextualSpacing w:val="0"/>
              <w:rPr>
                <w:rFonts w:asciiTheme="minorHAnsi" w:hAnsiTheme="minorHAnsi"/>
                <w:color w:val="C00000"/>
                <w:sz w:val="20"/>
                <w:szCs w:val="20"/>
              </w:rPr>
            </w:pPr>
            <w:r w:rsidRPr="004D4863">
              <w:rPr>
                <w:rFonts w:ascii="Calibri" w:eastAsia="Times New Roman" w:hAnsi="Calibri"/>
                <w:color w:val="C00000"/>
                <w:sz w:val="20"/>
                <w:szCs w:val="20"/>
              </w:rPr>
              <w:t>Construct perpendicular lines including through a point on or off a given line.</w:t>
            </w:r>
          </w:p>
          <w:p w14:paraId="40FE32C9" w14:textId="77777777" w:rsidR="00FA54A3" w:rsidRPr="004D4863" w:rsidRDefault="00FA54A3" w:rsidP="006C350F">
            <w:pPr>
              <w:pStyle w:val="ListParagraph"/>
              <w:numPr>
                <w:ilvl w:val="1"/>
                <w:numId w:val="282"/>
              </w:numPr>
              <w:spacing w:before="60" w:after="60"/>
              <w:ind w:left="900" w:hanging="270"/>
              <w:contextualSpacing w:val="0"/>
              <w:rPr>
                <w:rFonts w:asciiTheme="minorHAnsi" w:hAnsiTheme="minorHAnsi"/>
                <w:color w:val="C00000"/>
                <w:sz w:val="20"/>
                <w:szCs w:val="20"/>
              </w:rPr>
            </w:pPr>
            <w:r w:rsidRPr="004D4863">
              <w:rPr>
                <w:rFonts w:ascii="Calibri" w:eastAsia="Times New Roman" w:hAnsi="Calibri"/>
                <w:color w:val="C00000"/>
                <w:sz w:val="20"/>
                <w:szCs w:val="20"/>
              </w:rPr>
              <w:t>Construct a line parallel to a given line through a point not on the line.</w:t>
            </w:r>
          </w:p>
          <w:p w14:paraId="72EF2255" w14:textId="77777777" w:rsidR="00FA54A3" w:rsidRPr="004D4863" w:rsidRDefault="00FA54A3" w:rsidP="006C350F">
            <w:pPr>
              <w:pStyle w:val="ListParagraph"/>
              <w:numPr>
                <w:ilvl w:val="1"/>
                <w:numId w:val="282"/>
              </w:numPr>
              <w:spacing w:before="60" w:after="60"/>
              <w:ind w:left="900" w:hanging="270"/>
              <w:contextualSpacing w:val="0"/>
              <w:rPr>
                <w:rFonts w:asciiTheme="minorHAnsi" w:hAnsiTheme="minorHAnsi"/>
                <w:color w:val="C00000"/>
                <w:sz w:val="20"/>
                <w:szCs w:val="20"/>
              </w:rPr>
            </w:pPr>
            <w:r w:rsidRPr="004D4863">
              <w:rPr>
                <w:rFonts w:ascii="Calibri" w:eastAsia="Times New Roman" w:hAnsi="Calibri"/>
                <w:color w:val="C00000"/>
                <w:sz w:val="20"/>
                <w:szCs w:val="20"/>
              </w:rPr>
              <w:t>Construct a triangle with given lengths.</w:t>
            </w:r>
          </w:p>
          <w:p w14:paraId="5B05047F" w14:textId="77777777" w:rsidR="00FA54A3" w:rsidRPr="004D4863" w:rsidRDefault="00FA54A3" w:rsidP="006C350F">
            <w:pPr>
              <w:pStyle w:val="ListParagraph"/>
              <w:numPr>
                <w:ilvl w:val="1"/>
                <w:numId w:val="282"/>
              </w:numPr>
              <w:spacing w:before="60" w:after="60"/>
              <w:ind w:left="900" w:hanging="270"/>
              <w:contextualSpacing w:val="0"/>
              <w:rPr>
                <w:rFonts w:asciiTheme="minorHAnsi" w:hAnsiTheme="minorHAnsi"/>
                <w:color w:val="C00000"/>
                <w:sz w:val="20"/>
                <w:szCs w:val="20"/>
              </w:rPr>
            </w:pPr>
            <w:r w:rsidRPr="004D4863">
              <w:rPr>
                <w:rFonts w:ascii="Calibri" w:eastAsia="Times New Roman" w:hAnsi="Calibri"/>
                <w:color w:val="C00000"/>
                <w:sz w:val="20"/>
                <w:szCs w:val="20"/>
              </w:rPr>
              <w:t xml:space="preserve">Construct points of concurrency of a triangle (centroid, circumcenter, </w:t>
            </w:r>
            <w:proofErr w:type="spellStart"/>
            <w:r w:rsidRPr="004D4863">
              <w:rPr>
                <w:rFonts w:ascii="Calibri" w:eastAsia="Times New Roman" w:hAnsi="Calibri"/>
                <w:color w:val="C00000"/>
                <w:sz w:val="20"/>
                <w:szCs w:val="20"/>
              </w:rPr>
              <w:t>incenter</w:t>
            </w:r>
            <w:proofErr w:type="spellEnd"/>
            <w:r w:rsidRPr="004D4863">
              <w:rPr>
                <w:rFonts w:ascii="Calibri" w:eastAsia="Times New Roman" w:hAnsi="Calibri"/>
                <w:color w:val="C00000"/>
                <w:sz w:val="20"/>
                <w:szCs w:val="20"/>
              </w:rPr>
              <w:t>, and orthocenter).</w:t>
            </w:r>
          </w:p>
          <w:p w14:paraId="6A8A7272" w14:textId="77777777" w:rsidR="00FA54A3" w:rsidRPr="004D4863" w:rsidRDefault="00FA54A3" w:rsidP="006C350F">
            <w:pPr>
              <w:pStyle w:val="ListParagraph"/>
              <w:numPr>
                <w:ilvl w:val="1"/>
                <w:numId w:val="282"/>
              </w:numPr>
              <w:spacing w:before="60" w:after="60"/>
              <w:ind w:left="900" w:hanging="270"/>
              <w:contextualSpacing w:val="0"/>
              <w:rPr>
                <w:rFonts w:asciiTheme="minorHAnsi" w:hAnsiTheme="minorHAnsi"/>
                <w:color w:val="C00000"/>
                <w:sz w:val="20"/>
                <w:szCs w:val="20"/>
              </w:rPr>
            </w:pPr>
            <w:r w:rsidRPr="004D4863">
              <w:rPr>
                <w:rFonts w:ascii="Calibri" w:eastAsia="Times New Roman" w:hAnsi="Calibri"/>
                <w:color w:val="C00000"/>
                <w:sz w:val="20"/>
                <w:szCs w:val="20"/>
              </w:rPr>
              <w:t>Construct the inscribed circle of a triangle.</w:t>
            </w:r>
          </w:p>
          <w:p w14:paraId="5C557859" w14:textId="77777777" w:rsidR="00FA54A3" w:rsidRPr="004D4863" w:rsidRDefault="00FA54A3" w:rsidP="006C350F">
            <w:pPr>
              <w:pStyle w:val="ListParagraph"/>
              <w:numPr>
                <w:ilvl w:val="1"/>
                <w:numId w:val="282"/>
              </w:numPr>
              <w:spacing w:before="60" w:after="60"/>
              <w:ind w:left="900" w:hanging="270"/>
              <w:contextualSpacing w:val="0"/>
              <w:rPr>
                <w:rFonts w:asciiTheme="minorHAnsi" w:hAnsiTheme="minorHAnsi"/>
                <w:color w:val="C00000"/>
                <w:sz w:val="20"/>
                <w:szCs w:val="20"/>
              </w:rPr>
            </w:pPr>
            <w:r w:rsidRPr="004D4863">
              <w:rPr>
                <w:rFonts w:ascii="Calibri" w:eastAsia="Times New Roman" w:hAnsi="Calibri"/>
                <w:color w:val="C00000"/>
                <w:sz w:val="20"/>
                <w:szCs w:val="20"/>
              </w:rPr>
              <w:t xml:space="preserve">Construct the circumscribed circle of a triangle.  </w:t>
            </w:r>
          </w:p>
          <w:p w14:paraId="55F6CE9D" w14:textId="77777777" w:rsidR="00FA54A3" w:rsidRPr="004D4863" w:rsidRDefault="00FA54A3" w:rsidP="006C350F">
            <w:pPr>
              <w:pStyle w:val="ListParagraph"/>
              <w:numPr>
                <w:ilvl w:val="1"/>
                <w:numId w:val="282"/>
              </w:numPr>
              <w:spacing w:after="120"/>
              <w:ind w:left="900" w:hanging="270"/>
              <w:contextualSpacing w:val="0"/>
              <w:rPr>
                <w:rFonts w:ascii="Calibri" w:eastAsia="Times New Roman" w:hAnsi="Calibri"/>
                <w:color w:val="C00000"/>
                <w:sz w:val="20"/>
                <w:szCs w:val="20"/>
              </w:rPr>
            </w:pPr>
            <w:r w:rsidRPr="004D4863">
              <w:rPr>
                <w:rFonts w:ascii="Calibri" w:eastAsia="Times New Roman" w:hAnsi="Calibri"/>
                <w:color w:val="C00000"/>
                <w:sz w:val="20"/>
                <w:szCs w:val="20"/>
              </w:rPr>
              <w:t xml:space="preserve">Constructions of transformations. (see G.CO.A.5) </w:t>
            </w:r>
          </w:p>
          <w:p w14:paraId="78614688" w14:textId="491895A2" w:rsidR="00010124" w:rsidRPr="007244F2" w:rsidRDefault="00FA54A3" w:rsidP="006C350F">
            <w:pPr>
              <w:pStyle w:val="ListParagraph"/>
              <w:numPr>
                <w:ilvl w:val="0"/>
                <w:numId w:val="152"/>
              </w:numPr>
              <w:spacing w:after="120"/>
              <w:ind w:left="547"/>
              <w:contextualSpacing w:val="0"/>
              <w:rPr>
                <w:rFonts w:ascii="Calibri" w:eastAsia="Times New Roman" w:hAnsi="Calibri"/>
                <w:color w:val="C00000"/>
                <w:sz w:val="20"/>
                <w:szCs w:val="20"/>
              </w:rPr>
            </w:pPr>
            <w:r w:rsidRPr="003F324F">
              <w:rPr>
                <w:rFonts w:ascii="Calibri" w:eastAsia="Times New Roman" w:hAnsi="Calibri"/>
                <w:color w:val="C00000"/>
                <w:sz w:val="20"/>
                <w:szCs w:val="20"/>
              </w:rPr>
              <w:t>This standard is a fluency recommendation for Geometry.  Fluency with the use of construction tools, physical and computational, helps students draft a model of a geometric phenomenon and can lead to conjectures and proofs.</w:t>
            </w:r>
            <w:hyperlink w:anchor="WorksCited" w:tooltip="Partnership for Assessment of Readiness for College and Careers. PARCC Model Content Frameworks: Mathematics, Grades 3 - 11 (version 4.0). 2014. p. 49" w:history="1">
              <w:sdt>
                <w:sdtPr>
                  <w:rPr>
                    <w:rStyle w:val="Hyperlink"/>
                    <w:rFonts w:ascii="Calibri" w:hAnsi="Calibri"/>
                    <w:sz w:val="20"/>
                    <w:szCs w:val="20"/>
                    <w:vertAlign w:val="superscript"/>
                  </w:rPr>
                  <w:id w:val="-1706085830"/>
                  <w:citation/>
                </w:sdtPr>
                <w:sdtContent>
                  <w:r w:rsidR="00CD3A8E" w:rsidRPr="006B49C5">
                    <w:rPr>
                      <w:rStyle w:val="Hyperlink"/>
                      <w:rFonts w:ascii="Calibri" w:hAnsi="Calibri"/>
                      <w:sz w:val="20"/>
                      <w:szCs w:val="20"/>
                      <w:vertAlign w:val="superscript"/>
                    </w:rPr>
                    <w:fldChar w:fldCharType="begin"/>
                  </w:r>
                  <w:r w:rsidR="00CD3A8E" w:rsidRPr="006B49C5">
                    <w:rPr>
                      <w:rStyle w:val="Hyperlink"/>
                      <w:rFonts w:ascii="Calibri" w:hAnsi="Calibri"/>
                      <w:sz w:val="20"/>
                      <w:szCs w:val="20"/>
                      <w:vertAlign w:val="superscript"/>
                    </w:rPr>
                    <w:instrText xml:space="preserve"> CITATION Par \l 1033 </w:instrText>
                  </w:r>
                  <w:r w:rsidR="00CD3A8E" w:rsidRPr="006B49C5">
                    <w:rPr>
                      <w:rStyle w:val="Hyperlink"/>
                      <w:rFonts w:ascii="Calibri" w:hAnsi="Calibri"/>
                      <w:sz w:val="20"/>
                      <w:szCs w:val="20"/>
                      <w:vertAlign w:val="superscript"/>
                    </w:rPr>
                    <w:fldChar w:fldCharType="separate"/>
                  </w:r>
                  <w:r w:rsidR="008B3648" w:rsidRPr="006B49C5">
                    <w:rPr>
                      <w:rStyle w:val="Hyperlink"/>
                      <w:rFonts w:ascii="Calibri" w:hAnsi="Calibri"/>
                      <w:noProof/>
                      <w:sz w:val="20"/>
                      <w:szCs w:val="20"/>
                      <w:vertAlign w:val="superscript"/>
                    </w:rPr>
                    <w:t xml:space="preserve"> </w:t>
                  </w:r>
                  <w:r w:rsidR="008B3648" w:rsidRPr="006B49C5">
                    <w:rPr>
                      <w:rFonts w:ascii="Calibri" w:hAnsi="Calibri"/>
                      <w:noProof/>
                      <w:color w:val="0000FF"/>
                      <w:sz w:val="20"/>
                      <w:szCs w:val="20"/>
                      <w:vertAlign w:val="superscript"/>
                    </w:rPr>
                    <w:t>(14)</w:t>
                  </w:r>
                  <w:r w:rsidR="00CD3A8E" w:rsidRPr="006B49C5">
                    <w:rPr>
                      <w:rStyle w:val="Hyperlink"/>
                      <w:rFonts w:ascii="Calibri" w:hAnsi="Calibri"/>
                      <w:sz w:val="20"/>
                      <w:szCs w:val="20"/>
                      <w:vertAlign w:val="superscript"/>
                    </w:rPr>
                    <w:fldChar w:fldCharType="end"/>
                  </w:r>
                </w:sdtContent>
              </w:sdt>
            </w:hyperlink>
          </w:p>
        </w:tc>
      </w:tr>
      <w:tr w:rsidR="00010124" w:rsidRPr="00DC797B" w14:paraId="026C02BB" w14:textId="77777777" w:rsidTr="00BF0694">
        <w:trPr>
          <w:cantSplit/>
        </w:trPr>
        <w:tc>
          <w:tcPr>
            <w:tcW w:w="7200" w:type="dxa"/>
            <w:gridSpan w:val="2"/>
            <w:tcBorders>
              <w:top w:val="dashed" w:sz="4" w:space="0" w:color="auto"/>
              <w:bottom w:val="dashed" w:sz="4" w:space="0" w:color="auto"/>
            </w:tcBorders>
            <w:shd w:val="clear" w:color="auto" w:fill="auto"/>
          </w:tcPr>
          <w:p w14:paraId="784875F8" w14:textId="77777777" w:rsidR="00010124" w:rsidRPr="003E2736" w:rsidRDefault="00010124" w:rsidP="006C350F">
            <w:pPr>
              <w:pStyle w:val="Standard1"/>
              <w:numPr>
                <w:ilvl w:val="0"/>
                <w:numId w:val="151"/>
              </w:numPr>
              <w:ind w:left="450"/>
              <w:rPr>
                <w:rFonts w:cs="Gotham-Bold"/>
                <w:b/>
                <w:bCs/>
                <w:noProof/>
              </w:rPr>
            </w:pPr>
            <w:r w:rsidRPr="00DD7A4F">
              <w:rPr>
                <w:rFonts w:cs="Calibri"/>
              </w:rPr>
              <w:t>Make and justify the constructions for inscribing an equilateral triangle, a square and a regular hexagon in a circle.</w:t>
            </w:r>
          </w:p>
        </w:tc>
        <w:tc>
          <w:tcPr>
            <w:tcW w:w="7200" w:type="dxa"/>
            <w:gridSpan w:val="2"/>
            <w:tcBorders>
              <w:top w:val="dashed" w:sz="4" w:space="0" w:color="auto"/>
              <w:bottom w:val="dashed" w:sz="4" w:space="0" w:color="auto"/>
            </w:tcBorders>
            <w:shd w:val="clear" w:color="auto" w:fill="DBE5F1" w:themeFill="accent1" w:themeFillTint="33"/>
          </w:tcPr>
          <w:p w14:paraId="4B57CD4E" w14:textId="77777777" w:rsidR="00010124" w:rsidRPr="00C87414" w:rsidRDefault="00010124" w:rsidP="00010124">
            <w:pPr>
              <w:pStyle w:val="ListParagraph"/>
              <w:spacing w:after="120"/>
              <w:ind w:left="0"/>
              <w:contextualSpacing w:val="0"/>
              <w:rPr>
                <w:rFonts w:ascii="Calibri" w:hAnsi="Calibri" w:cs="Calibri"/>
                <w:color w:val="C00000"/>
                <w:sz w:val="20"/>
                <w:szCs w:val="20"/>
              </w:rPr>
            </w:pPr>
            <w:r w:rsidRPr="00C87414">
              <w:rPr>
                <w:rFonts w:ascii="Calibri" w:hAnsi="Calibri" w:cs="Calibri"/>
                <w:color w:val="C00000"/>
                <w:sz w:val="20"/>
                <w:szCs w:val="20"/>
              </w:rPr>
              <w:t xml:space="preserve"> </w:t>
            </w:r>
          </w:p>
        </w:tc>
      </w:tr>
      <w:tr w:rsidR="00010124" w:rsidRPr="00941120" w14:paraId="0188EB86" w14:textId="77777777" w:rsidTr="006D0714">
        <w:trPr>
          <w:cantSplit/>
        </w:trPr>
        <w:tc>
          <w:tcPr>
            <w:tcW w:w="14400" w:type="dxa"/>
            <w:gridSpan w:val="4"/>
            <w:tcBorders>
              <w:top w:val="single" w:sz="12" w:space="0" w:color="auto"/>
              <w:bottom w:val="nil"/>
            </w:tcBorders>
            <w:shd w:val="clear" w:color="auto" w:fill="DBE5F1" w:themeFill="accent1" w:themeFillTint="33"/>
          </w:tcPr>
          <w:p w14:paraId="04B167CD" w14:textId="77777777" w:rsidR="0084124A" w:rsidRPr="0084124A" w:rsidRDefault="0084124A" w:rsidP="0084124A">
            <w:pPr>
              <w:autoSpaceDE w:val="0"/>
              <w:autoSpaceDN w:val="0"/>
              <w:adjustRightInd w:val="0"/>
              <w:rPr>
                <w:rFonts w:ascii="Calibri" w:hAnsi="Calibri" w:cs="Gotham-Book"/>
                <w:b/>
                <w:color w:val="000000"/>
                <w:sz w:val="20"/>
                <w:szCs w:val="20"/>
              </w:rPr>
            </w:pPr>
            <w:r w:rsidRPr="0084124A">
              <w:rPr>
                <w:rFonts w:ascii="Calibri" w:hAnsi="Calibri" w:cs="Gotham-Book"/>
                <w:b/>
                <w:color w:val="000000"/>
                <w:sz w:val="20"/>
                <w:szCs w:val="20"/>
              </w:rPr>
              <w:t xml:space="preserve">Note on </w:t>
            </w:r>
            <w:r w:rsidRPr="0084124A">
              <w:rPr>
                <w:rFonts w:ascii="Calibri" w:hAnsi="Calibri" w:cs="Gotham-Book"/>
                <w:b/>
                <w:i/>
                <w:color w:val="000000"/>
                <w:sz w:val="20"/>
                <w:szCs w:val="20"/>
              </w:rPr>
              <w:t>Fluency</w:t>
            </w:r>
            <w:r w:rsidRPr="0084124A">
              <w:rPr>
                <w:rFonts w:ascii="Calibri" w:hAnsi="Calibri" w:cs="Gotham-Book"/>
                <w:b/>
                <w:color w:val="000000"/>
                <w:sz w:val="20"/>
                <w:szCs w:val="20"/>
              </w:rPr>
              <w:t xml:space="preserve"> with Procedures:</w:t>
            </w:r>
          </w:p>
          <w:p w14:paraId="24E7C8DE" w14:textId="0A34B44C" w:rsidR="00010124" w:rsidRPr="004D00CD" w:rsidRDefault="0084124A" w:rsidP="006C350F">
            <w:pPr>
              <w:pStyle w:val="ListParagraph"/>
              <w:numPr>
                <w:ilvl w:val="0"/>
                <w:numId w:val="152"/>
              </w:numPr>
              <w:spacing w:after="120"/>
              <w:ind w:left="360" w:hanging="270"/>
              <w:rPr>
                <w:rFonts w:asciiTheme="minorHAnsi" w:hAnsiTheme="minorHAnsi"/>
                <w:iCs/>
                <w:sz w:val="20"/>
                <w:szCs w:val="20"/>
                <w:lang w:val="en"/>
              </w:rPr>
            </w:pPr>
            <w:r w:rsidRPr="004D00CD">
              <w:rPr>
                <w:rFonts w:asciiTheme="minorHAnsi" w:hAnsiTheme="minorHAnsi"/>
                <w:i/>
                <w:iCs/>
                <w:sz w:val="20"/>
                <w:szCs w:val="26"/>
                <w:lang w:val="en"/>
              </w:rPr>
              <w:t xml:space="preserve">Fluency </w:t>
            </w:r>
            <w:r w:rsidRPr="004D00CD">
              <w:rPr>
                <w:rFonts w:asciiTheme="minorHAnsi" w:hAnsiTheme="minorHAnsi"/>
                <w:iCs/>
                <w:sz w:val="20"/>
                <w:szCs w:val="26"/>
                <w:lang w:val="en"/>
              </w:rPr>
              <w:t>with procedures</w:t>
            </w:r>
            <w:r w:rsidRPr="004D00CD">
              <w:rPr>
                <w:rFonts w:asciiTheme="minorHAnsi" w:hAnsiTheme="minorHAnsi"/>
                <w:i/>
                <w:iCs/>
                <w:sz w:val="20"/>
                <w:szCs w:val="26"/>
                <w:lang w:val="en"/>
              </w:rPr>
              <w:t xml:space="preserve"> (procedural fluency)</w:t>
            </w:r>
            <w:r w:rsidRPr="004D00CD">
              <w:rPr>
                <w:rFonts w:asciiTheme="minorHAnsi" w:hAnsiTheme="minorHAnsi"/>
                <w:iCs/>
                <w:sz w:val="20"/>
                <w:szCs w:val="26"/>
                <w:lang w:val="en"/>
              </w:rPr>
              <w:t xml:space="preserve"> means students are accurate, efficient, flexible, and know when and how to use them appropriately. Developing fluency requires understanding why and how a procedure works. </w:t>
            </w:r>
            <w:r w:rsidRPr="004D00CD">
              <w:rPr>
                <w:rFonts w:asciiTheme="minorHAnsi" w:hAnsiTheme="minorHAnsi"/>
                <w:sz w:val="20"/>
                <w:szCs w:val="26"/>
                <w:lang w:val="en"/>
              </w:rPr>
              <w:t xml:space="preserve">Understanding </w:t>
            </w:r>
            <w:r w:rsidRPr="004D00CD">
              <w:rPr>
                <w:rFonts w:asciiTheme="minorHAnsi" w:hAnsiTheme="minorHAnsi"/>
                <w:sz w:val="20"/>
                <w:szCs w:val="20"/>
                <w:lang w:val="en"/>
              </w:rPr>
              <w:t>makes learning procedures easier, less susceptible to common errors, less prone to forgetting, and easier to apply in new situations.</w:t>
            </w:r>
            <w:r w:rsidRPr="004D00CD">
              <w:rPr>
                <w:rFonts w:asciiTheme="minorHAnsi" w:hAnsiTheme="minorHAnsi"/>
                <w:iCs/>
                <w:sz w:val="20"/>
                <w:szCs w:val="20"/>
                <w:lang w:val="en"/>
              </w:rPr>
              <w:t xml:space="preserve"> Students </w:t>
            </w:r>
            <w:r w:rsidRPr="004D00CD">
              <w:rPr>
                <w:rFonts w:asciiTheme="minorHAnsi" w:hAnsiTheme="minorHAnsi" w:cs="TimesNewRomanPSMT"/>
                <w:sz w:val="20"/>
                <w:szCs w:val="20"/>
              </w:rPr>
              <w:t>also need opportunities to practice on a moderate number of carefully selected problems after they have established a strong conceptual foundation of the mathematical basis for the procedure</w:t>
            </w:r>
            <w:r w:rsidR="0013716A">
              <w:rPr>
                <w:rFonts w:asciiTheme="minorHAnsi" w:hAnsiTheme="minorHAnsi" w:cs="TimesNewRomanPSMT"/>
                <w:sz w:val="20"/>
                <w:szCs w:val="20"/>
              </w:rPr>
              <w:t>.</w:t>
            </w:r>
            <w:hyperlink r:id="rId20" w:anchor="121" w:tooltip="(https://www.nap.edu/read/9822/chapter/6#121) National Research Council. Adding It Up: Helping Children Learn Mathematics. 2001." w:history="1">
              <w:sdt>
                <w:sdtPr>
                  <w:rPr>
                    <w:rStyle w:val="Hyperlink"/>
                    <w:rFonts w:asciiTheme="minorHAnsi" w:hAnsiTheme="minorHAnsi" w:cs="TimesNewRomanPSMT"/>
                    <w:sz w:val="20"/>
                    <w:szCs w:val="20"/>
                    <w:vertAlign w:val="superscript"/>
                  </w:rPr>
                  <w:id w:val="-944225273"/>
                  <w:citation/>
                </w:sdtPr>
                <w:sdtContent>
                  <w:r w:rsidR="0013716A" w:rsidRPr="0013716A">
                    <w:rPr>
                      <w:rStyle w:val="Hyperlink"/>
                      <w:rFonts w:asciiTheme="minorHAnsi" w:hAnsiTheme="minorHAnsi" w:cs="TimesNewRomanPSMT"/>
                      <w:sz w:val="20"/>
                      <w:szCs w:val="20"/>
                      <w:vertAlign w:val="superscript"/>
                    </w:rPr>
                    <w:fldChar w:fldCharType="begin"/>
                  </w:r>
                  <w:r w:rsidR="0013716A" w:rsidRPr="0013716A">
                    <w:rPr>
                      <w:rStyle w:val="Hyperlink"/>
                      <w:rFonts w:asciiTheme="minorHAnsi" w:hAnsiTheme="minorHAnsi" w:cs="TimesNewRomanPSMT"/>
                      <w:sz w:val="20"/>
                      <w:szCs w:val="20"/>
                      <w:vertAlign w:val="superscript"/>
                    </w:rPr>
                    <w:instrText xml:space="preserve">CITATION Nat01 \l 1033 </w:instrText>
                  </w:r>
                  <w:r w:rsidR="0013716A" w:rsidRPr="0013716A">
                    <w:rPr>
                      <w:rStyle w:val="Hyperlink"/>
                      <w:rFonts w:asciiTheme="minorHAnsi" w:hAnsiTheme="minorHAnsi" w:cs="TimesNewRomanPSMT"/>
                      <w:sz w:val="20"/>
                      <w:szCs w:val="20"/>
                      <w:vertAlign w:val="superscript"/>
                    </w:rPr>
                    <w:fldChar w:fldCharType="separate"/>
                  </w:r>
                  <w:r w:rsidR="0013716A" w:rsidRPr="0013716A">
                    <w:rPr>
                      <w:rStyle w:val="Hyperlink"/>
                      <w:rFonts w:asciiTheme="minorHAnsi" w:hAnsiTheme="minorHAnsi" w:cs="TimesNewRomanPSMT"/>
                      <w:noProof/>
                      <w:sz w:val="20"/>
                      <w:szCs w:val="20"/>
                      <w:vertAlign w:val="superscript"/>
                    </w:rPr>
                    <w:t xml:space="preserve"> </w:t>
                  </w:r>
                  <w:r w:rsidR="0013716A" w:rsidRPr="0013716A">
                    <w:rPr>
                      <w:rFonts w:asciiTheme="minorHAnsi" w:hAnsiTheme="minorHAnsi" w:cs="TimesNewRomanPSMT"/>
                      <w:noProof/>
                      <w:color w:val="0000FF"/>
                      <w:sz w:val="20"/>
                      <w:szCs w:val="20"/>
                      <w:vertAlign w:val="superscript"/>
                    </w:rPr>
                    <w:t>(12)</w:t>
                  </w:r>
                  <w:r w:rsidR="0013716A" w:rsidRPr="0013716A">
                    <w:rPr>
                      <w:rStyle w:val="Hyperlink"/>
                      <w:rFonts w:asciiTheme="minorHAnsi" w:hAnsiTheme="minorHAnsi" w:cs="TimesNewRomanPSMT"/>
                      <w:sz w:val="20"/>
                      <w:szCs w:val="20"/>
                      <w:vertAlign w:val="superscript"/>
                    </w:rPr>
                    <w:fldChar w:fldCharType="end"/>
                  </w:r>
                </w:sdtContent>
              </w:sdt>
            </w:hyperlink>
            <w:hyperlink w:anchor="WorksCited" w:tooltip="National Council of Teachers of Mathematics. Principles to Actions: Ensuring Mathematical Success for All. 2014. p. 42-48" w:history="1">
              <w:sdt>
                <w:sdtPr>
                  <w:rPr>
                    <w:rStyle w:val="Hyperlink"/>
                    <w:rFonts w:asciiTheme="minorHAnsi" w:hAnsiTheme="minorHAnsi" w:cs="TimesNewRomanPSMT"/>
                    <w:sz w:val="20"/>
                    <w:szCs w:val="20"/>
                    <w:vertAlign w:val="superscript"/>
                  </w:rPr>
                  <w:id w:val="512112316"/>
                  <w:citation/>
                </w:sdtPr>
                <w:sdtContent>
                  <w:r w:rsidR="0013716A" w:rsidRPr="0013716A">
                    <w:rPr>
                      <w:rStyle w:val="Hyperlink"/>
                      <w:rFonts w:asciiTheme="minorHAnsi" w:hAnsiTheme="minorHAnsi" w:cs="TimesNewRomanPSMT"/>
                      <w:sz w:val="20"/>
                      <w:szCs w:val="20"/>
                      <w:vertAlign w:val="superscript"/>
                    </w:rPr>
                    <w:fldChar w:fldCharType="begin"/>
                  </w:r>
                  <w:r w:rsidR="0013716A" w:rsidRPr="0013716A">
                    <w:rPr>
                      <w:rStyle w:val="Hyperlink"/>
                      <w:rFonts w:asciiTheme="minorHAnsi" w:hAnsiTheme="minorHAnsi" w:cs="TimesNewRomanPSMT"/>
                      <w:sz w:val="20"/>
                      <w:szCs w:val="20"/>
                      <w:vertAlign w:val="superscript"/>
                    </w:rPr>
                    <w:instrText xml:space="preserve"> CITATION Nat14 \l 1033 </w:instrText>
                  </w:r>
                  <w:r w:rsidR="0013716A" w:rsidRPr="0013716A">
                    <w:rPr>
                      <w:rStyle w:val="Hyperlink"/>
                      <w:rFonts w:asciiTheme="minorHAnsi" w:hAnsiTheme="minorHAnsi" w:cs="TimesNewRomanPSMT"/>
                      <w:sz w:val="20"/>
                      <w:szCs w:val="20"/>
                      <w:vertAlign w:val="superscript"/>
                    </w:rPr>
                    <w:fldChar w:fldCharType="separate"/>
                  </w:r>
                  <w:r w:rsidR="0013716A" w:rsidRPr="0013716A">
                    <w:rPr>
                      <w:rStyle w:val="Hyperlink"/>
                      <w:rFonts w:asciiTheme="minorHAnsi" w:hAnsiTheme="minorHAnsi" w:cs="TimesNewRomanPSMT"/>
                      <w:noProof/>
                      <w:sz w:val="20"/>
                      <w:szCs w:val="20"/>
                      <w:vertAlign w:val="superscript"/>
                    </w:rPr>
                    <w:t xml:space="preserve"> </w:t>
                  </w:r>
                  <w:r w:rsidR="0013716A" w:rsidRPr="0013716A">
                    <w:rPr>
                      <w:rFonts w:asciiTheme="minorHAnsi" w:hAnsiTheme="minorHAnsi" w:cs="TimesNewRomanPSMT"/>
                      <w:noProof/>
                      <w:color w:val="0000FF"/>
                      <w:sz w:val="20"/>
                      <w:szCs w:val="20"/>
                      <w:vertAlign w:val="superscript"/>
                    </w:rPr>
                    <w:t>(13)</w:t>
                  </w:r>
                  <w:r w:rsidR="0013716A" w:rsidRPr="0013716A">
                    <w:rPr>
                      <w:rStyle w:val="Hyperlink"/>
                      <w:rFonts w:asciiTheme="minorHAnsi" w:hAnsiTheme="minorHAnsi" w:cs="TimesNewRomanPSMT"/>
                      <w:sz w:val="20"/>
                      <w:szCs w:val="20"/>
                      <w:vertAlign w:val="superscript"/>
                    </w:rPr>
                    <w:fldChar w:fldCharType="end"/>
                  </w:r>
                </w:sdtContent>
              </w:sdt>
            </w:hyperlink>
          </w:p>
          <w:p w14:paraId="6B11A941" w14:textId="77777777" w:rsidR="009111DE" w:rsidRDefault="009111DE" w:rsidP="009111DE">
            <w:pPr>
              <w:autoSpaceDE w:val="0"/>
              <w:autoSpaceDN w:val="0"/>
              <w:adjustRightInd w:val="0"/>
              <w:rPr>
                <w:rFonts w:ascii="Calibri" w:hAnsi="Calibri" w:cs="Gotham-Bold"/>
                <w:b/>
                <w:bCs/>
                <w:noProof/>
                <w:sz w:val="20"/>
                <w:szCs w:val="20"/>
              </w:rPr>
            </w:pPr>
            <w:r w:rsidRPr="005B02B0">
              <w:rPr>
                <w:rFonts w:ascii="Calibri" w:hAnsi="Calibri" w:cs="Gotham-Bold"/>
                <w:b/>
                <w:bCs/>
                <w:noProof/>
                <w:sz w:val="20"/>
                <w:szCs w:val="20"/>
              </w:rPr>
              <w:t xml:space="preserve">Connecting the Standards for </w:t>
            </w:r>
            <w:r w:rsidRPr="003A1688">
              <w:rPr>
                <w:rFonts w:ascii="Calibri" w:hAnsi="Calibri" w:cs="Gotham-Bold"/>
                <w:b/>
                <w:bCs/>
                <w:noProof/>
                <w:sz w:val="20"/>
                <w:szCs w:val="20"/>
              </w:rPr>
              <w:t>Mathematical Practice to Mathematical Content:</w:t>
            </w:r>
          </w:p>
          <w:p w14:paraId="1F97118C" w14:textId="34677C74" w:rsidR="009111DE" w:rsidRPr="004D00CD" w:rsidRDefault="009111DE" w:rsidP="006C350F">
            <w:pPr>
              <w:pStyle w:val="ListParagraph"/>
              <w:numPr>
                <w:ilvl w:val="0"/>
                <w:numId w:val="152"/>
              </w:numPr>
              <w:spacing w:after="120"/>
              <w:ind w:left="360" w:hanging="270"/>
              <w:rPr>
                <w:rFonts w:asciiTheme="minorHAnsi" w:hAnsiTheme="minorHAnsi"/>
                <w:iCs/>
                <w:sz w:val="20"/>
                <w:szCs w:val="20"/>
                <w:lang w:val="en"/>
              </w:rPr>
            </w:pPr>
            <w:r w:rsidRPr="00ED6D6F">
              <w:rPr>
                <w:rFonts w:ascii="Calibri" w:hAnsi="Calibri" w:cs="Calibri"/>
                <w:color w:val="000000"/>
                <w:sz w:val="20"/>
                <w:szCs w:val="20"/>
              </w:rPr>
              <w:t>Dynamic geometry environments can help students look for invariants in a whole class of geometric constructions (</w:t>
            </w:r>
            <w:r w:rsidR="00142668">
              <w:rPr>
                <w:rFonts w:ascii="Calibri" w:hAnsi="Calibri" w:cs="Calibri"/>
                <w:color w:val="000000"/>
                <w:sz w:val="20"/>
                <w:szCs w:val="20"/>
              </w:rPr>
              <w:t>GEO-G.</w:t>
            </w:r>
            <w:r w:rsidRPr="00ED6D6F">
              <w:rPr>
                <w:rFonts w:ascii="Calibri" w:hAnsi="Calibri" w:cs="Calibri"/>
                <w:color w:val="000000"/>
                <w:sz w:val="20"/>
                <w:szCs w:val="20"/>
              </w:rPr>
              <w:t>CO.12 &amp; 13), and the constructions in such environments can sometimes lead to an idea behind a proof of a conjecture. This is an example of using appropriate tools strategically (MP.5).</w:t>
            </w:r>
            <w:hyperlink w:anchor="WorksCited" w:tooltip="Partnership for Assessment of Readiness for College and Careers. PARCC Model Content Frameworks: Mathematics, Grades 3 - 11 (version 4.0). 2014. p. 48" w:history="1">
              <w:sdt>
                <w:sdtPr>
                  <w:rPr>
                    <w:rStyle w:val="Hyperlink"/>
                    <w:rFonts w:ascii="Calibri" w:hAnsi="Calibri"/>
                    <w:sz w:val="20"/>
                    <w:szCs w:val="20"/>
                    <w:vertAlign w:val="superscript"/>
                  </w:rPr>
                  <w:id w:val="-1432276225"/>
                  <w:citation/>
                </w:sdtPr>
                <w:sdtContent>
                  <w:r w:rsidR="00F274D0" w:rsidRPr="006B49C5">
                    <w:rPr>
                      <w:rStyle w:val="Hyperlink"/>
                      <w:rFonts w:ascii="Calibri" w:hAnsi="Calibri"/>
                      <w:sz w:val="20"/>
                      <w:szCs w:val="20"/>
                      <w:vertAlign w:val="superscript"/>
                    </w:rPr>
                    <w:fldChar w:fldCharType="begin"/>
                  </w:r>
                  <w:r w:rsidR="00F274D0" w:rsidRPr="006B49C5">
                    <w:rPr>
                      <w:rStyle w:val="Hyperlink"/>
                      <w:rFonts w:ascii="Calibri" w:hAnsi="Calibri"/>
                      <w:sz w:val="20"/>
                      <w:szCs w:val="20"/>
                      <w:vertAlign w:val="superscript"/>
                    </w:rPr>
                    <w:instrText xml:space="preserve"> CITATION Par \l 1033 </w:instrText>
                  </w:r>
                  <w:r w:rsidR="00F274D0" w:rsidRPr="006B49C5">
                    <w:rPr>
                      <w:rStyle w:val="Hyperlink"/>
                      <w:rFonts w:ascii="Calibri" w:hAnsi="Calibri"/>
                      <w:sz w:val="20"/>
                      <w:szCs w:val="20"/>
                      <w:vertAlign w:val="superscript"/>
                    </w:rPr>
                    <w:fldChar w:fldCharType="separate"/>
                  </w:r>
                  <w:r w:rsidR="008B3648" w:rsidRPr="006B49C5">
                    <w:rPr>
                      <w:rStyle w:val="Hyperlink"/>
                      <w:rFonts w:ascii="Calibri" w:hAnsi="Calibri"/>
                      <w:noProof/>
                      <w:sz w:val="20"/>
                      <w:szCs w:val="20"/>
                      <w:vertAlign w:val="superscript"/>
                    </w:rPr>
                    <w:t xml:space="preserve"> </w:t>
                  </w:r>
                  <w:r w:rsidR="008B3648" w:rsidRPr="006B49C5">
                    <w:rPr>
                      <w:rFonts w:ascii="Calibri" w:hAnsi="Calibri"/>
                      <w:noProof/>
                      <w:color w:val="0000FF"/>
                      <w:sz w:val="20"/>
                      <w:szCs w:val="20"/>
                      <w:vertAlign w:val="superscript"/>
                    </w:rPr>
                    <w:t>(14)</w:t>
                  </w:r>
                  <w:r w:rsidR="00F274D0" w:rsidRPr="006B49C5">
                    <w:rPr>
                      <w:rStyle w:val="Hyperlink"/>
                      <w:rFonts w:ascii="Calibri" w:hAnsi="Calibri"/>
                      <w:sz w:val="20"/>
                      <w:szCs w:val="20"/>
                      <w:vertAlign w:val="superscript"/>
                    </w:rPr>
                    <w:fldChar w:fldCharType="end"/>
                  </w:r>
                </w:sdtContent>
              </w:sdt>
            </w:hyperlink>
          </w:p>
        </w:tc>
      </w:tr>
    </w:tbl>
    <w:p w14:paraId="7CC027FA" w14:textId="26AAED58" w:rsidR="00991D0C" w:rsidRPr="007F5172" w:rsidRDefault="00991D0C">
      <w:pPr>
        <w:rPr>
          <w:rFonts w:ascii="Calibri" w:hAnsi="Calibri" w:cs="Gotham-Book"/>
          <w:color w:val="1F497D"/>
          <w:sz w:val="6"/>
          <w:szCs w:val="28"/>
        </w:rPr>
      </w:pPr>
    </w:p>
    <w:tbl>
      <w:tblPr>
        <w:tblW w:w="0" w:type="auto"/>
        <w:tblBorders>
          <w:bottom w:val="single" w:sz="12" w:space="0" w:color="auto"/>
        </w:tblBorders>
        <w:tblLook w:val="04A0" w:firstRow="1" w:lastRow="0" w:firstColumn="1" w:lastColumn="0" w:noHBand="0" w:noVBand="1"/>
        <w:tblDescription w:val="Geometry&#10;Geometry&#10;Similarity, Right Triangles, and Trigonometry"/>
      </w:tblPr>
      <w:tblGrid>
        <w:gridCol w:w="4747"/>
        <w:gridCol w:w="2380"/>
        <w:gridCol w:w="2377"/>
        <w:gridCol w:w="4752"/>
      </w:tblGrid>
      <w:tr w:rsidR="00991D0C" w:rsidRPr="00E571BA" w14:paraId="47116E53" w14:textId="77777777" w:rsidTr="006D0714">
        <w:trPr>
          <w:cantSplit/>
          <w:trHeight w:val="225"/>
        </w:trPr>
        <w:tc>
          <w:tcPr>
            <w:tcW w:w="4800" w:type="dxa"/>
            <w:tcBorders>
              <w:bottom w:val="nil"/>
            </w:tcBorders>
            <w:shd w:val="clear" w:color="auto" w:fill="BFBFBF"/>
            <w:vAlign w:val="center"/>
          </w:tcPr>
          <w:p w14:paraId="72CA99C7" w14:textId="12CFA5A6" w:rsidR="00991D0C" w:rsidRDefault="00991D0C" w:rsidP="00991D0C">
            <w:pPr>
              <w:autoSpaceDE w:val="0"/>
              <w:autoSpaceDN w:val="0"/>
              <w:adjustRightInd w:val="0"/>
              <w:rPr>
                <w:rFonts w:ascii="Calibri" w:hAnsi="Calibri" w:cs="Gotham-Medium"/>
                <w:b/>
                <w:color w:val="1F497D"/>
                <w:sz w:val="22"/>
                <w:szCs w:val="18"/>
              </w:rPr>
            </w:pPr>
            <w:r>
              <w:br w:type="page"/>
            </w:r>
            <w:r>
              <w:br w:type="page"/>
            </w:r>
            <w:r>
              <w:br w:type="page"/>
            </w:r>
            <w:r>
              <w:br w:type="page"/>
            </w:r>
            <w:r>
              <w:br w:type="page"/>
            </w:r>
            <w:r w:rsidRPr="00723FDF">
              <w:rPr>
                <w:rFonts w:ascii="Gotham-Bold" w:hAnsi="Gotham-Bold" w:cs="Gotham-Bold"/>
                <w:b/>
                <w:bCs/>
                <w:noProof/>
                <w:sz w:val="20"/>
                <w:szCs w:val="18"/>
              </w:rPr>
              <w:br w:type="page"/>
            </w:r>
            <w:r w:rsidRPr="00723FDF">
              <w:rPr>
                <w:rFonts w:ascii="Gotham-Medium" w:hAnsi="Gotham-Medium" w:cs="Gotham-Medium"/>
                <w:color w:val="1F497D"/>
                <w:sz w:val="20"/>
                <w:szCs w:val="20"/>
              </w:rPr>
              <w:br w:type="page"/>
            </w:r>
            <w:r w:rsidRPr="00723FDF">
              <w:rPr>
                <w:rFonts w:ascii="Gotham-Medium" w:hAnsi="Gotham-Medium" w:cs="Gotham-Medium"/>
                <w:color w:val="1F497D"/>
                <w:sz w:val="20"/>
                <w:szCs w:val="20"/>
              </w:rPr>
              <w:br w:type="page"/>
            </w:r>
            <w:r w:rsidRPr="00723FDF">
              <w:rPr>
                <w:rFonts w:ascii="Gotham-Bold" w:hAnsi="Gotham-Bold" w:cs="Gotham-Bold"/>
                <w:b/>
                <w:bCs/>
                <w:noProof/>
                <w:sz w:val="20"/>
                <w:szCs w:val="18"/>
              </w:rPr>
              <w:br w:type="page"/>
            </w:r>
            <w:r w:rsidRPr="00723FDF">
              <w:rPr>
                <w:color w:val="4F6228"/>
                <w:sz w:val="22"/>
              </w:rPr>
              <w:br w:type="page"/>
            </w:r>
            <w:r w:rsidR="00142668">
              <w:rPr>
                <w:rFonts w:ascii="Calibri" w:hAnsi="Calibri" w:cs="Gotham-Medium"/>
                <w:b/>
                <w:color w:val="1F497D"/>
                <w:sz w:val="22"/>
                <w:szCs w:val="18"/>
              </w:rPr>
              <w:t>GEO-G.</w:t>
            </w:r>
            <w:r>
              <w:rPr>
                <w:rFonts w:ascii="Calibri" w:hAnsi="Calibri" w:cs="Gotham-Medium"/>
                <w:b/>
                <w:color w:val="1F497D"/>
                <w:sz w:val="22"/>
                <w:szCs w:val="18"/>
              </w:rPr>
              <w:t>SRT</w:t>
            </w:r>
          </w:p>
        </w:tc>
        <w:tc>
          <w:tcPr>
            <w:tcW w:w="4800" w:type="dxa"/>
            <w:gridSpan w:val="2"/>
            <w:tcBorders>
              <w:bottom w:val="nil"/>
            </w:tcBorders>
            <w:shd w:val="clear" w:color="auto" w:fill="BFBFBF"/>
            <w:vAlign w:val="center"/>
          </w:tcPr>
          <w:p w14:paraId="617A6BB1" w14:textId="77777777" w:rsidR="00991D0C" w:rsidRDefault="00991D0C" w:rsidP="006D0714">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Geometry</w:t>
            </w:r>
          </w:p>
          <w:p w14:paraId="30823DA4" w14:textId="77777777" w:rsidR="00991D0C" w:rsidRPr="00E571BA" w:rsidRDefault="00991D0C" w:rsidP="006D0714">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Similarity, Right Triangles, and Trigonometry</w:t>
            </w:r>
          </w:p>
        </w:tc>
        <w:tc>
          <w:tcPr>
            <w:tcW w:w="4800" w:type="dxa"/>
            <w:tcBorders>
              <w:bottom w:val="nil"/>
            </w:tcBorders>
            <w:shd w:val="clear" w:color="auto" w:fill="BFBFBF"/>
            <w:vAlign w:val="center"/>
          </w:tcPr>
          <w:p w14:paraId="0F839C57" w14:textId="77777777" w:rsidR="00991D0C" w:rsidRPr="00E571BA" w:rsidRDefault="00991D0C" w:rsidP="006D0714">
            <w:pPr>
              <w:autoSpaceDE w:val="0"/>
              <w:autoSpaceDN w:val="0"/>
              <w:adjustRightInd w:val="0"/>
              <w:jc w:val="right"/>
              <w:rPr>
                <w:rFonts w:ascii="Calibri" w:hAnsi="Calibri" w:cs="Gotham-Medium"/>
                <w:b/>
                <w:color w:val="1F497D"/>
                <w:sz w:val="22"/>
                <w:szCs w:val="18"/>
              </w:rPr>
            </w:pPr>
            <w:r>
              <w:rPr>
                <w:rFonts w:ascii="Calibri" w:hAnsi="Calibri" w:cs="Gotham-Medium"/>
                <w:b/>
                <w:color w:val="1F497D"/>
                <w:sz w:val="22"/>
                <w:szCs w:val="18"/>
              </w:rPr>
              <w:t>Geometry</w:t>
            </w:r>
          </w:p>
        </w:tc>
      </w:tr>
      <w:tr w:rsidR="00991D0C" w:rsidRPr="00DC797B" w14:paraId="52C99F35" w14:textId="77777777" w:rsidTr="00BF0694">
        <w:trPr>
          <w:cantSplit/>
        </w:trPr>
        <w:tc>
          <w:tcPr>
            <w:tcW w:w="7200" w:type="dxa"/>
            <w:gridSpan w:val="2"/>
            <w:tcBorders>
              <w:bottom w:val="dashed" w:sz="4" w:space="0" w:color="auto"/>
            </w:tcBorders>
            <w:shd w:val="clear" w:color="auto" w:fill="auto"/>
          </w:tcPr>
          <w:p w14:paraId="02C25341" w14:textId="77777777" w:rsidR="00991D0C" w:rsidRPr="003617B3" w:rsidRDefault="00991D0C" w:rsidP="006D0714">
            <w:pPr>
              <w:pStyle w:val="ClusterHeading"/>
              <w:rPr>
                <w:rFonts w:asciiTheme="minorHAnsi" w:hAnsiTheme="minorHAnsi"/>
                <w:noProof/>
                <w:vertAlign w:val="superscript"/>
              </w:rPr>
            </w:pPr>
            <w:r>
              <w:rPr>
                <w:rFonts w:asciiTheme="minorHAnsi" w:hAnsiTheme="minorHAnsi"/>
              </w:rPr>
              <w:t>Understand similarity in terms of similarity transformations.</w:t>
            </w:r>
          </w:p>
        </w:tc>
        <w:tc>
          <w:tcPr>
            <w:tcW w:w="7200" w:type="dxa"/>
            <w:gridSpan w:val="2"/>
            <w:tcBorders>
              <w:bottom w:val="dashed" w:sz="4" w:space="0" w:color="auto"/>
            </w:tcBorders>
            <w:shd w:val="clear" w:color="auto" w:fill="DBE5F1" w:themeFill="accent1" w:themeFillTint="33"/>
          </w:tcPr>
          <w:p w14:paraId="740083B5" w14:textId="77777777" w:rsidR="00991D0C" w:rsidRPr="003617B3" w:rsidRDefault="00991D0C" w:rsidP="006D0714">
            <w:pPr>
              <w:autoSpaceDE w:val="0"/>
              <w:autoSpaceDN w:val="0"/>
              <w:adjustRightInd w:val="0"/>
              <w:spacing w:before="120" w:after="120"/>
              <w:rPr>
                <w:rFonts w:asciiTheme="minorHAnsi" w:hAnsiTheme="minorHAnsi" w:cs="Gotham-Bold"/>
                <w:b/>
                <w:bCs/>
                <w:noProof/>
                <w:sz w:val="20"/>
                <w:szCs w:val="20"/>
              </w:rPr>
            </w:pPr>
          </w:p>
        </w:tc>
      </w:tr>
      <w:tr w:rsidR="00991D0C" w:rsidRPr="00DC797B" w14:paraId="7B03CBF3" w14:textId="77777777" w:rsidTr="00BF0694">
        <w:trPr>
          <w:cantSplit/>
        </w:trPr>
        <w:tc>
          <w:tcPr>
            <w:tcW w:w="7200" w:type="dxa"/>
            <w:gridSpan w:val="2"/>
            <w:tcBorders>
              <w:top w:val="dashed" w:sz="4" w:space="0" w:color="auto"/>
              <w:bottom w:val="nil"/>
            </w:tcBorders>
            <w:shd w:val="clear" w:color="auto" w:fill="auto"/>
          </w:tcPr>
          <w:p w14:paraId="1BED86C1" w14:textId="77777777" w:rsidR="00991D0C" w:rsidRPr="003617B3" w:rsidRDefault="00991D0C" w:rsidP="006C350F">
            <w:pPr>
              <w:pStyle w:val="Standard1"/>
              <w:numPr>
                <w:ilvl w:val="0"/>
                <w:numId w:val="153"/>
              </w:numPr>
              <w:ind w:left="450"/>
              <w:rPr>
                <w:rFonts w:asciiTheme="minorHAnsi" w:hAnsiTheme="minorHAnsi" w:cs="Gotham-Bold"/>
                <w:b/>
                <w:bCs/>
                <w:noProof/>
              </w:rPr>
            </w:pPr>
            <w:r w:rsidRPr="00E94EE6">
              <w:rPr>
                <w:rFonts w:asciiTheme="minorHAnsi" w:eastAsia="Times New Roman" w:hAnsiTheme="minorHAnsi" w:cs="Times New Roman"/>
                <w:color w:val="000000"/>
              </w:rPr>
              <w:t>Verify experimentally the properties of dilations given by a center and a scale factor.</w:t>
            </w:r>
          </w:p>
        </w:tc>
        <w:tc>
          <w:tcPr>
            <w:tcW w:w="7200" w:type="dxa"/>
            <w:gridSpan w:val="2"/>
            <w:tcBorders>
              <w:top w:val="dashed" w:sz="4" w:space="0" w:color="auto"/>
              <w:bottom w:val="nil"/>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991D0C" w:rsidRPr="003617B3" w14:paraId="0FCA392A" w14:textId="77777777" w:rsidTr="00BE4CC2">
              <w:trPr>
                <w:tblHeader/>
              </w:trPr>
              <w:tc>
                <w:tcPr>
                  <w:tcW w:w="1008" w:type="dxa"/>
                </w:tcPr>
                <w:p w14:paraId="02574D12" w14:textId="77777777" w:rsidR="00991D0C" w:rsidRPr="003617B3" w:rsidRDefault="00991D0C" w:rsidP="006D0714">
                  <w:pPr>
                    <w:autoSpaceDE w:val="0"/>
                    <w:autoSpaceDN w:val="0"/>
                    <w:adjustRightInd w:val="0"/>
                    <w:rPr>
                      <w:rFonts w:asciiTheme="minorHAnsi" w:hAnsiTheme="minorHAnsi" w:cs="Gotham-Bold"/>
                      <w:bCs/>
                      <w:noProof/>
                      <w:color w:val="C00000"/>
                      <w:sz w:val="20"/>
                      <w:szCs w:val="20"/>
                    </w:rPr>
                  </w:pPr>
                  <w:r w:rsidRPr="003617B3">
                    <w:rPr>
                      <w:rFonts w:asciiTheme="minorHAnsi" w:hAnsiTheme="minorHAnsi" w:cs="Gotham-Bold"/>
                      <w:bCs/>
                      <w:noProof/>
                      <w:color w:val="C00000"/>
                      <w:sz w:val="20"/>
                      <w:szCs w:val="20"/>
                      <w:u w:val="single"/>
                    </w:rPr>
                    <w:t>Coherence</w:t>
                  </w:r>
                  <w:r w:rsidRPr="003617B3">
                    <w:rPr>
                      <w:rFonts w:asciiTheme="minorHAnsi" w:hAnsiTheme="minorHAnsi" w:cs="Gotham-Bold"/>
                      <w:bCs/>
                      <w:noProof/>
                      <w:color w:val="C00000"/>
                      <w:sz w:val="20"/>
                      <w:szCs w:val="20"/>
                    </w:rPr>
                    <w:t>:</w:t>
                  </w:r>
                </w:p>
              </w:tc>
              <w:tc>
                <w:tcPr>
                  <w:tcW w:w="1296" w:type="dxa"/>
                </w:tcPr>
                <w:p w14:paraId="6A344C6E" w14:textId="492E13D5" w:rsidR="00991D0C" w:rsidRPr="003617B3" w:rsidRDefault="0018663A" w:rsidP="006D0714">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NY-8.G.3</w:t>
                  </w:r>
                </w:p>
              </w:tc>
              <w:tc>
                <w:tcPr>
                  <w:tcW w:w="288" w:type="dxa"/>
                </w:tcPr>
                <w:p w14:paraId="73650E33" w14:textId="77777777" w:rsidR="00991D0C" w:rsidRPr="003617B3" w:rsidRDefault="00991D0C" w:rsidP="006D0714">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tcPr>
                <w:p w14:paraId="06DE9D23" w14:textId="3AB5E4B9" w:rsidR="00991D0C" w:rsidRPr="003617B3" w:rsidRDefault="00142668" w:rsidP="00E62E8B">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GEO-G.</w:t>
                  </w:r>
                  <w:r w:rsidR="00D102DA">
                    <w:rPr>
                      <w:rFonts w:asciiTheme="minorHAnsi" w:hAnsiTheme="minorHAnsi" w:cs="Gotham-Bold"/>
                      <w:bCs/>
                      <w:noProof/>
                      <w:color w:val="C00000"/>
                      <w:sz w:val="20"/>
                      <w:szCs w:val="20"/>
                    </w:rPr>
                    <w:t>SRT.1</w:t>
                  </w:r>
                </w:p>
              </w:tc>
              <w:tc>
                <w:tcPr>
                  <w:tcW w:w="288" w:type="dxa"/>
                </w:tcPr>
                <w:p w14:paraId="253EFCB1" w14:textId="01589A48" w:rsidR="00991D0C" w:rsidRPr="003617B3" w:rsidRDefault="00991D0C" w:rsidP="006D0714">
                  <w:pPr>
                    <w:autoSpaceDE w:val="0"/>
                    <w:autoSpaceDN w:val="0"/>
                    <w:adjustRightInd w:val="0"/>
                    <w:jc w:val="center"/>
                    <w:rPr>
                      <w:rFonts w:asciiTheme="minorHAnsi" w:hAnsiTheme="minorHAnsi" w:cs="Gotham-Bold"/>
                      <w:bCs/>
                      <w:noProof/>
                      <w:color w:val="C00000"/>
                      <w:sz w:val="20"/>
                      <w:szCs w:val="20"/>
                    </w:rPr>
                  </w:pPr>
                </w:p>
              </w:tc>
              <w:tc>
                <w:tcPr>
                  <w:tcW w:w="1296" w:type="dxa"/>
                </w:tcPr>
                <w:p w14:paraId="7C70D5E2" w14:textId="77777777" w:rsidR="00991D0C" w:rsidRPr="003617B3" w:rsidRDefault="00991D0C" w:rsidP="006D0714">
                  <w:pPr>
                    <w:autoSpaceDE w:val="0"/>
                    <w:autoSpaceDN w:val="0"/>
                    <w:adjustRightInd w:val="0"/>
                    <w:jc w:val="center"/>
                    <w:rPr>
                      <w:rFonts w:asciiTheme="minorHAnsi" w:hAnsiTheme="minorHAnsi" w:cs="Gotham-Bold"/>
                      <w:bCs/>
                      <w:noProof/>
                      <w:color w:val="C00000"/>
                      <w:sz w:val="20"/>
                      <w:szCs w:val="20"/>
                    </w:rPr>
                  </w:pPr>
                </w:p>
              </w:tc>
            </w:tr>
          </w:tbl>
          <w:p w14:paraId="5BFFAFB0" w14:textId="77777777" w:rsidR="00991D0C" w:rsidRPr="003617B3" w:rsidRDefault="00991D0C" w:rsidP="006D0714">
            <w:pPr>
              <w:pStyle w:val="Note"/>
              <w:spacing w:after="0"/>
              <w:ind w:left="547" w:hanging="547"/>
              <w:rPr>
                <w:rFonts w:asciiTheme="minorHAnsi" w:hAnsiTheme="minorHAnsi"/>
              </w:rPr>
            </w:pPr>
          </w:p>
        </w:tc>
      </w:tr>
      <w:tr w:rsidR="00991D0C" w:rsidRPr="00DC797B" w14:paraId="2CFC2121" w14:textId="77777777" w:rsidTr="00BF0694">
        <w:trPr>
          <w:cantSplit/>
        </w:trPr>
        <w:tc>
          <w:tcPr>
            <w:tcW w:w="7200" w:type="dxa"/>
            <w:gridSpan w:val="2"/>
            <w:tcBorders>
              <w:top w:val="nil"/>
              <w:bottom w:val="nil"/>
            </w:tcBorders>
            <w:shd w:val="clear" w:color="auto" w:fill="auto"/>
          </w:tcPr>
          <w:p w14:paraId="5BB42163" w14:textId="77777777" w:rsidR="00991D0C" w:rsidRPr="003617B3" w:rsidRDefault="00991D0C" w:rsidP="006C350F">
            <w:pPr>
              <w:pStyle w:val="Standard1"/>
              <w:numPr>
                <w:ilvl w:val="1"/>
                <w:numId w:val="153"/>
              </w:numPr>
              <w:ind w:left="810" w:hanging="270"/>
              <w:rPr>
                <w:rFonts w:asciiTheme="minorHAnsi" w:hAnsiTheme="minorHAnsi" w:cs="Gotham-Bold"/>
                <w:b/>
                <w:bCs/>
                <w:noProof/>
              </w:rPr>
            </w:pPr>
            <w:r w:rsidRPr="00E94EE6">
              <w:rPr>
                <w:rFonts w:asciiTheme="minorHAnsi" w:eastAsia="Times New Roman" w:hAnsiTheme="minorHAnsi" w:cs="Times New Roman"/>
              </w:rPr>
              <w:lastRenderedPageBreak/>
              <w:t xml:space="preserve">Verify experimentally </w:t>
            </w:r>
            <w:r w:rsidRPr="00E94EE6">
              <w:rPr>
                <w:rFonts w:asciiTheme="minorHAnsi" w:eastAsia="Times New Roman" w:hAnsiTheme="minorHAnsi" w:cs="Times New Roman"/>
                <w:color w:val="000000"/>
              </w:rPr>
              <w:t>that dilation takes a line not passing through the center of the dilation to a parallel line, and leaves a line passing through the center unchanged.</w:t>
            </w:r>
          </w:p>
        </w:tc>
        <w:tc>
          <w:tcPr>
            <w:tcW w:w="7200" w:type="dxa"/>
            <w:gridSpan w:val="2"/>
            <w:tcBorders>
              <w:top w:val="nil"/>
              <w:bottom w:val="nil"/>
            </w:tcBorders>
            <w:shd w:val="clear" w:color="auto" w:fill="DBE5F1" w:themeFill="accent1" w:themeFillTint="33"/>
          </w:tcPr>
          <w:p w14:paraId="2871B366" w14:textId="77777777" w:rsidR="00991D0C" w:rsidRPr="003617B3" w:rsidRDefault="00991D0C" w:rsidP="006D0714">
            <w:pPr>
              <w:pStyle w:val="Note"/>
              <w:rPr>
                <w:rFonts w:asciiTheme="minorHAnsi" w:hAnsiTheme="minorHAnsi"/>
              </w:rPr>
            </w:pPr>
          </w:p>
        </w:tc>
      </w:tr>
      <w:tr w:rsidR="00991D0C" w:rsidRPr="00DC797B" w14:paraId="79B34D59" w14:textId="77777777" w:rsidTr="00BF0694">
        <w:trPr>
          <w:cantSplit/>
        </w:trPr>
        <w:tc>
          <w:tcPr>
            <w:tcW w:w="7200" w:type="dxa"/>
            <w:gridSpan w:val="2"/>
            <w:tcBorders>
              <w:top w:val="nil"/>
              <w:bottom w:val="dashed" w:sz="4" w:space="0" w:color="auto"/>
            </w:tcBorders>
            <w:shd w:val="clear" w:color="auto" w:fill="auto"/>
          </w:tcPr>
          <w:p w14:paraId="5F8FB6FE" w14:textId="77777777" w:rsidR="00991D0C" w:rsidRPr="003617B3" w:rsidRDefault="00991D0C" w:rsidP="006C350F">
            <w:pPr>
              <w:pStyle w:val="Standard1"/>
              <w:numPr>
                <w:ilvl w:val="1"/>
                <w:numId w:val="153"/>
              </w:numPr>
              <w:ind w:left="810" w:hanging="270"/>
              <w:rPr>
                <w:rFonts w:asciiTheme="minorHAnsi" w:hAnsiTheme="minorHAnsi"/>
              </w:rPr>
            </w:pPr>
            <w:r w:rsidRPr="00E94EE6">
              <w:rPr>
                <w:rFonts w:asciiTheme="minorHAnsi" w:eastAsia="Times New Roman" w:hAnsiTheme="minorHAnsi" w:cs="Times New Roman"/>
              </w:rPr>
              <w:t xml:space="preserve">Verify experimentally </w:t>
            </w:r>
            <w:r w:rsidRPr="00E94EE6">
              <w:rPr>
                <w:rFonts w:asciiTheme="minorHAnsi" w:eastAsia="Times New Roman" w:hAnsiTheme="minorHAnsi" w:cs="Times New Roman"/>
                <w:color w:val="000000"/>
              </w:rPr>
              <w:t>that the dilation of a line segment is longer or shorter in the ratio given by the scale factor.</w:t>
            </w:r>
          </w:p>
        </w:tc>
        <w:tc>
          <w:tcPr>
            <w:tcW w:w="7200" w:type="dxa"/>
            <w:gridSpan w:val="2"/>
            <w:tcBorders>
              <w:top w:val="nil"/>
              <w:bottom w:val="dashed" w:sz="4" w:space="0" w:color="auto"/>
            </w:tcBorders>
            <w:shd w:val="clear" w:color="auto" w:fill="DBE5F1" w:themeFill="accent1" w:themeFillTint="33"/>
          </w:tcPr>
          <w:p w14:paraId="276C1D78" w14:textId="77777777" w:rsidR="00991D0C" w:rsidRPr="003617B3" w:rsidRDefault="00991D0C" w:rsidP="006D0714">
            <w:pPr>
              <w:pStyle w:val="Note"/>
              <w:spacing w:after="0"/>
              <w:ind w:left="547" w:hanging="547"/>
              <w:rPr>
                <w:rFonts w:asciiTheme="minorHAnsi" w:hAnsiTheme="minorHAnsi"/>
              </w:rPr>
            </w:pPr>
          </w:p>
        </w:tc>
      </w:tr>
      <w:tr w:rsidR="00991D0C" w:rsidRPr="00DC797B" w14:paraId="365AD6B8" w14:textId="77777777" w:rsidTr="00BF0694">
        <w:trPr>
          <w:cantSplit/>
        </w:trPr>
        <w:tc>
          <w:tcPr>
            <w:tcW w:w="7200" w:type="dxa"/>
            <w:gridSpan w:val="2"/>
            <w:tcBorders>
              <w:top w:val="dashed" w:sz="4" w:space="0" w:color="auto"/>
              <w:bottom w:val="dashed" w:sz="4" w:space="0" w:color="auto"/>
            </w:tcBorders>
            <w:shd w:val="clear" w:color="auto" w:fill="auto"/>
          </w:tcPr>
          <w:p w14:paraId="6EAB377B" w14:textId="77777777" w:rsidR="00991D0C" w:rsidRPr="003617B3" w:rsidRDefault="00991D0C" w:rsidP="006C350F">
            <w:pPr>
              <w:pStyle w:val="Standard1"/>
              <w:numPr>
                <w:ilvl w:val="0"/>
                <w:numId w:val="153"/>
              </w:numPr>
              <w:ind w:left="450"/>
              <w:rPr>
                <w:rFonts w:asciiTheme="minorHAnsi" w:hAnsiTheme="minorHAnsi"/>
              </w:rPr>
            </w:pPr>
            <w:r w:rsidRPr="00E94EE6">
              <w:rPr>
                <w:rFonts w:asciiTheme="minorHAnsi" w:eastAsia="Times New Roman" w:hAnsiTheme="minorHAnsi" w:cs="Times New Roman"/>
                <w:color w:val="000000"/>
              </w:rPr>
              <w:t xml:space="preserve">Given two figures, use the definition of similarity in terms of similarity transformations to decide if they are </w:t>
            </w:r>
            <w:r w:rsidRPr="00E94EE6">
              <w:rPr>
                <w:rFonts w:asciiTheme="minorHAnsi" w:eastAsia="Times New Roman" w:hAnsiTheme="minorHAnsi" w:cs="Times New Roman"/>
              </w:rPr>
              <w:t xml:space="preserve">similar. Explain </w:t>
            </w:r>
            <w:r w:rsidRPr="00E94EE6">
              <w:rPr>
                <w:rFonts w:asciiTheme="minorHAnsi" w:eastAsia="Times New Roman" w:hAnsiTheme="minorHAnsi" w:cs="Times New Roman"/>
                <w:color w:val="000000"/>
              </w:rPr>
              <w:t xml:space="preserve">using similarity transformations that similar triangles have equality of all corresponding pairs of angles and the proportionality of all corresponding pairs of sides.  </w:t>
            </w:r>
          </w:p>
        </w:tc>
        <w:tc>
          <w:tcPr>
            <w:tcW w:w="7200"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991D0C" w:rsidRPr="003617B3" w14:paraId="278989F3" w14:textId="77777777" w:rsidTr="00BE4CC2">
              <w:trPr>
                <w:tblHeader/>
              </w:trPr>
              <w:tc>
                <w:tcPr>
                  <w:tcW w:w="1008" w:type="dxa"/>
                </w:tcPr>
                <w:p w14:paraId="397C561B" w14:textId="77777777" w:rsidR="00991D0C" w:rsidRPr="003617B3" w:rsidRDefault="00991D0C" w:rsidP="006D0714">
                  <w:pPr>
                    <w:autoSpaceDE w:val="0"/>
                    <w:autoSpaceDN w:val="0"/>
                    <w:adjustRightInd w:val="0"/>
                    <w:rPr>
                      <w:rFonts w:asciiTheme="minorHAnsi" w:hAnsiTheme="minorHAnsi" w:cs="Gotham-Bold"/>
                      <w:bCs/>
                      <w:noProof/>
                      <w:color w:val="C00000"/>
                      <w:sz w:val="20"/>
                      <w:szCs w:val="20"/>
                    </w:rPr>
                  </w:pPr>
                  <w:r w:rsidRPr="003617B3">
                    <w:rPr>
                      <w:rFonts w:asciiTheme="minorHAnsi" w:hAnsiTheme="minorHAnsi" w:cs="Gotham-Bold"/>
                      <w:bCs/>
                      <w:noProof/>
                      <w:color w:val="C00000"/>
                      <w:sz w:val="20"/>
                      <w:szCs w:val="20"/>
                      <w:u w:val="single"/>
                    </w:rPr>
                    <w:t>Coherence</w:t>
                  </w:r>
                  <w:r w:rsidRPr="003617B3">
                    <w:rPr>
                      <w:rFonts w:asciiTheme="minorHAnsi" w:hAnsiTheme="minorHAnsi" w:cs="Gotham-Bold"/>
                      <w:bCs/>
                      <w:noProof/>
                      <w:color w:val="C00000"/>
                      <w:sz w:val="20"/>
                      <w:szCs w:val="20"/>
                    </w:rPr>
                    <w:t>:</w:t>
                  </w:r>
                </w:p>
              </w:tc>
              <w:tc>
                <w:tcPr>
                  <w:tcW w:w="1296" w:type="dxa"/>
                </w:tcPr>
                <w:p w14:paraId="72001D5A" w14:textId="7A3F9E5B" w:rsidR="00991D0C" w:rsidRPr="003617B3" w:rsidRDefault="002A5D34" w:rsidP="006D0714">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NY-8.G.</w:t>
                  </w:r>
                  <w:r w:rsidR="0018663A">
                    <w:rPr>
                      <w:rFonts w:asciiTheme="minorHAnsi" w:hAnsiTheme="minorHAnsi" w:cs="Gotham-Bold"/>
                      <w:bCs/>
                      <w:noProof/>
                      <w:color w:val="C00000"/>
                      <w:sz w:val="20"/>
                      <w:szCs w:val="20"/>
                    </w:rPr>
                    <w:t>4</w:t>
                  </w:r>
                </w:p>
              </w:tc>
              <w:tc>
                <w:tcPr>
                  <w:tcW w:w="288" w:type="dxa"/>
                </w:tcPr>
                <w:p w14:paraId="0972F3D8" w14:textId="77777777" w:rsidR="00991D0C" w:rsidRPr="003617B3" w:rsidRDefault="00991D0C" w:rsidP="006D0714">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tcPr>
                <w:p w14:paraId="1A01598C" w14:textId="7B241BA7" w:rsidR="00991D0C" w:rsidRPr="003617B3" w:rsidRDefault="00142668" w:rsidP="00E62E8B">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GEO-G.</w:t>
                  </w:r>
                  <w:r w:rsidR="00D102DA">
                    <w:rPr>
                      <w:rFonts w:asciiTheme="minorHAnsi" w:hAnsiTheme="minorHAnsi" w:cs="Gotham-Bold"/>
                      <w:bCs/>
                      <w:noProof/>
                      <w:color w:val="C00000"/>
                      <w:sz w:val="20"/>
                      <w:szCs w:val="20"/>
                    </w:rPr>
                    <w:t>SRT.2</w:t>
                  </w:r>
                </w:p>
              </w:tc>
              <w:tc>
                <w:tcPr>
                  <w:tcW w:w="288" w:type="dxa"/>
                </w:tcPr>
                <w:p w14:paraId="40D50C8D" w14:textId="3F236644" w:rsidR="00991D0C" w:rsidRPr="003617B3" w:rsidRDefault="00991D0C" w:rsidP="006D0714">
                  <w:pPr>
                    <w:autoSpaceDE w:val="0"/>
                    <w:autoSpaceDN w:val="0"/>
                    <w:adjustRightInd w:val="0"/>
                    <w:jc w:val="center"/>
                    <w:rPr>
                      <w:rFonts w:asciiTheme="minorHAnsi" w:hAnsiTheme="minorHAnsi" w:cs="Gotham-Bold"/>
                      <w:bCs/>
                      <w:noProof/>
                      <w:color w:val="C00000"/>
                      <w:sz w:val="20"/>
                      <w:szCs w:val="20"/>
                    </w:rPr>
                  </w:pPr>
                </w:p>
              </w:tc>
              <w:tc>
                <w:tcPr>
                  <w:tcW w:w="1296" w:type="dxa"/>
                </w:tcPr>
                <w:p w14:paraId="484F5C02" w14:textId="77777777" w:rsidR="00991D0C" w:rsidRPr="003617B3" w:rsidRDefault="00991D0C" w:rsidP="006D0714">
                  <w:pPr>
                    <w:autoSpaceDE w:val="0"/>
                    <w:autoSpaceDN w:val="0"/>
                    <w:adjustRightInd w:val="0"/>
                    <w:jc w:val="center"/>
                    <w:rPr>
                      <w:rFonts w:asciiTheme="minorHAnsi" w:hAnsiTheme="minorHAnsi" w:cs="Gotham-Bold"/>
                      <w:bCs/>
                      <w:noProof/>
                      <w:color w:val="C00000"/>
                      <w:sz w:val="20"/>
                      <w:szCs w:val="20"/>
                    </w:rPr>
                  </w:pPr>
                </w:p>
              </w:tc>
            </w:tr>
          </w:tbl>
          <w:p w14:paraId="627E0538" w14:textId="77777777" w:rsidR="00222C4F" w:rsidRDefault="00991D0C" w:rsidP="00222C4F">
            <w:pPr>
              <w:pStyle w:val="Note"/>
              <w:tabs>
                <w:tab w:val="clear" w:pos="540"/>
              </w:tabs>
              <w:spacing w:after="0"/>
              <w:ind w:left="547" w:hanging="547"/>
              <w:rPr>
                <w:iCs/>
              </w:rPr>
            </w:pPr>
            <w:r w:rsidRPr="00E94EE6">
              <w:rPr>
                <w:iCs/>
                <w:u w:val="single"/>
              </w:rPr>
              <w:t>Note</w:t>
            </w:r>
            <w:r w:rsidR="00222C4F">
              <w:rPr>
                <w:iCs/>
                <w:u w:val="single"/>
              </w:rPr>
              <w:t>s</w:t>
            </w:r>
            <w:r>
              <w:rPr>
                <w:iCs/>
              </w:rPr>
              <w:t>:</w:t>
            </w:r>
          </w:p>
          <w:p w14:paraId="179B1C4C" w14:textId="77777777" w:rsidR="00991D0C" w:rsidRPr="00E94EE6" w:rsidRDefault="00991D0C" w:rsidP="006C350F">
            <w:pPr>
              <w:pStyle w:val="Note"/>
              <w:numPr>
                <w:ilvl w:val="0"/>
                <w:numId w:val="293"/>
              </w:numPr>
              <w:tabs>
                <w:tab w:val="clear" w:pos="540"/>
              </w:tabs>
              <w:ind w:left="522"/>
              <w:rPr>
                <w:iCs/>
              </w:rPr>
            </w:pPr>
            <w:r w:rsidRPr="00E94EE6">
              <w:rPr>
                <w:iCs/>
              </w:rPr>
              <w:t xml:space="preserve">The center and scale factor of the dilation </w:t>
            </w:r>
            <w:proofErr w:type="gramStart"/>
            <w:r w:rsidRPr="00E94EE6">
              <w:rPr>
                <w:iCs/>
              </w:rPr>
              <w:t>must always be specified</w:t>
            </w:r>
            <w:proofErr w:type="gramEnd"/>
            <w:r w:rsidRPr="00E94EE6">
              <w:rPr>
                <w:iCs/>
              </w:rPr>
              <w:t xml:space="preserve"> with dilation. </w:t>
            </w:r>
          </w:p>
          <w:p w14:paraId="3499591D" w14:textId="77777777" w:rsidR="00991D0C" w:rsidRPr="00E94EE6" w:rsidRDefault="00991D0C" w:rsidP="006C350F">
            <w:pPr>
              <w:pStyle w:val="Note"/>
              <w:numPr>
                <w:ilvl w:val="0"/>
                <w:numId w:val="293"/>
              </w:numPr>
              <w:tabs>
                <w:tab w:val="clear" w:pos="540"/>
              </w:tabs>
              <w:ind w:left="522"/>
              <w:rPr>
                <w:rFonts w:cs="Calibri"/>
              </w:rPr>
            </w:pPr>
            <w:r w:rsidRPr="00E94EE6">
              <w:rPr>
                <w:rFonts w:cs="Calibri"/>
              </w:rPr>
              <w:t xml:space="preserve">A translation displaces every point in the plane by the same distance (in the same direction) and </w:t>
            </w:r>
            <w:proofErr w:type="gramStart"/>
            <w:r w:rsidRPr="00E94EE6">
              <w:rPr>
                <w:rFonts w:cs="Calibri"/>
              </w:rPr>
              <w:t>can be described</w:t>
            </w:r>
            <w:proofErr w:type="gramEnd"/>
            <w:r w:rsidRPr="00E94EE6">
              <w:rPr>
                <w:rFonts w:cs="Calibri"/>
              </w:rPr>
              <w:t xml:space="preserve"> using a vector.</w:t>
            </w:r>
          </w:p>
          <w:p w14:paraId="79FC8EA4" w14:textId="77777777" w:rsidR="00991D0C" w:rsidRPr="00E94EE6" w:rsidRDefault="00222C4F" w:rsidP="006C350F">
            <w:pPr>
              <w:pStyle w:val="Note"/>
              <w:numPr>
                <w:ilvl w:val="0"/>
                <w:numId w:val="293"/>
              </w:numPr>
              <w:tabs>
                <w:tab w:val="clear" w:pos="540"/>
              </w:tabs>
              <w:ind w:left="522"/>
              <w:rPr>
                <w:rFonts w:cs="Calibri"/>
              </w:rPr>
            </w:pPr>
            <w:r>
              <w:rPr>
                <w:rFonts w:cs="Calibri"/>
              </w:rPr>
              <w:t>A</w:t>
            </w:r>
            <w:r w:rsidR="00991D0C" w:rsidRPr="00E94EE6">
              <w:rPr>
                <w:rFonts w:cs="Calibri"/>
              </w:rPr>
              <w:t xml:space="preserve"> rotation requires knowing the center</w:t>
            </w:r>
            <w:r>
              <w:rPr>
                <w:rFonts w:cs="Calibri"/>
              </w:rPr>
              <w:t>/point</w:t>
            </w:r>
            <w:r w:rsidR="00991D0C" w:rsidRPr="00E94EE6">
              <w:rPr>
                <w:rFonts w:cs="Calibri"/>
              </w:rPr>
              <w:t xml:space="preserve"> and the measure/direction of the angle of rotation.</w:t>
            </w:r>
          </w:p>
          <w:p w14:paraId="68F91300" w14:textId="77777777" w:rsidR="00991D0C" w:rsidRPr="00991D0C" w:rsidRDefault="00222C4F" w:rsidP="006C350F">
            <w:pPr>
              <w:pStyle w:val="Note"/>
              <w:numPr>
                <w:ilvl w:val="0"/>
                <w:numId w:val="293"/>
              </w:numPr>
              <w:tabs>
                <w:tab w:val="clear" w:pos="540"/>
              </w:tabs>
              <w:ind w:left="522"/>
              <w:rPr>
                <w:rFonts w:cs="Calibri"/>
              </w:rPr>
            </w:pPr>
            <w:r>
              <w:rPr>
                <w:rFonts w:cs="Calibri"/>
              </w:rPr>
              <w:t>A line</w:t>
            </w:r>
            <w:r w:rsidR="00991D0C" w:rsidRPr="00E94EE6">
              <w:rPr>
                <w:rFonts w:cs="Calibri"/>
              </w:rPr>
              <w:t xml:space="preserve"> reflection requires a line and the knowledge of perpendicular bisectors.</w:t>
            </w:r>
          </w:p>
        </w:tc>
      </w:tr>
      <w:tr w:rsidR="00991D0C" w:rsidRPr="00DC797B" w14:paraId="3421FDD1" w14:textId="77777777" w:rsidTr="00BF0694">
        <w:trPr>
          <w:cantSplit/>
        </w:trPr>
        <w:tc>
          <w:tcPr>
            <w:tcW w:w="7200" w:type="dxa"/>
            <w:gridSpan w:val="2"/>
            <w:tcBorders>
              <w:top w:val="dashed" w:sz="4" w:space="0" w:color="auto"/>
              <w:bottom w:val="single" w:sz="12" w:space="0" w:color="auto"/>
            </w:tcBorders>
            <w:shd w:val="clear" w:color="auto" w:fill="auto"/>
          </w:tcPr>
          <w:p w14:paraId="55EC2403" w14:textId="77777777" w:rsidR="00991D0C" w:rsidRPr="003617B3" w:rsidRDefault="00991D0C" w:rsidP="006C350F">
            <w:pPr>
              <w:pStyle w:val="ListParagraph"/>
              <w:numPr>
                <w:ilvl w:val="0"/>
                <w:numId w:val="153"/>
              </w:numPr>
              <w:spacing w:after="120"/>
              <w:ind w:left="450"/>
              <w:rPr>
                <w:rFonts w:asciiTheme="minorHAnsi" w:hAnsiTheme="minorHAnsi"/>
                <w:sz w:val="20"/>
                <w:szCs w:val="20"/>
              </w:rPr>
            </w:pPr>
            <w:r w:rsidRPr="00E94EE6">
              <w:rPr>
                <w:rFonts w:asciiTheme="minorHAnsi" w:eastAsia="Times New Roman" w:hAnsiTheme="minorHAnsi"/>
                <w:color w:val="000000"/>
                <w:sz w:val="20"/>
                <w:szCs w:val="20"/>
              </w:rPr>
              <w:t>Use the properties of similarity transformations to establish the AA</w:t>
            </w:r>
            <m:oMath>
              <m:r>
                <w:rPr>
                  <w:rFonts w:ascii="Cambria Math" w:eastAsia="Times New Roman" w:hAnsi="Cambria Math"/>
                  <w:color w:val="000000"/>
                  <w:sz w:val="20"/>
                  <w:szCs w:val="20"/>
                </w:rPr>
                <m:t>~</m:t>
              </m:r>
            </m:oMath>
            <w:r w:rsidRPr="00E94EE6">
              <w:rPr>
                <w:rFonts w:asciiTheme="minorHAnsi" w:eastAsia="Times New Roman" w:hAnsiTheme="minorHAnsi"/>
                <w:color w:val="000000"/>
                <w:sz w:val="20"/>
                <w:szCs w:val="20"/>
              </w:rPr>
              <w:t xml:space="preserve">, </w:t>
            </w:r>
            <w:r w:rsidRPr="00E94EE6">
              <w:rPr>
                <w:rFonts w:asciiTheme="minorHAnsi" w:eastAsia="Times New Roman" w:hAnsiTheme="minorHAnsi"/>
                <w:sz w:val="20"/>
                <w:szCs w:val="20"/>
              </w:rPr>
              <w:t>SSS</w:t>
            </w:r>
            <m:oMath>
              <m:r>
                <w:rPr>
                  <w:rFonts w:ascii="Cambria Math" w:eastAsia="Times New Roman" w:hAnsi="Cambria Math"/>
                  <w:sz w:val="20"/>
                  <w:szCs w:val="20"/>
                </w:rPr>
                <m:t>~</m:t>
              </m:r>
            </m:oMath>
            <w:r w:rsidRPr="00E94EE6">
              <w:rPr>
                <w:rFonts w:asciiTheme="minorHAnsi" w:eastAsia="Times New Roman" w:hAnsiTheme="minorHAnsi"/>
                <w:sz w:val="20"/>
                <w:szCs w:val="20"/>
              </w:rPr>
              <w:t>, and SAS</w:t>
            </w:r>
            <m:oMath>
              <m:r>
                <w:rPr>
                  <w:rFonts w:ascii="Cambria Math" w:eastAsia="Times New Roman" w:hAnsi="Cambria Math"/>
                  <w:sz w:val="20"/>
                  <w:szCs w:val="20"/>
                </w:rPr>
                <m:t>~</m:t>
              </m:r>
            </m:oMath>
            <w:r w:rsidRPr="00E94EE6">
              <w:rPr>
                <w:rFonts w:asciiTheme="minorHAnsi" w:eastAsia="Times New Roman" w:hAnsiTheme="minorHAnsi"/>
                <w:sz w:val="20"/>
                <w:szCs w:val="20"/>
              </w:rPr>
              <w:t xml:space="preserve"> </w:t>
            </w:r>
            <w:r w:rsidRPr="00E94EE6">
              <w:rPr>
                <w:rFonts w:asciiTheme="minorHAnsi" w:eastAsia="Times New Roman" w:hAnsiTheme="minorHAnsi"/>
                <w:color w:val="000000"/>
                <w:sz w:val="20"/>
                <w:szCs w:val="20"/>
              </w:rPr>
              <w:t>criterion for two triangles to be similar.</w:t>
            </w:r>
          </w:p>
        </w:tc>
        <w:tc>
          <w:tcPr>
            <w:tcW w:w="7200" w:type="dxa"/>
            <w:gridSpan w:val="2"/>
            <w:tcBorders>
              <w:top w:val="dashed" w:sz="4" w:space="0" w:color="auto"/>
              <w:bottom w:val="single" w:sz="12"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991D0C" w:rsidRPr="003617B3" w14:paraId="0D88909C" w14:textId="77777777" w:rsidTr="00BE4CC2">
              <w:trPr>
                <w:tblHeader/>
              </w:trPr>
              <w:tc>
                <w:tcPr>
                  <w:tcW w:w="1008" w:type="dxa"/>
                </w:tcPr>
                <w:p w14:paraId="5F2E78C1" w14:textId="77777777" w:rsidR="00991D0C" w:rsidRPr="003617B3" w:rsidRDefault="00991D0C" w:rsidP="006D0714">
                  <w:pPr>
                    <w:autoSpaceDE w:val="0"/>
                    <w:autoSpaceDN w:val="0"/>
                    <w:adjustRightInd w:val="0"/>
                    <w:rPr>
                      <w:rFonts w:asciiTheme="minorHAnsi" w:hAnsiTheme="minorHAnsi" w:cs="Gotham-Bold"/>
                      <w:bCs/>
                      <w:noProof/>
                      <w:color w:val="C00000"/>
                      <w:sz w:val="20"/>
                      <w:szCs w:val="20"/>
                    </w:rPr>
                  </w:pPr>
                  <w:r w:rsidRPr="003617B3">
                    <w:rPr>
                      <w:rFonts w:asciiTheme="minorHAnsi" w:hAnsiTheme="minorHAnsi" w:cs="Gotham-Bold"/>
                      <w:bCs/>
                      <w:noProof/>
                      <w:color w:val="C00000"/>
                      <w:sz w:val="20"/>
                      <w:szCs w:val="20"/>
                      <w:u w:val="single"/>
                    </w:rPr>
                    <w:t>Coherence</w:t>
                  </w:r>
                  <w:r w:rsidRPr="003617B3">
                    <w:rPr>
                      <w:rFonts w:asciiTheme="minorHAnsi" w:hAnsiTheme="minorHAnsi" w:cs="Gotham-Bold"/>
                      <w:bCs/>
                      <w:noProof/>
                      <w:color w:val="C00000"/>
                      <w:sz w:val="20"/>
                      <w:szCs w:val="20"/>
                    </w:rPr>
                    <w:t>:</w:t>
                  </w:r>
                </w:p>
              </w:tc>
              <w:tc>
                <w:tcPr>
                  <w:tcW w:w="1296" w:type="dxa"/>
                </w:tcPr>
                <w:p w14:paraId="14DB7303" w14:textId="4E37D046" w:rsidR="00991D0C" w:rsidRPr="003617B3" w:rsidRDefault="0018663A" w:rsidP="006D0714">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NY-8.G.5</w:t>
                  </w:r>
                </w:p>
              </w:tc>
              <w:tc>
                <w:tcPr>
                  <w:tcW w:w="288" w:type="dxa"/>
                </w:tcPr>
                <w:p w14:paraId="41D7E6F9" w14:textId="77777777" w:rsidR="00991D0C" w:rsidRPr="003617B3" w:rsidRDefault="00991D0C" w:rsidP="006D0714">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tcPr>
                <w:p w14:paraId="12C4B0BB" w14:textId="16114175" w:rsidR="00991D0C" w:rsidRPr="003617B3" w:rsidRDefault="00142668" w:rsidP="00E62E8B">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GEO-G.</w:t>
                  </w:r>
                  <w:r w:rsidR="00D102DA">
                    <w:rPr>
                      <w:rFonts w:asciiTheme="minorHAnsi" w:hAnsiTheme="minorHAnsi" w:cs="Gotham-Bold"/>
                      <w:bCs/>
                      <w:noProof/>
                      <w:color w:val="C00000"/>
                      <w:sz w:val="20"/>
                      <w:szCs w:val="20"/>
                    </w:rPr>
                    <w:t>SRT.3</w:t>
                  </w:r>
                </w:p>
              </w:tc>
              <w:tc>
                <w:tcPr>
                  <w:tcW w:w="288" w:type="dxa"/>
                </w:tcPr>
                <w:p w14:paraId="1EBCBA58" w14:textId="4C171BB1" w:rsidR="00991D0C" w:rsidRPr="003617B3" w:rsidRDefault="00991D0C" w:rsidP="006D0714">
                  <w:pPr>
                    <w:autoSpaceDE w:val="0"/>
                    <w:autoSpaceDN w:val="0"/>
                    <w:adjustRightInd w:val="0"/>
                    <w:jc w:val="center"/>
                    <w:rPr>
                      <w:rFonts w:asciiTheme="minorHAnsi" w:hAnsiTheme="minorHAnsi" w:cs="Gotham-Bold"/>
                      <w:bCs/>
                      <w:noProof/>
                      <w:color w:val="C00000"/>
                      <w:sz w:val="20"/>
                      <w:szCs w:val="20"/>
                    </w:rPr>
                  </w:pPr>
                </w:p>
              </w:tc>
              <w:tc>
                <w:tcPr>
                  <w:tcW w:w="1296" w:type="dxa"/>
                </w:tcPr>
                <w:p w14:paraId="49459597" w14:textId="77777777" w:rsidR="00991D0C" w:rsidRPr="003617B3" w:rsidRDefault="00991D0C" w:rsidP="006D0714">
                  <w:pPr>
                    <w:autoSpaceDE w:val="0"/>
                    <w:autoSpaceDN w:val="0"/>
                    <w:adjustRightInd w:val="0"/>
                    <w:jc w:val="center"/>
                    <w:rPr>
                      <w:rFonts w:asciiTheme="minorHAnsi" w:hAnsiTheme="minorHAnsi" w:cs="Gotham-Bold"/>
                      <w:bCs/>
                      <w:noProof/>
                      <w:color w:val="C00000"/>
                      <w:sz w:val="20"/>
                      <w:szCs w:val="20"/>
                    </w:rPr>
                  </w:pPr>
                </w:p>
              </w:tc>
            </w:tr>
          </w:tbl>
          <w:p w14:paraId="4B20607A" w14:textId="77777777" w:rsidR="00991D0C" w:rsidRPr="003617B3" w:rsidRDefault="00991D0C" w:rsidP="006D0714">
            <w:pPr>
              <w:pStyle w:val="Note"/>
              <w:tabs>
                <w:tab w:val="clear" w:pos="540"/>
              </w:tabs>
              <w:ind w:firstLine="0"/>
              <w:rPr>
                <w:rFonts w:asciiTheme="minorHAnsi" w:hAnsiTheme="minorHAnsi"/>
              </w:rPr>
            </w:pPr>
          </w:p>
        </w:tc>
      </w:tr>
    </w:tbl>
    <w:p w14:paraId="1712F812" w14:textId="2F4FA5F4" w:rsidR="006D0714" w:rsidRPr="007F5172" w:rsidRDefault="006D0714">
      <w:pPr>
        <w:rPr>
          <w:sz w:val="8"/>
        </w:rPr>
      </w:pPr>
    </w:p>
    <w:tbl>
      <w:tblPr>
        <w:tblW w:w="0" w:type="auto"/>
        <w:tblBorders>
          <w:bottom w:val="single" w:sz="12" w:space="0" w:color="auto"/>
        </w:tblBorders>
        <w:tblLook w:val="04A0" w:firstRow="1" w:lastRow="0" w:firstColumn="1" w:lastColumn="0" w:noHBand="0" w:noVBand="1"/>
        <w:tblDescription w:val="Geometry&#10;Geometry&#10;Similarity, Right Triangles, and Trigonometry"/>
      </w:tblPr>
      <w:tblGrid>
        <w:gridCol w:w="4747"/>
        <w:gridCol w:w="2380"/>
        <w:gridCol w:w="2377"/>
        <w:gridCol w:w="4752"/>
      </w:tblGrid>
      <w:tr w:rsidR="00991D0C" w:rsidRPr="00E571BA" w14:paraId="4D80054A" w14:textId="77777777" w:rsidTr="006D0714">
        <w:trPr>
          <w:cantSplit/>
          <w:trHeight w:val="225"/>
        </w:trPr>
        <w:tc>
          <w:tcPr>
            <w:tcW w:w="4800" w:type="dxa"/>
            <w:tcBorders>
              <w:bottom w:val="nil"/>
            </w:tcBorders>
            <w:shd w:val="clear" w:color="auto" w:fill="BFBFBF"/>
            <w:vAlign w:val="center"/>
          </w:tcPr>
          <w:p w14:paraId="4DC38668" w14:textId="006D92E3" w:rsidR="00991D0C" w:rsidRDefault="00991D0C" w:rsidP="006D0714">
            <w:pPr>
              <w:autoSpaceDE w:val="0"/>
              <w:autoSpaceDN w:val="0"/>
              <w:adjustRightInd w:val="0"/>
              <w:rPr>
                <w:rFonts w:ascii="Calibri" w:hAnsi="Calibri" w:cs="Gotham-Medium"/>
                <w:b/>
                <w:color w:val="1F497D"/>
                <w:sz w:val="22"/>
                <w:szCs w:val="18"/>
              </w:rPr>
            </w:pPr>
            <w:r>
              <w:br w:type="page"/>
            </w:r>
            <w:r>
              <w:br w:type="page"/>
            </w:r>
            <w:r>
              <w:br w:type="page"/>
            </w:r>
            <w:r>
              <w:br w:type="page"/>
            </w:r>
            <w:r>
              <w:br w:type="page"/>
            </w:r>
            <w:r w:rsidRPr="00723FDF">
              <w:rPr>
                <w:rFonts w:ascii="Gotham-Bold" w:hAnsi="Gotham-Bold" w:cs="Gotham-Bold"/>
                <w:b/>
                <w:bCs/>
                <w:noProof/>
                <w:sz w:val="20"/>
                <w:szCs w:val="18"/>
              </w:rPr>
              <w:br w:type="page"/>
            </w:r>
            <w:r w:rsidRPr="00723FDF">
              <w:rPr>
                <w:rFonts w:ascii="Gotham-Medium" w:hAnsi="Gotham-Medium" w:cs="Gotham-Medium"/>
                <w:color w:val="1F497D"/>
                <w:sz w:val="20"/>
                <w:szCs w:val="20"/>
              </w:rPr>
              <w:br w:type="page"/>
            </w:r>
            <w:r w:rsidRPr="00723FDF">
              <w:rPr>
                <w:rFonts w:ascii="Gotham-Medium" w:hAnsi="Gotham-Medium" w:cs="Gotham-Medium"/>
                <w:color w:val="1F497D"/>
                <w:sz w:val="20"/>
                <w:szCs w:val="20"/>
              </w:rPr>
              <w:br w:type="page"/>
            </w:r>
            <w:r w:rsidRPr="00723FDF">
              <w:rPr>
                <w:rFonts w:ascii="Gotham-Bold" w:hAnsi="Gotham-Bold" w:cs="Gotham-Bold"/>
                <w:b/>
                <w:bCs/>
                <w:noProof/>
                <w:sz w:val="20"/>
                <w:szCs w:val="18"/>
              </w:rPr>
              <w:br w:type="page"/>
            </w:r>
            <w:r w:rsidRPr="00723FDF">
              <w:rPr>
                <w:color w:val="4F6228"/>
                <w:sz w:val="22"/>
              </w:rPr>
              <w:br w:type="page"/>
            </w:r>
            <w:r w:rsidR="00142668">
              <w:rPr>
                <w:rFonts w:ascii="Calibri" w:hAnsi="Calibri" w:cs="Gotham-Medium"/>
                <w:b/>
                <w:color w:val="1F497D"/>
                <w:sz w:val="22"/>
                <w:szCs w:val="18"/>
              </w:rPr>
              <w:t>GEO-G.</w:t>
            </w:r>
            <w:r>
              <w:rPr>
                <w:rFonts w:ascii="Calibri" w:hAnsi="Calibri" w:cs="Gotham-Medium"/>
                <w:b/>
                <w:color w:val="1F497D"/>
                <w:sz w:val="22"/>
                <w:szCs w:val="18"/>
              </w:rPr>
              <w:t>SRT</w:t>
            </w:r>
          </w:p>
        </w:tc>
        <w:tc>
          <w:tcPr>
            <w:tcW w:w="4800" w:type="dxa"/>
            <w:gridSpan w:val="2"/>
            <w:tcBorders>
              <w:bottom w:val="nil"/>
            </w:tcBorders>
            <w:shd w:val="clear" w:color="auto" w:fill="BFBFBF"/>
            <w:vAlign w:val="center"/>
          </w:tcPr>
          <w:p w14:paraId="610822A4" w14:textId="77777777" w:rsidR="00991D0C" w:rsidRDefault="00991D0C" w:rsidP="006D0714">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Geometry</w:t>
            </w:r>
          </w:p>
          <w:p w14:paraId="1025C5C6" w14:textId="77777777" w:rsidR="00991D0C" w:rsidRPr="00E571BA" w:rsidRDefault="00991D0C" w:rsidP="006D0714">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Similarity, Right Triangles, and Trigonometry</w:t>
            </w:r>
          </w:p>
        </w:tc>
        <w:tc>
          <w:tcPr>
            <w:tcW w:w="4800" w:type="dxa"/>
            <w:tcBorders>
              <w:bottom w:val="nil"/>
            </w:tcBorders>
            <w:shd w:val="clear" w:color="auto" w:fill="BFBFBF"/>
            <w:vAlign w:val="center"/>
          </w:tcPr>
          <w:p w14:paraId="1420E864" w14:textId="77777777" w:rsidR="00991D0C" w:rsidRPr="00E571BA" w:rsidRDefault="00991D0C" w:rsidP="006D0714">
            <w:pPr>
              <w:autoSpaceDE w:val="0"/>
              <w:autoSpaceDN w:val="0"/>
              <w:adjustRightInd w:val="0"/>
              <w:jc w:val="right"/>
              <w:rPr>
                <w:rFonts w:ascii="Calibri" w:hAnsi="Calibri" w:cs="Gotham-Medium"/>
                <w:b/>
                <w:color w:val="1F497D"/>
                <w:sz w:val="22"/>
                <w:szCs w:val="18"/>
              </w:rPr>
            </w:pPr>
            <w:r>
              <w:rPr>
                <w:rFonts w:ascii="Calibri" w:hAnsi="Calibri" w:cs="Gotham-Medium"/>
                <w:b/>
                <w:color w:val="1F497D"/>
                <w:sz w:val="22"/>
                <w:szCs w:val="18"/>
              </w:rPr>
              <w:t>Geometry</w:t>
            </w:r>
          </w:p>
        </w:tc>
      </w:tr>
      <w:tr w:rsidR="00991D0C" w:rsidRPr="00DC797B" w14:paraId="0BB86720" w14:textId="77777777" w:rsidTr="00BF0694">
        <w:trPr>
          <w:cantSplit/>
        </w:trPr>
        <w:tc>
          <w:tcPr>
            <w:tcW w:w="7200" w:type="dxa"/>
            <w:gridSpan w:val="2"/>
            <w:tcBorders>
              <w:bottom w:val="dashed" w:sz="4" w:space="0" w:color="auto"/>
            </w:tcBorders>
            <w:shd w:val="clear" w:color="auto" w:fill="auto"/>
          </w:tcPr>
          <w:p w14:paraId="4357D43B" w14:textId="77777777" w:rsidR="00991D0C" w:rsidRPr="003617B3" w:rsidRDefault="00BA77B3" w:rsidP="006D0714">
            <w:pPr>
              <w:pStyle w:val="ClusterHeading"/>
              <w:rPr>
                <w:rFonts w:asciiTheme="minorHAnsi" w:hAnsiTheme="minorHAnsi"/>
                <w:noProof/>
                <w:vertAlign w:val="superscript"/>
              </w:rPr>
            </w:pPr>
            <w:r>
              <w:rPr>
                <w:rFonts w:asciiTheme="minorHAnsi" w:hAnsiTheme="minorHAnsi"/>
              </w:rPr>
              <w:t>Prove theorems involving similarity.</w:t>
            </w:r>
          </w:p>
        </w:tc>
        <w:tc>
          <w:tcPr>
            <w:tcW w:w="7200" w:type="dxa"/>
            <w:gridSpan w:val="2"/>
            <w:tcBorders>
              <w:bottom w:val="dashed" w:sz="4" w:space="0" w:color="auto"/>
            </w:tcBorders>
            <w:shd w:val="clear" w:color="auto" w:fill="DBE5F1" w:themeFill="accent1" w:themeFillTint="33"/>
          </w:tcPr>
          <w:p w14:paraId="1B75A7F0" w14:textId="77777777" w:rsidR="00991D0C" w:rsidRPr="003617B3" w:rsidRDefault="00991D0C" w:rsidP="006D0714">
            <w:pPr>
              <w:autoSpaceDE w:val="0"/>
              <w:autoSpaceDN w:val="0"/>
              <w:adjustRightInd w:val="0"/>
              <w:spacing w:before="120" w:after="120"/>
              <w:rPr>
                <w:rFonts w:asciiTheme="minorHAnsi" w:hAnsiTheme="minorHAnsi" w:cs="Gotham-Bold"/>
                <w:b/>
                <w:bCs/>
                <w:noProof/>
                <w:sz w:val="20"/>
                <w:szCs w:val="20"/>
              </w:rPr>
            </w:pPr>
          </w:p>
        </w:tc>
      </w:tr>
      <w:tr w:rsidR="00991D0C" w:rsidRPr="00DC797B" w14:paraId="204536A0" w14:textId="77777777" w:rsidTr="00BF0694">
        <w:trPr>
          <w:cantSplit/>
        </w:trPr>
        <w:tc>
          <w:tcPr>
            <w:tcW w:w="7200" w:type="dxa"/>
            <w:gridSpan w:val="2"/>
            <w:tcBorders>
              <w:top w:val="dashed" w:sz="4" w:space="0" w:color="auto"/>
              <w:bottom w:val="dashed" w:sz="4" w:space="0" w:color="auto"/>
            </w:tcBorders>
            <w:shd w:val="clear" w:color="auto" w:fill="auto"/>
          </w:tcPr>
          <w:p w14:paraId="3C58EE4C" w14:textId="77777777" w:rsidR="00991D0C" w:rsidRPr="003617B3" w:rsidRDefault="00BA77B3" w:rsidP="006C350F">
            <w:pPr>
              <w:pStyle w:val="Standard1"/>
              <w:numPr>
                <w:ilvl w:val="0"/>
                <w:numId w:val="153"/>
              </w:numPr>
              <w:ind w:left="450"/>
              <w:rPr>
                <w:rFonts w:asciiTheme="minorHAnsi" w:hAnsiTheme="minorHAnsi" w:cs="Gotham-Bold"/>
                <w:b/>
                <w:bCs/>
                <w:noProof/>
              </w:rPr>
            </w:pPr>
            <w:r w:rsidRPr="00E94EE6">
              <w:rPr>
                <w:rFonts w:asciiTheme="minorHAnsi" w:eastAsia="Times New Roman" w:hAnsiTheme="minorHAnsi" w:cs="Times New Roman"/>
                <w:color w:val="000000"/>
              </w:rPr>
              <w:t>Prove and apply similarity theorems about triangles.</w:t>
            </w:r>
          </w:p>
        </w:tc>
        <w:tc>
          <w:tcPr>
            <w:tcW w:w="7200" w:type="dxa"/>
            <w:gridSpan w:val="2"/>
            <w:tcBorders>
              <w:top w:val="dashed" w:sz="4" w:space="0" w:color="auto"/>
              <w:bottom w:val="dashed" w:sz="4" w:space="0" w:color="auto"/>
            </w:tcBorders>
            <w:shd w:val="clear" w:color="auto" w:fill="DBE5F1" w:themeFill="accent1" w:themeFillTint="33"/>
          </w:tcPr>
          <w:p w14:paraId="44D83374" w14:textId="77777777" w:rsidR="00ED32DD" w:rsidRPr="004D4863" w:rsidRDefault="00BA77B3" w:rsidP="001C309F">
            <w:pPr>
              <w:pStyle w:val="Note"/>
              <w:spacing w:before="0" w:after="0"/>
              <w:ind w:left="547" w:hanging="547"/>
            </w:pPr>
            <w:r w:rsidRPr="004D4863">
              <w:rPr>
                <w:u w:val="single"/>
              </w:rPr>
              <w:t>Notes</w:t>
            </w:r>
            <w:r w:rsidRPr="004D4863">
              <w:t xml:space="preserve">: </w:t>
            </w:r>
          </w:p>
          <w:p w14:paraId="353ACDFF" w14:textId="77777777" w:rsidR="00BA77B3" w:rsidRPr="004D4863" w:rsidRDefault="00BA77B3" w:rsidP="006C350F">
            <w:pPr>
              <w:pStyle w:val="Note"/>
              <w:numPr>
                <w:ilvl w:val="0"/>
                <w:numId w:val="281"/>
              </w:numPr>
              <w:ind w:left="547"/>
            </w:pPr>
            <w:r w:rsidRPr="004D4863">
              <w:t>Include multi-step proofs and algebraic problems built upon these concepts.</w:t>
            </w:r>
          </w:p>
          <w:p w14:paraId="2BFD75D9" w14:textId="77777777" w:rsidR="00ED32DD" w:rsidRPr="00222C4F" w:rsidRDefault="00BA77B3" w:rsidP="006C350F">
            <w:pPr>
              <w:pStyle w:val="ListParagraph"/>
              <w:numPr>
                <w:ilvl w:val="0"/>
                <w:numId w:val="281"/>
              </w:numPr>
              <w:spacing w:after="60"/>
              <w:ind w:left="540"/>
              <w:contextualSpacing w:val="0"/>
              <w:rPr>
                <w:rFonts w:asciiTheme="minorHAnsi" w:hAnsiTheme="minorHAnsi"/>
                <w:color w:val="C00000"/>
                <w:sz w:val="20"/>
                <w:szCs w:val="20"/>
              </w:rPr>
            </w:pPr>
            <w:r w:rsidRPr="00222C4F">
              <w:rPr>
                <w:rFonts w:asciiTheme="minorHAnsi" w:hAnsiTheme="minorHAnsi" w:cs="Calibri"/>
                <w:color w:val="C00000"/>
                <w:sz w:val="20"/>
                <w:szCs w:val="20"/>
              </w:rPr>
              <w:t xml:space="preserve">Examples </w:t>
            </w:r>
            <w:r w:rsidR="00A578F3" w:rsidRPr="00222C4F">
              <w:rPr>
                <w:rFonts w:asciiTheme="minorHAnsi" w:hAnsiTheme="minorHAnsi" w:cs="Calibri"/>
                <w:color w:val="C00000"/>
                <w:sz w:val="20"/>
                <w:szCs w:val="20"/>
              </w:rPr>
              <w:t xml:space="preserve">of </w:t>
            </w:r>
            <w:r w:rsidRPr="00222C4F">
              <w:rPr>
                <w:rFonts w:asciiTheme="minorHAnsi" w:hAnsiTheme="minorHAnsi" w:cs="Calibri"/>
                <w:color w:val="C00000"/>
                <w:sz w:val="20"/>
                <w:szCs w:val="20"/>
              </w:rPr>
              <w:t>theorems include but are not limited to:</w:t>
            </w:r>
          </w:p>
          <w:p w14:paraId="359EC0E0" w14:textId="77777777" w:rsidR="00ED32DD" w:rsidRPr="004D4863" w:rsidRDefault="00BA77B3" w:rsidP="006C350F">
            <w:pPr>
              <w:pStyle w:val="ListParagraph"/>
              <w:numPr>
                <w:ilvl w:val="1"/>
                <w:numId w:val="281"/>
              </w:numPr>
              <w:spacing w:after="60"/>
              <w:ind w:left="900" w:hanging="270"/>
              <w:contextualSpacing w:val="0"/>
              <w:rPr>
                <w:rFonts w:asciiTheme="minorHAnsi" w:hAnsiTheme="minorHAnsi"/>
                <w:color w:val="C00000"/>
                <w:sz w:val="20"/>
                <w:szCs w:val="20"/>
              </w:rPr>
            </w:pPr>
            <w:r w:rsidRPr="004D4863">
              <w:rPr>
                <w:rFonts w:asciiTheme="minorHAnsi" w:hAnsiTheme="minorHAnsi" w:cs="Calibri"/>
                <w:color w:val="C00000"/>
                <w:sz w:val="20"/>
                <w:szCs w:val="20"/>
              </w:rPr>
              <w:t>If a line parallel to one side of a triangle intersects the other two sides of the triangle, then the line divides these two sides proportionally (and conversely) .</w:t>
            </w:r>
          </w:p>
          <w:p w14:paraId="265A3050" w14:textId="77777777" w:rsidR="00ED32DD" w:rsidRPr="004D4863" w:rsidRDefault="00BA77B3" w:rsidP="006C350F">
            <w:pPr>
              <w:pStyle w:val="ListParagraph"/>
              <w:numPr>
                <w:ilvl w:val="1"/>
                <w:numId w:val="281"/>
              </w:numPr>
              <w:spacing w:after="60"/>
              <w:ind w:left="900" w:hanging="270"/>
              <w:contextualSpacing w:val="0"/>
              <w:rPr>
                <w:rFonts w:asciiTheme="minorHAnsi" w:hAnsiTheme="minorHAnsi"/>
                <w:color w:val="C00000"/>
                <w:sz w:val="20"/>
                <w:szCs w:val="20"/>
              </w:rPr>
            </w:pPr>
            <w:r w:rsidRPr="004D4863">
              <w:rPr>
                <w:rFonts w:asciiTheme="minorHAnsi" w:hAnsiTheme="minorHAnsi" w:cs="Calibri"/>
                <w:color w:val="C00000"/>
                <w:sz w:val="20"/>
                <w:szCs w:val="20"/>
              </w:rPr>
              <w:t>The length of the altitude drawn from the vertex of the right angle of a right triangle to its hypotenuse is the geometric mean between the lengths of the two segments of the hypotenuse.</w:t>
            </w:r>
          </w:p>
          <w:p w14:paraId="6CFC25DB" w14:textId="77777777" w:rsidR="004D4863" w:rsidRPr="004D4863" w:rsidRDefault="00BA77B3" w:rsidP="006C350F">
            <w:pPr>
              <w:pStyle w:val="ListParagraph"/>
              <w:numPr>
                <w:ilvl w:val="1"/>
                <w:numId w:val="281"/>
              </w:numPr>
              <w:spacing w:after="120"/>
              <w:ind w:left="908" w:hanging="274"/>
              <w:contextualSpacing w:val="0"/>
              <w:rPr>
                <w:rFonts w:asciiTheme="minorHAnsi" w:hAnsiTheme="minorHAnsi"/>
                <w:color w:val="C00000"/>
                <w:sz w:val="20"/>
                <w:szCs w:val="20"/>
              </w:rPr>
            </w:pPr>
            <w:r w:rsidRPr="004D4863">
              <w:rPr>
                <w:rFonts w:asciiTheme="minorHAnsi" w:hAnsiTheme="minorHAnsi" w:cs="Calibri"/>
                <w:color w:val="C00000"/>
                <w:sz w:val="20"/>
                <w:szCs w:val="20"/>
              </w:rPr>
              <w:t>The centroid of the triangle divides each median in the ratio 2:1.</w:t>
            </w:r>
          </w:p>
        </w:tc>
      </w:tr>
      <w:tr w:rsidR="00991D0C" w:rsidRPr="00DC797B" w14:paraId="07020B13" w14:textId="77777777" w:rsidTr="00BF0694">
        <w:trPr>
          <w:cantSplit/>
        </w:trPr>
        <w:tc>
          <w:tcPr>
            <w:tcW w:w="7200" w:type="dxa"/>
            <w:gridSpan w:val="2"/>
            <w:tcBorders>
              <w:top w:val="dashed" w:sz="4" w:space="0" w:color="auto"/>
              <w:bottom w:val="dashed" w:sz="4" w:space="0" w:color="auto"/>
            </w:tcBorders>
            <w:shd w:val="clear" w:color="auto" w:fill="auto"/>
          </w:tcPr>
          <w:p w14:paraId="1A4D598A" w14:textId="77777777" w:rsidR="00BA77B3" w:rsidRDefault="00BA77B3" w:rsidP="006C350F">
            <w:pPr>
              <w:pStyle w:val="ListParagraph"/>
              <w:numPr>
                <w:ilvl w:val="0"/>
                <w:numId w:val="153"/>
              </w:numPr>
              <w:spacing w:after="60"/>
              <w:ind w:left="450"/>
              <w:contextualSpacing w:val="0"/>
              <w:rPr>
                <w:rFonts w:asciiTheme="minorHAnsi" w:eastAsia="Times New Roman" w:hAnsiTheme="minorHAnsi"/>
                <w:sz w:val="20"/>
                <w:szCs w:val="20"/>
              </w:rPr>
            </w:pPr>
            <w:r w:rsidRPr="00BA77B3">
              <w:rPr>
                <w:rFonts w:asciiTheme="minorHAnsi" w:eastAsia="Times New Roman" w:hAnsiTheme="minorHAnsi"/>
                <w:sz w:val="20"/>
                <w:szCs w:val="20"/>
              </w:rPr>
              <w:lastRenderedPageBreak/>
              <w:t xml:space="preserve">Use congruence and similarity criteria for triangles to: </w:t>
            </w:r>
          </w:p>
          <w:p w14:paraId="2470CC91" w14:textId="77777777" w:rsidR="00BA77B3" w:rsidRDefault="00BA77B3" w:rsidP="006C350F">
            <w:pPr>
              <w:pStyle w:val="ListParagraph"/>
              <w:numPr>
                <w:ilvl w:val="1"/>
                <w:numId w:val="153"/>
              </w:numPr>
              <w:spacing w:after="60"/>
              <w:ind w:left="810" w:hanging="270"/>
              <w:contextualSpacing w:val="0"/>
              <w:rPr>
                <w:rFonts w:asciiTheme="minorHAnsi" w:eastAsia="Times New Roman" w:hAnsiTheme="minorHAnsi"/>
                <w:sz w:val="20"/>
                <w:szCs w:val="20"/>
              </w:rPr>
            </w:pPr>
            <w:r w:rsidRPr="00BA77B3">
              <w:rPr>
                <w:rFonts w:asciiTheme="minorHAnsi" w:eastAsia="Times New Roman" w:hAnsiTheme="minorHAnsi"/>
                <w:sz w:val="20"/>
                <w:szCs w:val="20"/>
              </w:rPr>
              <w:t>Solve problems algebraically and geometrically.</w:t>
            </w:r>
          </w:p>
          <w:p w14:paraId="16648A74" w14:textId="77777777" w:rsidR="00991D0C" w:rsidRPr="00BA77B3" w:rsidRDefault="00BA77B3" w:rsidP="006C350F">
            <w:pPr>
              <w:pStyle w:val="ListParagraph"/>
              <w:numPr>
                <w:ilvl w:val="1"/>
                <w:numId w:val="153"/>
              </w:numPr>
              <w:spacing w:after="120"/>
              <w:ind w:left="821" w:hanging="274"/>
              <w:contextualSpacing w:val="0"/>
              <w:rPr>
                <w:rFonts w:asciiTheme="minorHAnsi" w:eastAsia="Times New Roman" w:hAnsiTheme="minorHAnsi"/>
                <w:sz w:val="20"/>
                <w:szCs w:val="20"/>
              </w:rPr>
            </w:pPr>
            <w:r w:rsidRPr="00BA77B3">
              <w:rPr>
                <w:rFonts w:asciiTheme="minorHAnsi" w:eastAsia="Times New Roman" w:hAnsiTheme="minorHAnsi"/>
                <w:sz w:val="20"/>
                <w:szCs w:val="20"/>
              </w:rPr>
              <w:t xml:space="preserve">Prove relationships in geometric figures.  </w:t>
            </w:r>
          </w:p>
        </w:tc>
        <w:tc>
          <w:tcPr>
            <w:tcW w:w="7200" w:type="dxa"/>
            <w:gridSpan w:val="2"/>
            <w:tcBorders>
              <w:top w:val="dashed" w:sz="4" w:space="0" w:color="auto"/>
              <w:bottom w:val="dashed" w:sz="4" w:space="0" w:color="auto"/>
            </w:tcBorders>
            <w:shd w:val="clear" w:color="auto" w:fill="DBE5F1" w:themeFill="accent1" w:themeFillTint="33"/>
          </w:tcPr>
          <w:p w14:paraId="5665F9EC" w14:textId="77777777" w:rsidR="00ED32DD" w:rsidRPr="00ED32DD" w:rsidRDefault="00BA77B3" w:rsidP="001C309F">
            <w:pPr>
              <w:pStyle w:val="Note"/>
              <w:spacing w:before="0" w:after="0"/>
              <w:ind w:left="547" w:hanging="547"/>
              <w:rPr>
                <w:iCs/>
              </w:rPr>
            </w:pPr>
            <w:r w:rsidRPr="00ED32DD">
              <w:rPr>
                <w:iCs/>
                <w:u w:val="single"/>
              </w:rPr>
              <w:t>Notes</w:t>
            </w:r>
            <w:r w:rsidRPr="00ED32DD">
              <w:rPr>
                <w:iCs/>
              </w:rPr>
              <w:t>:</w:t>
            </w:r>
          </w:p>
          <w:p w14:paraId="2131C407" w14:textId="77777777" w:rsidR="00BA77B3" w:rsidRPr="00ED32DD" w:rsidRDefault="00BA77B3" w:rsidP="006C350F">
            <w:pPr>
              <w:pStyle w:val="Note"/>
              <w:numPr>
                <w:ilvl w:val="0"/>
                <w:numId w:val="280"/>
              </w:numPr>
              <w:ind w:left="547"/>
            </w:pPr>
            <w:r w:rsidRPr="00ED32DD">
              <w:t>ASA, SAS, SSS, AAS, and Hypotenuse‐Leg (HL) theorems are valid criteria for triangle congruence.  AA</w:t>
            </w:r>
            <m:oMath>
              <m:r>
                <m:rPr>
                  <m:sty m:val="p"/>
                </m:rPr>
                <w:rPr>
                  <w:rFonts w:ascii="Cambria Math" w:hAnsi="Cambria Math"/>
                </w:rPr>
                <m:t>~</m:t>
              </m:r>
            </m:oMath>
            <w:r w:rsidRPr="00ED32DD">
              <w:t>, SAS</w:t>
            </w:r>
            <m:oMath>
              <m:r>
                <m:rPr>
                  <m:sty m:val="p"/>
                </m:rPr>
                <w:rPr>
                  <w:rFonts w:ascii="Cambria Math" w:hAnsi="Cambria Math"/>
                </w:rPr>
                <m:t>~</m:t>
              </m:r>
            </m:oMath>
            <w:r w:rsidRPr="00ED32DD">
              <w:t>, and SSS</w:t>
            </w:r>
            <m:oMath>
              <m:r>
                <m:rPr>
                  <m:sty m:val="p"/>
                </m:rPr>
                <w:rPr>
                  <w:rFonts w:ascii="Cambria Math" w:hAnsi="Cambria Math"/>
                </w:rPr>
                <m:t>~</m:t>
              </m:r>
            </m:oMath>
            <w:r w:rsidRPr="00ED32DD">
              <w:t xml:space="preserve"> are valid criteria for triangle similarity.</w:t>
            </w:r>
          </w:p>
          <w:p w14:paraId="0D3A0C99" w14:textId="6DC6BED6" w:rsidR="00BA77B3" w:rsidRPr="00723CF3" w:rsidRDefault="00BA77B3" w:rsidP="006C350F">
            <w:pPr>
              <w:pStyle w:val="Note"/>
              <w:numPr>
                <w:ilvl w:val="0"/>
                <w:numId w:val="280"/>
              </w:numPr>
              <w:ind w:left="540"/>
            </w:pPr>
            <w:r w:rsidRPr="00CD3A8E">
              <w:t>This standard is a fluency recommendation for Geometry. Fluency with the triangle congruence and similarity criteria will help students throughout their investigations of triangles, quadrilaterals, circles, parallelism, and trigonometric ratios. These criteria are necessary tools in</w:t>
            </w:r>
            <w:r w:rsidR="006B49C5">
              <w:t xml:space="preserve"> many geometric modeling tasks.</w:t>
            </w:r>
            <w:hyperlink w:anchor="WorksCited" w:tooltip="Partnership for Assessment of Readiness for College and Careers. PARCC Model Content Frameworks: Mathematics, Grades 3 - 11 (version 4.0). 2014. p. 49" w:history="1">
              <w:sdt>
                <w:sdtPr>
                  <w:rPr>
                    <w:rStyle w:val="Hyperlink"/>
                    <w:vertAlign w:val="superscript"/>
                  </w:rPr>
                  <w:id w:val="538643709"/>
                  <w:citation/>
                </w:sdtPr>
                <w:sdtContent>
                  <w:r w:rsidR="005F2389" w:rsidRPr="006B49C5">
                    <w:rPr>
                      <w:rStyle w:val="Hyperlink"/>
                      <w:vertAlign w:val="superscript"/>
                    </w:rPr>
                    <w:fldChar w:fldCharType="begin"/>
                  </w:r>
                  <w:r w:rsidR="005F2389" w:rsidRPr="006B49C5">
                    <w:rPr>
                      <w:rStyle w:val="Hyperlink"/>
                      <w:vertAlign w:val="superscript"/>
                    </w:rPr>
                    <w:instrText xml:space="preserve"> CITATION Par \l 1033 </w:instrText>
                  </w:r>
                  <w:r w:rsidR="005F2389" w:rsidRPr="006B49C5">
                    <w:rPr>
                      <w:rStyle w:val="Hyperlink"/>
                      <w:vertAlign w:val="superscript"/>
                    </w:rPr>
                    <w:fldChar w:fldCharType="separate"/>
                  </w:r>
                  <w:r w:rsidR="008B3648" w:rsidRPr="006B49C5">
                    <w:rPr>
                      <w:rStyle w:val="Hyperlink"/>
                      <w:noProof/>
                      <w:vertAlign w:val="superscript"/>
                    </w:rPr>
                    <w:t xml:space="preserve"> </w:t>
                  </w:r>
                  <w:r w:rsidR="008B3648" w:rsidRPr="006B49C5">
                    <w:rPr>
                      <w:noProof/>
                      <w:color w:val="0000FF"/>
                      <w:vertAlign w:val="superscript"/>
                    </w:rPr>
                    <w:t>(14)</w:t>
                  </w:r>
                  <w:r w:rsidR="005F2389" w:rsidRPr="006B49C5">
                    <w:rPr>
                      <w:rStyle w:val="Hyperlink"/>
                      <w:vertAlign w:val="superscript"/>
                    </w:rPr>
                    <w:fldChar w:fldCharType="end"/>
                  </w:r>
                </w:sdtContent>
              </w:sdt>
            </w:hyperlink>
          </w:p>
        </w:tc>
      </w:tr>
      <w:tr w:rsidR="00991D0C" w:rsidRPr="00941120" w14:paraId="01F1FF45" w14:textId="77777777" w:rsidTr="003548B9">
        <w:tc>
          <w:tcPr>
            <w:tcW w:w="14400" w:type="dxa"/>
            <w:gridSpan w:val="4"/>
            <w:tcBorders>
              <w:top w:val="single" w:sz="12" w:space="0" w:color="auto"/>
              <w:bottom w:val="nil"/>
            </w:tcBorders>
            <w:shd w:val="clear" w:color="auto" w:fill="DBE5F1" w:themeFill="accent1" w:themeFillTint="33"/>
          </w:tcPr>
          <w:p w14:paraId="746F81EF" w14:textId="77777777" w:rsidR="00723CF3" w:rsidRPr="0084124A" w:rsidRDefault="00723CF3" w:rsidP="00723CF3">
            <w:pPr>
              <w:autoSpaceDE w:val="0"/>
              <w:autoSpaceDN w:val="0"/>
              <w:adjustRightInd w:val="0"/>
              <w:rPr>
                <w:rFonts w:ascii="Calibri" w:hAnsi="Calibri" w:cs="Gotham-Book"/>
                <w:b/>
                <w:color w:val="000000"/>
                <w:sz w:val="20"/>
                <w:szCs w:val="20"/>
              </w:rPr>
            </w:pPr>
            <w:r w:rsidRPr="0084124A">
              <w:rPr>
                <w:rFonts w:ascii="Calibri" w:hAnsi="Calibri" w:cs="Gotham-Book"/>
                <w:b/>
                <w:color w:val="000000"/>
                <w:sz w:val="20"/>
                <w:szCs w:val="20"/>
              </w:rPr>
              <w:t xml:space="preserve">Note on </w:t>
            </w:r>
            <w:r w:rsidRPr="0084124A">
              <w:rPr>
                <w:rFonts w:ascii="Calibri" w:hAnsi="Calibri" w:cs="Gotham-Book"/>
                <w:b/>
                <w:i/>
                <w:color w:val="000000"/>
                <w:sz w:val="20"/>
                <w:szCs w:val="20"/>
              </w:rPr>
              <w:t>Fluency</w:t>
            </w:r>
            <w:r w:rsidRPr="0084124A">
              <w:rPr>
                <w:rFonts w:ascii="Calibri" w:hAnsi="Calibri" w:cs="Gotham-Book"/>
                <w:b/>
                <w:color w:val="000000"/>
                <w:sz w:val="20"/>
                <w:szCs w:val="20"/>
              </w:rPr>
              <w:t xml:space="preserve"> with Procedures:</w:t>
            </w:r>
          </w:p>
          <w:p w14:paraId="74D8AA34" w14:textId="37EEBEC2" w:rsidR="00991D0C" w:rsidRPr="003548B9" w:rsidRDefault="00723CF3" w:rsidP="00B600F9">
            <w:pPr>
              <w:pStyle w:val="ListParagraph"/>
              <w:numPr>
                <w:ilvl w:val="0"/>
                <w:numId w:val="3"/>
              </w:numPr>
              <w:spacing w:after="120"/>
              <w:ind w:left="360" w:hanging="270"/>
              <w:contextualSpacing w:val="0"/>
              <w:rPr>
                <w:rStyle w:val="Hyperlink"/>
                <w:rFonts w:asciiTheme="minorHAnsi" w:hAnsiTheme="minorHAnsi"/>
                <w:iCs/>
                <w:color w:val="auto"/>
                <w:sz w:val="20"/>
                <w:szCs w:val="20"/>
                <w:u w:val="none"/>
                <w:lang w:val="en"/>
              </w:rPr>
            </w:pPr>
            <w:r w:rsidRPr="0084124A">
              <w:rPr>
                <w:rFonts w:asciiTheme="minorHAnsi" w:hAnsiTheme="minorHAnsi"/>
                <w:i/>
                <w:iCs/>
                <w:sz w:val="20"/>
                <w:szCs w:val="26"/>
                <w:lang w:val="en"/>
              </w:rPr>
              <w:t xml:space="preserve">Fluency </w:t>
            </w:r>
            <w:r w:rsidRPr="0084124A">
              <w:rPr>
                <w:rFonts w:asciiTheme="minorHAnsi" w:hAnsiTheme="minorHAnsi"/>
                <w:iCs/>
                <w:sz w:val="20"/>
                <w:szCs w:val="26"/>
                <w:lang w:val="en"/>
              </w:rPr>
              <w:t>with procedures</w:t>
            </w:r>
            <w:r w:rsidRPr="0084124A">
              <w:rPr>
                <w:rFonts w:asciiTheme="minorHAnsi" w:hAnsiTheme="minorHAnsi"/>
                <w:i/>
                <w:iCs/>
                <w:sz w:val="20"/>
                <w:szCs w:val="26"/>
                <w:lang w:val="en"/>
              </w:rPr>
              <w:t xml:space="preserve"> (procedural fluency)</w:t>
            </w:r>
            <w:r w:rsidRPr="0084124A">
              <w:rPr>
                <w:rFonts w:asciiTheme="minorHAnsi" w:hAnsiTheme="minorHAnsi"/>
                <w:iCs/>
                <w:sz w:val="20"/>
                <w:szCs w:val="26"/>
                <w:lang w:val="en"/>
              </w:rPr>
              <w:t xml:space="preserve"> means students are accurate, efficient, flexible, and know when and how to use them appropriately. Developing fluency requires understanding why and how a procedure works. </w:t>
            </w:r>
            <w:r w:rsidRPr="0084124A">
              <w:rPr>
                <w:rFonts w:asciiTheme="minorHAnsi" w:hAnsiTheme="minorHAnsi"/>
                <w:sz w:val="20"/>
                <w:szCs w:val="26"/>
                <w:lang w:val="en"/>
              </w:rPr>
              <w:t xml:space="preserve">Understanding </w:t>
            </w:r>
            <w:r w:rsidRPr="0084124A">
              <w:rPr>
                <w:rFonts w:asciiTheme="minorHAnsi" w:hAnsiTheme="minorHAnsi"/>
                <w:sz w:val="20"/>
                <w:szCs w:val="20"/>
                <w:lang w:val="en"/>
              </w:rPr>
              <w:t>makes learning procedures easier, less susceptible to common errors, less prone to forgetting, and easier to apply in new situations.</w:t>
            </w:r>
            <w:r w:rsidRPr="0084124A">
              <w:rPr>
                <w:rFonts w:asciiTheme="minorHAnsi" w:hAnsiTheme="minorHAnsi"/>
                <w:iCs/>
                <w:sz w:val="20"/>
                <w:szCs w:val="20"/>
                <w:lang w:val="en"/>
              </w:rPr>
              <w:t xml:space="preserve"> Students </w:t>
            </w:r>
            <w:r w:rsidRPr="0084124A">
              <w:rPr>
                <w:rFonts w:asciiTheme="minorHAnsi" w:hAnsiTheme="minorHAnsi" w:cs="TimesNewRomanPSMT"/>
                <w:sz w:val="20"/>
                <w:szCs w:val="20"/>
              </w:rPr>
              <w:t>also</w:t>
            </w:r>
            <w:r w:rsidRPr="00D84B70">
              <w:rPr>
                <w:rFonts w:asciiTheme="minorHAnsi" w:hAnsiTheme="minorHAnsi" w:cs="TimesNewRomanPSMT"/>
                <w:sz w:val="20"/>
                <w:szCs w:val="20"/>
              </w:rPr>
              <w:t xml:space="preserve"> need opportunities to practice on a moderate number of carefully selected problems after they have established a strong conceptual foundation of the mathematical basis for the procedure</w:t>
            </w:r>
            <w:r w:rsidR="0013716A">
              <w:rPr>
                <w:rFonts w:asciiTheme="minorHAnsi" w:hAnsiTheme="minorHAnsi" w:cs="TimesNewRomanPSMT"/>
                <w:sz w:val="20"/>
                <w:szCs w:val="20"/>
              </w:rPr>
              <w:t>.</w:t>
            </w:r>
            <w:hyperlink r:id="rId21" w:anchor="121" w:tooltip="(https://www.nap.edu/read/9822/chapter/6#121) National Research Council. Adding It Up: Helping Children Learn Mathematics. 2001." w:history="1">
              <w:sdt>
                <w:sdtPr>
                  <w:rPr>
                    <w:rStyle w:val="Hyperlink"/>
                    <w:rFonts w:asciiTheme="minorHAnsi" w:hAnsiTheme="minorHAnsi" w:cs="TimesNewRomanPSMT"/>
                    <w:sz w:val="20"/>
                    <w:szCs w:val="20"/>
                    <w:vertAlign w:val="superscript"/>
                  </w:rPr>
                  <w:id w:val="2119712952"/>
                  <w:citation/>
                </w:sdtPr>
                <w:sdtContent>
                  <w:r w:rsidR="0013716A" w:rsidRPr="0013716A">
                    <w:rPr>
                      <w:rStyle w:val="Hyperlink"/>
                      <w:rFonts w:asciiTheme="minorHAnsi" w:hAnsiTheme="minorHAnsi" w:cs="TimesNewRomanPSMT"/>
                      <w:sz w:val="20"/>
                      <w:szCs w:val="20"/>
                      <w:vertAlign w:val="superscript"/>
                    </w:rPr>
                    <w:fldChar w:fldCharType="begin"/>
                  </w:r>
                  <w:r w:rsidR="0013716A" w:rsidRPr="0013716A">
                    <w:rPr>
                      <w:rStyle w:val="Hyperlink"/>
                      <w:rFonts w:asciiTheme="minorHAnsi" w:hAnsiTheme="minorHAnsi" w:cs="TimesNewRomanPSMT"/>
                      <w:sz w:val="20"/>
                      <w:szCs w:val="20"/>
                      <w:vertAlign w:val="superscript"/>
                    </w:rPr>
                    <w:instrText xml:space="preserve">CITATION Nat01 \l 1033 </w:instrText>
                  </w:r>
                  <w:r w:rsidR="0013716A" w:rsidRPr="0013716A">
                    <w:rPr>
                      <w:rStyle w:val="Hyperlink"/>
                      <w:rFonts w:asciiTheme="minorHAnsi" w:hAnsiTheme="minorHAnsi" w:cs="TimesNewRomanPSMT"/>
                      <w:sz w:val="20"/>
                      <w:szCs w:val="20"/>
                      <w:vertAlign w:val="superscript"/>
                    </w:rPr>
                    <w:fldChar w:fldCharType="separate"/>
                  </w:r>
                  <w:r w:rsidR="0013716A" w:rsidRPr="0013716A">
                    <w:rPr>
                      <w:rStyle w:val="Hyperlink"/>
                      <w:rFonts w:asciiTheme="minorHAnsi" w:hAnsiTheme="minorHAnsi" w:cs="TimesNewRomanPSMT"/>
                      <w:noProof/>
                      <w:sz w:val="20"/>
                      <w:szCs w:val="20"/>
                      <w:vertAlign w:val="superscript"/>
                    </w:rPr>
                    <w:t xml:space="preserve"> </w:t>
                  </w:r>
                  <w:r w:rsidR="0013716A" w:rsidRPr="0013716A">
                    <w:rPr>
                      <w:rFonts w:asciiTheme="minorHAnsi" w:hAnsiTheme="minorHAnsi" w:cs="TimesNewRomanPSMT"/>
                      <w:noProof/>
                      <w:color w:val="0000FF"/>
                      <w:sz w:val="20"/>
                      <w:szCs w:val="20"/>
                      <w:vertAlign w:val="superscript"/>
                    </w:rPr>
                    <w:t>(12)</w:t>
                  </w:r>
                  <w:r w:rsidR="0013716A" w:rsidRPr="0013716A">
                    <w:rPr>
                      <w:rStyle w:val="Hyperlink"/>
                      <w:rFonts w:asciiTheme="minorHAnsi" w:hAnsiTheme="minorHAnsi" w:cs="TimesNewRomanPSMT"/>
                      <w:sz w:val="20"/>
                      <w:szCs w:val="20"/>
                      <w:vertAlign w:val="superscript"/>
                    </w:rPr>
                    <w:fldChar w:fldCharType="end"/>
                  </w:r>
                </w:sdtContent>
              </w:sdt>
            </w:hyperlink>
            <w:hyperlink w:anchor="WorksCited" w:tooltip="National Council of Teachers of Mathematics. Principles to Actions: Ensuring Mathematical Success for All. 2014. p. 42-48" w:history="1">
              <w:sdt>
                <w:sdtPr>
                  <w:rPr>
                    <w:rStyle w:val="Hyperlink"/>
                    <w:rFonts w:asciiTheme="minorHAnsi" w:hAnsiTheme="minorHAnsi" w:cs="TimesNewRomanPSMT"/>
                    <w:sz w:val="20"/>
                    <w:szCs w:val="20"/>
                    <w:vertAlign w:val="superscript"/>
                  </w:rPr>
                  <w:id w:val="474871147"/>
                  <w:citation/>
                </w:sdtPr>
                <w:sdtContent>
                  <w:r w:rsidR="0013716A" w:rsidRPr="0013716A">
                    <w:rPr>
                      <w:rStyle w:val="Hyperlink"/>
                      <w:rFonts w:asciiTheme="minorHAnsi" w:hAnsiTheme="minorHAnsi" w:cs="TimesNewRomanPSMT"/>
                      <w:sz w:val="20"/>
                      <w:szCs w:val="20"/>
                      <w:vertAlign w:val="superscript"/>
                    </w:rPr>
                    <w:fldChar w:fldCharType="begin"/>
                  </w:r>
                  <w:r w:rsidR="0013716A" w:rsidRPr="0013716A">
                    <w:rPr>
                      <w:rStyle w:val="Hyperlink"/>
                      <w:rFonts w:asciiTheme="minorHAnsi" w:hAnsiTheme="minorHAnsi" w:cs="TimesNewRomanPSMT"/>
                      <w:sz w:val="20"/>
                      <w:szCs w:val="20"/>
                      <w:vertAlign w:val="superscript"/>
                    </w:rPr>
                    <w:instrText xml:space="preserve"> CITATION Nat14 \l 1033 </w:instrText>
                  </w:r>
                  <w:r w:rsidR="0013716A" w:rsidRPr="0013716A">
                    <w:rPr>
                      <w:rStyle w:val="Hyperlink"/>
                      <w:rFonts w:asciiTheme="minorHAnsi" w:hAnsiTheme="minorHAnsi" w:cs="TimesNewRomanPSMT"/>
                      <w:sz w:val="20"/>
                      <w:szCs w:val="20"/>
                      <w:vertAlign w:val="superscript"/>
                    </w:rPr>
                    <w:fldChar w:fldCharType="separate"/>
                  </w:r>
                  <w:r w:rsidR="0013716A" w:rsidRPr="0013716A">
                    <w:rPr>
                      <w:rStyle w:val="Hyperlink"/>
                      <w:rFonts w:asciiTheme="minorHAnsi" w:hAnsiTheme="minorHAnsi" w:cs="TimesNewRomanPSMT"/>
                      <w:noProof/>
                      <w:sz w:val="20"/>
                      <w:szCs w:val="20"/>
                      <w:vertAlign w:val="superscript"/>
                    </w:rPr>
                    <w:t xml:space="preserve"> </w:t>
                  </w:r>
                  <w:r w:rsidR="0013716A" w:rsidRPr="0013716A">
                    <w:rPr>
                      <w:rFonts w:asciiTheme="minorHAnsi" w:hAnsiTheme="minorHAnsi" w:cs="TimesNewRomanPSMT"/>
                      <w:noProof/>
                      <w:color w:val="0000FF"/>
                      <w:sz w:val="20"/>
                      <w:szCs w:val="20"/>
                      <w:vertAlign w:val="superscript"/>
                    </w:rPr>
                    <w:t>(13)</w:t>
                  </w:r>
                  <w:r w:rsidR="0013716A" w:rsidRPr="0013716A">
                    <w:rPr>
                      <w:rStyle w:val="Hyperlink"/>
                      <w:rFonts w:asciiTheme="minorHAnsi" w:hAnsiTheme="minorHAnsi" w:cs="TimesNewRomanPSMT"/>
                      <w:sz w:val="20"/>
                      <w:szCs w:val="20"/>
                      <w:vertAlign w:val="superscript"/>
                    </w:rPr>
                    <w:fldChar w:fldCharType="end"/>
                  </w:r>
                </w:sdtContent>
              </w:sdt>
            </w:hyperlink>
          </w:p>
          <w:p w14:paraId="37067AD0" w14:textId="77777777" w:rsidR="003548B9" w:rsidRDefault="003548B9" w:rsidP="003548B9">
            <w:pPr>
              <w:autoSpaceDE w:val="0"/>
              <w:autoSpaceDN w:val="0"/>
              <w:adjustRightInd w:val="0"/>
              <w:rPr>
                <w:rFonts w:ascii="Calibri" w:hAnsi="Calibri" w:cs="Gotham-Bold"/>
                <w:b/>
                <w:bCs/>
                <w:noProof/>
                <w:sz w:val="20"/>
                <w:szCs w:val="20"/>
              </w:rPr>
            </w:pPr>
            <w:r w:rsidRPr="005B02B0">
              <w:rPr>
                <w:rFonts w:ascii="Calibri" w:hAnsi="Calibri" w:cs="Gotham-Bold"/>
                <w:b/>
                <w:bCs/>
                <w:noProof/>
                <w:sz w:val="20"/>
                <w:szCs w:val="20"/>
              </w:rPr>
              <w:t xml:space="preserve">Connecting the Standards for </w:t>
            </w:r>
            <w:r w:rsidRPr="003A1688">
              <w:rPr>
                <w:rFonts w:ascii="Calibri" w:hAnsi="Calibri" w:cs="Gotham-Bold"/>
                <w:b/>
                <w:bCs/>
                <w:noProof/>
                <w:sz w:val="20"/>
                <w:szCs w:val="20"/>
              </w:rPr>
              <w:t>Mathematical Practice to Mathematical Content:</w:t>
            </w:r>
          </w:p>
          <w:p w14:paraId="0EA24306" w14:textId="56727423" w:rsidR="003548B9" w:rsidRPr="009D1BC9" w:rsidRDefault="009D1BC9" w:rsidP="00B600F9">
            <w:pPr>
              <w:pStyle w:val="ListParagraph"/>
              <w:numPr>
                <w:ilvl w:val="0"/>
                <w:numId w:val="3"/>
              </w:numPr>
              <w:autoSpaceDE w:val="0"/>
              <w:autoSpaceDN w:val="0"/>
              <w:adjustRightInd w:val="0"/>
              <w:spacing w:after="120"/>
              <w:ind w:left="360" w:hanging="270"/>
              <w:contextualSpacing w:val="0"/>
              <w:rPr>
                <w:rFonts w:ascii="Calibri" w:hAnsi="Calibri" w:cs="Calibri"/>
                <w:sz w:val="20"/>
                <w:szCs w:val="20"/>
              </w:rPr>
            </w:pPr>
            <w:r w:rsidRPr="00441A95">
              <w:rPr>
                <w:rFonts w:ascii="Calibri" w:hAnsi="Calibri" w:cs="Calibri"/>
                <w:sz w:val="20"/>
                <w:szCs w:val="20"/>
              </w:rPr>
              <w:t>When students use area as a device to establish results about proportions, such as the important theorem (and its converse) that a line parallel to one side of a triangle divides the other two sides proportionally (</w:t>
            </w:r>
            <w:r w:rsidR="00142668">
              <w:rPr>
                <w:rFonts w:ascii="Calibri" w:hAnsi="Calibri" w:cs="Calibri"/>
                <w:sz w:val="20"/>
                <w:szCs w:val="20"/>
              </w:rPr>
              <w:t>GEO-G.</w:t>
            </w:r>
            <w:r w:rsidRPr="00441A95">
              <w:rPr>
                <w:rFonts w:ascii="Calibri" w:hAnsi="Calibri" w:cs="Calibri"/>
                <w:sz w:val="20"/>
                <w:szCs w:val="20"/>
              </w:rPr>
              <w:t>SRT.4), they are making use of structure (MP.7).</w:t>
            </w:r>
            <w:hyperlink w:anchor="WorksCited" w:tooltip="Partnership for Assessment of Readiness for College and Careers. PARCC Model Content Frameworks: Mathematics, Grades 3 - 11 (version 4.0). 2014. p. 49" w:history="1">
              <w:sdt>
                <w:sdtPr>
                  <w:rPr>
                    <w:rStyle w:val="Hyperlink"/>
                    <w:rFonts w:ascii="Calibri" w:hAnsi="Calibri"/>
                    <w:sz w:val="20"/>
                    <w:szCs w:val="20"/>
                    <w:vertAlign w:val="superscript"/>
                  </w:rPr>
                  <w:id w:val="619266886"/>
                  <w:citation/>
                </w:sdtPr>
                <w:sdtContent>
                  <w:r w:rsidR="00F274D0" w:rsidRPr="006B49C5">
                    <w:rPr>
                      <w:rStyle w:val="Hyperlink"/>
                      <w:rFonts w:ascii="Calibri" w:hAnsi="Calibri"/>
                      <w:sz w:val="20"/>
                      <w:szCs w:val="20"/>
                      <w:vertAlign w:val="superscript"/>
                    </w:rPr>
                    <w:fldChar w:fldCharType="begin"/>
                  </w:r>
                  <w:r w:rsidR="00F274D0" w:rsidRPr="006B49C5">
                    <w:rPr>
                      <w:rStyle w:val="Hyperlink"/>
                      <w:rFonts w:ascii="Calibri" w:hAnsi="Calibri"/>
                      <w:sz w:val="20"/>
                      <w:szCs w:val="20"/>
                      <w:vertAlign w:val="superscript"/>
                    </w:rPr>
                    <w:instrText xml:space="preserve"> CITATION Par \l 1033 </w:instrText>
                  </w:r>
                  <w:r w:rsidR="00F274D0" w:rsidRPr="006B49C5">
                    <w:rPr>
                      <w:rStyle w:val="Hyperlink"/>
                      <w:rFonts w:ascii="Calibri" w:hAnsi="Calibri"/>
                      <w:sz w:val="20"/>
                      <w:szCs w:val="20"/>
                      <w:vertAlign w:val="superscript"/>
                    </w:rPr>
                    <w:fldChar w:fldCharType="separate"/>
                  </w:r>
                  <w:r w:rsidR="008B3648" w:rsidRPr="006B49C5">
                    <w:rPr>
                      <w:rStyle w:val="Hyperlink"/>
                      <w:rFonts w:ascii="Calibri" w:hAnsi="Calibri"/>
                      <w:noProof/>
                      <w:sz w:val="20"/>
                      <w:szCs w:val="20"/>
                      <w:vertAlign w:val="superscript"/>
                    </w:rPr>
                    <w:t xml:space="preserve"> </w:t>
                  </w:r>
                  <w:r w:rsidR="008B3648" w:rsidRPr="006B49C5">
                    <w:rPr>
                      <w:rFonts w:ascii="Calibri" w:hAnsi="Calibri"/>
                      <w:noProof/>
                      <w:color w:val="0000FF"/>
                      <w:sz w:val="20"/>
                      <w:szCs w:val="20"/>
                      <w:vertAlign w:val="superscript"/>
                    </w:rPr>
                    <w:t>(14)</w:t>
                  </w:r>
                  <w:r w:rsidR="00F274D0" w:rsidRPr="006B49C5">
                    <w:rPr>
                      <w:rStyle w:val="Hyperlink"/>
                      <w:rFonts w:ascii="Calibri" w:hAnsi="Calibri"/>
                      <w:sz w:val="20"/>
                      <w:szCs w:val="20"/>
                      <w:vertAlign w:val="superscript"/>
                    </w:rPr>
                    <w:fldChar w:fldCharType="end"/>
                  </w:r>
                </w:sdtContent>
              </w:sdt>
            </w:hyperlink>
          </w:p>
        </w:tc>
      </w:tr>
    </w:tbl>
    <w:p w14:paraId="3BDAB57C" w14:textId="5C459097" w:rsidR="009D1BC9" w:rsidRPr="007F5172" w:rsidRDefault="009D1BC9">
      <w:pPr>
        <w:rPr>
          <w:sz w:val="6"/>
        </w:rPr>
      </w:pPr>
    </w:p>
    <w:tbl>
      <w:tblPr>
        <w:tblW w:w="0" w:type="auto"/>
        <w:tblBorders>
          <w:bottom w:val="single" w:sz="12" w:space="0" w:color="auto"/>
        </w:tblBorders>
        <w:tblLook w:val="04A0" w:firstRow="1" w:lastRow="0" w:firstColumn="1" w:lastColumn="0" w:noHBand="0" w:noVBand="1"/>
        <w:tblDescription w:val="Geometry&#10;Geometry&#10;Similarity, Right Triangles, and Trigonometry"/>
      </w:tblPr>
      <w:tblGrid>
        <w:gridCol w:w="4740"/>
        <w:gridCol w:w="2378"/>
        <w:gridCol w:w="2382"/>
        <w:gridCol w:w="4756"/>
      </w:tblGrid>
      <w:tr w:rsidR="00BA77B3" w:rsidRPr="00E571BA" w14:paraId="0C969506" w14:textId="77777777" w:rsidTr="00FA6956">
        <w:trPr>
          <w:cantSplit/>
          <w:trHeight w:val="225"/>
        </w:trPr>
        <w:tc>
          <w:tcPr>
            <w:tcW w:w="4800" w:type="dxa"/>
            <w:tcBorders>
              <w:bottom w:val="nil"/>
            </w:tcBorders>
            <w:shd w:val="clear" w:color="auto" w:fill="BFBFBF"/>
            <w:vAlign w:val="center"/>
          </w:tcPr>
          <w:p w14:paraId="50713176" w14:textId="46636D67" w:rsidR="00BA77B3" w:rsidRDefault="00BA77B3" w:rsidP="00FA6956">
            <w:pPr>
              <w:autoSpaceDE w:val="0"/>
              <w:autoSpaceDN w:val="0"/>
              <w:adjustRightInd w:val="0"/>
              <w:rPr>
                <w:rFonts w:ascii="Calibri" w:hAnsi="Calibri" w:cs="Gotham-Medium"/>
                <w:b/>
                <w:color w:val="1F497D"/>
                <w:sz w:val="22"/>
                <w:szCs w:val="18"/>
              </w:rPr>
            </w:pPr>
            <w:r>
              <w:br w:type="page"/>
            </w:r>
            <w:r>
              <w:br w:type="page"/>
            </w:r>
            <w:r>
              <w:br w:type="page"/>
            </w:r>
            <w:r>
              <w:br w:type="page"/>
            </w:r>
            <w:r>
              <w:br w:type="page"/>
            </w:r>
            <w:r w:rsidRPr="00723FDF">
              <w:rPr>
                <w:rFonts w:ascii="Gotham-Bold" w:hAnsi="Gotham-Bold" w:cs="Gotham-Bold"/>
                <w:b/>
                <w:bCs/>
                <w:noProof/>
                <w:sz w:val="20"/>
                <w:szCs w:val="18"/>
              </w:rPr>
              <w:br w:type="page"/>
            </w:r>
            <w:r w:rsidRPr="00723FDF">
              <w:rPr>
                <w:rFonts w:ascii="Gotham-Medium" w:hAnsi="Gotham-Medium" w:cs="Gotham-Medium"/>
                <w:color w:val="1F497D"/>
                <w:sz w:val="20"/>
                <w:szCs w:val="20"/>
              </w:rPr>
              <w:br w:type="page"/>
            </w:r>
            <w:r w:rsidRPr="00723FDF">
              <w:rPr>
                <w:rFonts w:ascii="Gotham-Medium" w:hAnsi="Gotham-Medium" w:cs="Gotham-Medium"/>
                <w:color w:val="1F497D"/>
                <w:sz w:val="20"/>
                <w:szCs w:val="20"/>
              </w:rPr>
              <w:br w:type="page"/>
            </w:r>
            <w:r w:rsidRPr="00723FDF">
              <w:rPr>
                <w:rFonts w:ascii="Gotham-Bold" w:hAnsi="Gotham-Bold" w:cs="Gotham-Bold"/>
                <w:b/>
                <w:bCs/>
                <w:noProof/>
                <w:sz w:val="20"/>
                <w:szCs w:val="18"/>
              </w:rPr>
              <w:br w:type="page"/>
            </w:r>
            <w:r w:rsidRPr="00723FDF">
              <w:rPr>
                <w:color w:val="4F6228"/>
                <w:sz w:val="22"/>
              </w:rPr>
              <w:br w:type="page"/>
            </w:r>
            <w:r w:rsidR="00142668">
              <w:rPr>
                <w:rFonts w:ascii="Calibri" w:hAnsi="Calibri" w:cs="Gotham-Medium"/>
                <w:b/>
                <w:color w:val="1F497D"/>
                <w:sz w:val="22"/>
                <w:szCs w:val="18"/>
              </w:rPr>
              <w:t>GEO-G.</w:t>
            </w:r>
            <w:r>
              <w:rPr>
                <w:rFonts w:ascii="Calibri" w:hAnsi="Calibri" w:cs="Gotham-Medium"/>
                <w:b/>
                <w:color w:val="1F497D"/>
                <w:sz w:val="22"/>
                <w:szCs w:val="18"/>
              </w:rPr>
              <w:t>SRT</w:t>
            </w:r>
          </w:p>
        </w:tc>
        <w:tc>
          <w:tcPr>
            <w:tcW w:w="4800" w:type="dxa"/>
            <w:gridSpan w:val="2"/>
            <w:tcBorders>
              <w:bottom w:val="nil"/>
            </w:tcBorders>
            <w:shd w:val="clear" w:color="auto" w:fill="BFBFBF"/>
            <w:vAlign w:val="center"/>
          </w:tcPr>
          <w:p w14:paraId="21835D6D" w14:textId="77777777" w:rsidR="00BA77B3" w:rsidRDefault="00BA77B3" w:rsidP="00FA6956">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Geometry</w:t>
            </w:r>
          </w:p>
          <w:p w14:paraId="47A3E51B" w14:textId="77777777" w:rsidR="00BA77B3" w:rsidRPr="00E571BA" w:rsidRDefault="00BA77B3" w:rsidP="00FA6956">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Similarity, Right Triangles, and Trigonometry</w:t>
            </w:r>
          </w:p>
        </w:tc>
        <w:tc>
          <w:tcPr>
            <w:tcW w:w="4800" w:type="dxa"/>
            <w:tcBorders>
              <w:bottom w:val="nil"/>
            </w:tcBorders>
            <w:shd w:val="clear" w:color="auto" w:fill="BFBFBF"/>
            <w:vAlign w:val="center"/>
          </w:tcPr>
          <w:p w14:paraId="759913B9" w14:textId="77777777" w:rsidR="00BA77B3" w:rsidRPr="00E571BA" w:rsidRDefault="00BA77B3" w:rsidP="00FA6956">
            <w:pPr>
              <w:autoSpaceDE w:val="0"/>
              <w:autoSpaceDN w:val="0"/>
              <w:adjustRightInd w:val="0"/>
              <w:jc w:val="right"/>
              <w:rPr>
                <w:rFonts w:ascii="Calibri" w:hAnsi="Calibri" w:cs="Gotham-Medium"/>
                <w:b/>
                <w:color w:val="1F497D"/>
                <w:sz w:val="22"/>
                <w:szCs w:val="18"/>
              </w:rPr>
            </w:pPr>
            <w:r>
              <w:rPr>
                <w:rFonts w:ascii="Calibri" w:hAnsi="Calibri" w:cs="Gotham-Medium"/>
                <w:b/>
                <w:color w:val="1F497D"/>
                <w:sz w:val="22"/>
                <w:szCs w:val="18"/>
              </w:rPr>
              <w:t>Geometry</w:t>
            </w:r>
          </w:p>
        </w:tc>
      </w:tr>
      <w:tr w:rsidR="00BA77B3" w:rsidRPr="00DC797B" w14:paraId="5DF230B8" w14:textId="77777777" w:rsidTr="00BF0694">
        <w:trPr>
          <w:cantSplit/>
        </w:trPr>
        <w:tc>
          <w:tcPr>
            <w:tcW w:w="7200" w:type="dxa"/>
            <w:gridSpan w:val="2"/>
            <w:tcBorders>
              <w:bottom w:val="dashed" w:sz="4" w:space="0" w:color="auto"/>
            </w:tcBorders>
            <w:shd w:val="clear" w:color="auto" w:fill="auto"/>
          </w:tcPr>
          <w:p w14:paraId="07DFC18D" w14:textId="77777777" w:rsidR="00BA77B3" w:rsidRPr="003617B3" w:rsidRDefault="00BA77B3" w:rsidP="00FA6956">
            <w:pPr>
              <w:pStyle w:val="ClusterHeading"/>
              <w:rPr>
                <w:rFonts w:asciiTheme="minorHAnsi" w:hAnsiTheme="minorHAnsi"/>
                <w:noProof/>
                <w:vertAlign w:val="superscript"/>
              </w:rPr>
            </w:pPr>
            <w:r w:rsidRPr="00780B0B">
              <w:rPr>
                <w:rFonts w:asciiTheme="minorHAnsi" w:hAnsiTheme="minorHAnsi"/>
              </w:rPr>
              <w:t>Define trigonometric ratios and solve problems involving right triangles.</w:t>
            </w:r>
          </w:p>
        </w:tc>
        <w:tc>
          <w:tcPr>
            <w:tcW w:w="7200" w:type="dxa"/>
            <w:gridSpan w:val="2"/>
            <w:tcBorders>
              <w:bottom w:val="dashed" w:sz="4" w:space="0" w:color="auto"/>
            </w:tcBorders>
            <w:shd w:val="clear" w:color="auto" w:fill="DBE5F1" w:themeFill="accent1" w:themeFillTint="33"/>
          </w:tcPr>
          <w:p w14:paraId="2E1104CE" w14:textId="77777777" w:rsidR="00BA77B3" w:rsidRPr="003617B3" w:rsidRDefault="00BA77B3" w:rsidP="00FA6956">
            <w:pPr>
              <w:autoSpaceDE w:val="0"/>
              <w:autoSpaceDN w:val="0"/>
              <w:adjustRightInd w:val="0"/>
              <w:spacing w:before="120" w:after="120"/>
              <w:rPr>
                <w:rFonts w:asciiTheme="minorHAnsi" w:hAnsiTheme="minorHAnsi" w:cs="Gotham-Bold"/>
                <w:b/>
                <w:bCs/>
                <w:noProof/>
                <w:sz w:val="20"/>
                <w:szCs w:val="20"/>
              </w:rPr>
            </w:pPr>
          </w:p>
        </w:tc>
      </w:tr>
      <w:tr w:rsidR="00BA77B3" w:rsidRPr="00DC797B" w14:paraId="0452DE1C" w14:textId="77777777" w:rsidTr="00BF0694">
        <w:trPr>
          <w:cantSplit/>
        </w:trPr>
        <w:tc>
          <w:tcPr>
            <w:tcW w:w="7200" w:type="dxa"/>
            <w:gridSpan w:val="2"/>
            <w:tcBorders>
              <w:top w:val="dashed" w:sz="4" w:space="0" w:color="auto"/>
              <w:bottom w:val="dashed" w:sz="4" w:space="0" w:color="auto"/>
            </w:tcBorders>
            <w:shd w:val="clear" w:color="auto" w:fill="auto"/>
          </w:tcPr>
          <w:p w14:paraId="2F43F38A" w14:textId="77777777" w:rsidR="00BA77B3" w:rsidRPr="003617B3" w:rsidRDefault="00BA77B3" w:rsidP="006C350F">
            <w:pPr>
              <w:pStyle w:val="Standard1"/>
              <w:numPr>
                <w:ilvl w:val="0"/>
                <w:numId w:val="153"/>
              </w:numPr>
              <w:ind w:left="450"/>
              <w:rPr>
                <w:rFonts w:asciiTheme="minorHAnsi" w:hAnsiTheme="minorHAnsi" w:cs="Gotham-Bold"/>
                <w:b/>
                <w:bCs/>
                <w:noProof/>
              </w:rPr>
            </w:pPr>
            <w:r w:rsidRPr="00780B0B">
              <w:rPr>
                <w:rFonts w:asciiTheme="minorHAnsi" w:eastAsia="Times New Roman" w:hAnsiTheme="minorHAnsi" w:cs="Times New Roman"/>
              </w:rPr>
              <w:t>Understand that by similarity, side ratios in right triangles are properties of the angles in the triangle, leading to definitions of sine, cosine and tangent ratios for acute angles.</w:t>
            </w:r>
          </w:p>
        </w:tc>
        <w:tc>
          <w:tcPr>
            <w:tcW w:w="7200"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BA77B3" w:rsidRPr="003617B3" w14:paraId="7B149E82" w14:textId="77777777" w:rsidTr="00B06527">
              <w:trPr>
                <w:tblHeader/>
              </w:trPr>
              <w:tc>
                <w:tcPr>
                  <w:tcW w:w="1008" w:type="dxa"/>
                  <w:vAlign w:val="center"/>
                </w:tcPr>
                <w:p w14:paraId="5CE2AFCD" w14:textId="77777777" w:rsidR="00BA77B3" w:rsidRPr="003617B3" w:rsidRDefault="00BA77B3" w:rsidP="00B06527">
                  <w:pPr>
                    <w:autoSpaceDE w:val="0"/>
                    <w:autoSpaceDN w:val="0"/>
                    <w:adjustRightInd w:val="0"/>
                    <w:rPr>
                      <w:rFonts w:asciiTheme="minorHAnsi" w:hAnsiTheme="minorHAnsi" w:cs="Gotham-Bold"/>
                      <w:bCs/>
                      <w:noProof/>
                      <w:color w:val="C00000"/>
                      <w:sz w:val="20"/>
                      <w:szCs w:val="20"/>
                    </w:rPr>
                  </w:pPr>
                  <w:r w:rsidRPr="003617B3">
                    <w:rPr>
                      <w:rFonts w:asciiTheme="minorHAnsi" w:hAnsiTheme="minorHAnsi" w:cs="Gotham-Bold"/>
                      <w:bCs/>
                      <w:noProof/>
                      <w:color w:val="C00000"/>
                      <w:sz w:val="20"/>
                      <w:szCs w:val="20"/>
                      <w:u w:val="single"/>
                    </w:rPr>
                    <w:t>Coherence</w:t>
                  </w:r>
                  <w:r w:rsidRPr="003617B3">
                    <w:rPr>
                      <w:rFonts w:asciiTheme="minorHAnsi" w:hAnsiTheme="minorHAnsi" w:cs="Gotham-Bold"/>
                      <w:bCs/>
                      <w:noProof/>
                      <w:color w:val="C00000"/>
                      <w:sz w:val="20"/>
                      <w:szCs w:val="20"/>
                    </w:rPr>
                    <w:t>:</w:t>
                  </w:r>
                </w:p>
              </w:tc>
              <w:tc>
                <w:tcPr>
                  <w:tcW w:w="1296" w:type="dxa"/>
                  <w:vAlign w:val="center"/>
                </w:tcPr>
                <w:p w14:paraId="7F7F2DED" w14:textId="77777777" w:rsidR="00BA77B3" w:rsidRPr="003617B3" w:rsidRDefault="00BA77B3" w:rsidP="00B06527">
                  <w:pPr>
                    <w:autoSpaceDE w:val="0"/>
                    <w:autoSpaceDN w:val="0"/>
                    <w:adjustRightInd w:val="0"/>
                    <w:jc w:val="center"/>
                    <w:rPr>
                      <w:rFonts w:asciiTheme="minorHAnsi" w:hAnsiTheme="minorHAnsi" w:cs="Gotham-Bold"/>
                      <w:bCs/>
                      <w:noProof/>
                      <w:color w:val="C00000"/>
                      <w:sz w:val="20"/>
                      <w:szCs w:val="20"/>
                    </w:rPr>
                  </w:pPr>
                </w:p>
              </w:tc>
              <w:tc>
                <w:tcPr>
                  <w:tcW w:w="288" w:type="dxa"/>
                  <w:vAlign w:val="center"/>
                </w:tcPr>
                <w:p w14:paraId="4D11D0DD" w14:textId="2DEEDCBE" w:rsidR="00BA77B3" w:rsidRPr="003617B3" w:rsidRDefault="00BA77B3" w:rsidP="00B06527">
                  <w:pPr>
                    <w:autoSpaceDE w:val="0"/>
                    <w:autoSpaceDN w:val="0"/>
                    <w:adjustRightInd w:val="0"/>
                    <w:jc w:val="center"/>
                    <w:rPr>
                      <w:rFonts w:asciiTheme="minorHAnsi" w:hAnsiTheme="minorHAnsi" w:cs="Gotham-Bold"/>
                      <w:bCs/>
                      <w:noProof/>
                      <w:color w:val="C00000"/>
                      <w:sz w:val="20"/>
                      <w:szCs w:val="20"/>
                    </w:rPr>
                  </w:pPr>
                </w:p>
              </w:tc>
              <w:tc>
                <w:tcPr>
                  <w:tcW w:w="1296" w:type="dxa"/>
                  <w:vAlign w:val="center"/>
                </w:tcPr>
                <w:p w14:paraId="3F867A30" w14:textId="2430217F" w:rsidR="00BA77B3" w:rsidRPr="003617B3" w:rsidRDefault="00142668" w:rsidP="00B06527">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GEO-G.</w:t>
                  </w:r>
                  <w:r w:rsidR="00D102DA">
                    <w:rPr>
                      <w:rFonts w:asciiTheme="minorHAnsi" w:hAnsiTheme="minorHAnsi" w:cs="Gotham-Bold"/>
                      <w:bCs/>
                      <w:noProof/>
                      <w:color w:val="C00000"/>
                      <w:sz w:val="20"/>
                      <w:szCs w:val="20"/>
                    </w:rPr>
                    <w:t>SRT.6</w:t>
                  </w:r>
                </w:p>
              </w:tc>
              <w:tc>
                <w:tcPr>
                  <w:tcW w:w="288" w:type="dxa"/>
                  <w:vAlign w:val="center"/>
                </w:tcPr>
                <w:p w14:paraId="250A5D5A" w14:textId="77777777" w:rsidR="00BA77B3" w:rsidRPr="003617B3" w:rsidRDefault="00BA77B3" w:rsidP="00B06527">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vAlign w:val="center"/>
                </w:tcPr>
                <w:p w14:paraId="5BD8F585" w14:textId="52EFB859" w:rsidR="00B06527" w:rsidRDefault="00B06527" w:rsidP="00B06527">
                  <w:pPr>
                    <w:autoSpaceDE w:val="0"/>
                    <w:autoSpaceDN w:val="0"/>
                    <w:adjustRightInd w:val="0"/>
                    <w:jc w:val="center"/>
                    <w:rPr>
                      <w:rFonts w:asciiTheme="minorHAnsi" w:hAnsiTheme="minorHAnsi" w:cs="Gotham-Bold"/>
                      <w:bCs/>
                      <w:noProof/>
                      <w:color w:val="C00000"/>
                      <w:sz w:val="20"/>
                      <w:szCs w:val="20"/>
                    </w:rPr>
                  </w:pPr>
                  <w:r>
                    <w:rPr>
                      <w:rFonts w:ascii="Calibri" w:hAnsi="Calibri" w:cs="Gotham-Bold"/>
                      <w:bCs/>
                      <w:noProof/>
                      <w:color w:val="C00000"/>
                      <w:sz w:val="20"/>
                      <w:szCs w:val="20"/>
                    </w:rPr>
                    <w:t>A</w:t>
                  </w:r>
                  <w:r w:rsidRPr="003578B9">
                    <w:rPr>
                      <w:rFonts w:ascii="Times New Roman" w:hAnsi="Times New Roman"/>
                      <w:bCs/>
                      <w:noProof/>
                      <w:color w:val="C00000"/>
                      <w:sz w:val="19"/>
                      <w:szCs w:val="19"/>
                    </w:rPr>
                    <w:t>I</w:t>
                  </w:r>
                  <w:r>
                    <w:rPr>
                      <w:rFonts w:ascii="Times New Roman" w:hAnsi="Times New Roman"/>
                      <w:bCs/>
                      <w:noProof/>
                      <w:color w:val="C00000"/>
                      <w:sz w:val="19"/>
                      <w:szCs w:val="19"/>
                    </w:rPr>
                    <w:t>I</w:t>
                  </w:r>
                  <w:r>
                    <w:rPr>
                      <w:rFonts w:ascii="Calibri" w:hAnsi="Calibri" w:cs="Gotham-Bold"/>
                      <w:bCs/>
                      <w:noProof/>
                      <w:color w:val="C00000"/>
                      <w:sz w:val="20"/>
                      <w:szCs w:val="20"/>
                    </w:rPr>
                    <w:t>-</w:t>
                  </w:r>
                  <w:r>
                    <w:rPr>
                      <w:rFonts w:asciiTheme="minorHAnsi" w:hAnsiTheme="minorHAnsi" w:cs="Gotham-Bold"/>
                      <w:bCs/>
                      <w:noProof/>
                      <w:color w:val="C00000"/>
                      <w:sz w:val="20"/>
                      <w:szCs w:val="20"/>
                    </w:rPr>
                    <w:t>F.TF.2</w:t>
                  </w:r>
                </w:p>
                <w:p w14:paraId="19AC1E57" w14:textId="22DCE5FB" w:rsidR="00BA77B3" w:rsidRPr="003617B3" w:rsidRDefault="001C309F" w:rsidP="00B06527">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(+)-G.SRT.10</w:t>
                  </w:r>
                </w:p>
              </w:tc>
            </w:tr>
          </w:tbl>
          <w:p w14:paraId="6111D630" w14:textId="77777777" w:rsidR="00BA77B3" w:rsidRPr="003617B3" w:rsidRDefault="00BA77B3" w:rsidP="00FA6956">
            <w:pPr>
              <w:pStyle w:val="Note"/>
              <w:spacing w:after="0"/>
              <w:ind w:left="547" w:hanging="547"/>
              <w:rPr>
                <w:rFonts w:asciiTheme="minorHAnsi" w:hAnsiTheme="minorHAnsi"/>
              </w:rPr>
            </w:pPr>
          </w:p>
        </w:tc>
      </w:tr>
      <w:tr w:rsidR="00BA77B3" w:rsidRPr="00DC797B" w14:paraId="57A09296" w14:textId="77777777" w:rsidTr="00EB7930">
        <w:trPr>
          <w:cantSplit/>
        </w:trPr>
        <w:tc>
          <w:tcPr>
            <w:tcW w:w="7200" w:type="dxa"/>
            <w:gridSpan w:val="2"/>
            <w:tcBorders>
              <w:top w:val="dashed" w:sz="4" w:space="0" w:color="auto"/>
              <w:bottom w:val="dashed" w:sz="4" w:space="0" w:color="auto"/>
            </w:tcBorders>
            <w:shd w:val="clear" w:color="auto" w:fill="auto"/>
          </w:tcPr>
          <w:p w14:paraId="7A1F9682" w14:textId="77777777" w:rsidR="00BA77B3" w:rsidRPr="003617B3" w:rsidRDefault="00BA77B3" w:rsidP="006C350F">
            <w:pPr>
              <w:pStyle w:val="Standard1"/>
              <w:numPr>
                <w:ilvl w:val="0"/>
                <w:numId w:val="153"/>
              </w:numPr>
              <w:ind w:left="450"/>
              <w:rPr>
                <w:rFonts w:asciiTheme="minorHAnsi" w:hAnsiTheme="minorHAnsi"/>
              </w:rPr>
            </w:pPr>
            <w:r w:rsidRPr="00780B0B">
              <w:rPr>
                <w:rFonts w:asciiTheme="minorHAnsi" w:eastAsia="Times New Roman" w:hAnsiTheme="minorHAnsi" w:cs="Times New Roman"/>
                <w:color w:val="000000"/>
              </w:rPr>
              <w:t>Explain and use the relationship between the sine and cosine of complementary angles.</w:t>
            </w:r>
          </w:p>
        </w:tc>
        <w:tc>
          <w:tcPr>
            <w:tcW w:w="7200"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A7265B" w:rsidRPr="003617B3" w14:paraId="00D6723A" w14:textId="77777777" w:rsidTr="0015545D">
              <w:trPr>
                <w:tblHeader/>
              </w:trPr>
              <w:tc>
                <w:tcPr>
                  <w:tcW w:w="1008" w:type="dxa"/>
                </w:tcPr>
                <w:p w14:paraId="0F8397EF" w14:textId="77777777" w:rsidR="00A7265B" w:rsidRPr="003617B3" w:rsidRDefault="00A7265B" w:rsidP="00A7265B">
                  <w:pPr>
                    <w:autoSpaceDE w:val="0"/>
                    <w:autoSpaceDN w:val="0"/>
                    <w:adjustRightInd w:val="0"/>
                    <w:rPr>
                      <w:rFonts w:asciiTheme="minorHAnsi" w:hAnsiTheme="minorHAnsi" w:cs="Gotham-Bold"/>
                      <w:bCs/>
                      <w:noProof/>
                      <w:color w:val="C00000"/>
                      <w:sz w:val="20"/>
                      <w:szCs w:val="20"/>
                    </w:rPr>
                  </w:pPr>
                  <w:r w:rsidRPr="003617B3">
                    <w:rPr>
                      <w:rFonts w:asciiTheme="minorHAnsi" w:hAnsiTheme="minorHAnsi" w:cs="Gotham-Bold"/>
                      <w:bCs/>
                      <w:noProof/>
                      <w:color w:val="C00000"/>
                      <w:sz w:val="20"/>
                      <w:szCs w:val="20"/>
                      <w:u w:val="single"/>
                    </w:rPr>
                    <w:t>Coherence</w:t>
                  </w:r>
                  <w:r w:rsidRPr="003617B3">
                    <w:rPr>
                      <w:rFonts w:asciiTheme="minorHAnsi" w:hAnsiTheme="minorHAnsi" w:cs="Gotham-Bold"/>
                      <w:bCs/>
                      <w:noProof/>
                      <w:color w:val="C00000"/>
                      <w:sz w:val="20"/>
                      <w:szCs w:val="20"/>
                    </w:rPr>
                    <w:t>:</w:t>
                  </w:r>
                </w:p>
              </w:tc>
              <w:tc>
                <w:tcPr>
                  <w:tcW w:w="1296" w:type="dxa"/>
                </w:tcPr>
                <w:p w14:paraId="466868F7" w14:textId="1B7AC070" w:rsidR="00A7265B" w:rsidRPr="003617B3" w:rsidRDefault="00A7265B" w:rsidP="00A7265B">
                  <w:pPr>
                    <w:autoSpaceDE w:val="0"/>
                    <w:autoSpaceDN w:val="0"/>
                    <w:adjustRightInd w:val="0"/>
                    <w:jc w:val="center"/>
                    <w:rPr>
                      <w:rFonts w:asciiTheme="minorHAnsi" w:hAnsiTheme="minorHAnsi" w:cs="Gotham-Bold"/>
                      <w:bCs/>
                      <w:noProof/>
                      <w:color w:val="C00000"/>
                      <w:sz w:val="20"/>
                      <w:szCs w:val="20"/>
                    </w:rPr>
                  </w:pPr>
                </w:p>
              </w:tc>
              <w:tc>
                <w:tcPr>
                  <w:tcW w:w="288" w:type="dxa"/>
                </w:tcPr>
                <w:p w14:paraId="2E8FADF6" w14:textId="19959B7D" w:rsidR="00A7265B" w:rsidRPr="003617B3" w:rsidRDefault="00A7265B" w:rsidP="00A7265B">
                  <w:pPr>
                    <w:autoSpaceDE w:val="0"/>
                    <w:autoSpaceDN w:val="0"/>
                    <w:adjustRightInd w:val="0"/>
                    <w:jc w:val="center"/>
                    <w:rPr>
                      <w:rFonts w:asciiTheme="minorHAnsi" w:hAnsiTheme="minorHAnsi" w:cs="Gotham-Bold"/>
                      <w:bCs/>
                      <w:noProof/>
                      <w:color w:val="C00000"/>
                      <w:sz w:val="20"/>
                      <w:szCs w:val="20"/>
                    </w:rPr>
                  </w:pPr>
                </w:p>
              </w:tc>
              <w:tc>
                <w:tcPr>
                  <w:tcW w:w="1296" w:type="dxa"/>
                </w:tcPr>
                <w:p w14:paraId="5911953A" w14:textId="424F56FA" w:rsidR="00A7265B" w:rsidRPr="003617B3" w:rsidRDefault="00A7265B" w:rsidP="00A7265B">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GEO-G.SRT.7</w:t>
                  </w:r>
                </w:p>
              </w:tc>
              <w:tc>
                <w:tcPr>
                  <w:tcW w:w="288" w:type="dxa"/>
                </w:tcPr>
                <w:p w14:paraId="1296AA44" w14:textId="77777777" w:rsidR="00A7265B" w:rsidRPr="003617B3" w:rsidRDefault="00A7265B" w:rsidP="00A7265B">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tcPr>
                <w:p w14:paraId="390E9E2A" w14:textId="2D544446" w:rsidR="00A7265B" w:rsidRPr="003617B3" w:rsidRDefault="00A7265B" w:rsidP="00A7265B">
                  <w:pPr>
                    <w:autoSpaceDE w:val="0"/>
                    <w:autoSpaceDN w:val="0"/>
                    <w:adjustRightInd w:val="0"/>
                    <w:jc w:val="center"/>
                    <w:rPr>
                      <w:rFonts w:asciiTheme="minorHAnsi" w:hAnsiTheme="minorHAnsi" w:cs="Gotham-Bold"/>
                      <w:bCs/>
                      <w:noProof/>
                      <w:color w:val="C00000"/>
                      <w:sz w:val="20"/>
                      <w:szCs w:val="20"/>
                    </w:rPr>
                  </w:pPr>
                  <w:r>
                    <w:rPr>
                      <w:rFonts w:ascii="Calibri" w:hAnsi="Calibri" w:cs="Gotham-Bold"/>
                      <w:bCs/>
                      <w:noProof/>
                      <w:color w:val="C00000"/>
                      <w:sz w:val="20"/>
                      <w:szCs w:val="20"/>
                    </w:rPr>
                    <w:t>A</w:t>
                  </w:r>
                  <w:r w:rsidRPr="003578B9">
                    <w:rPr>
                      <w:rFonts w:ascii="Times New Roman" w:hAnsi="Times New Roman"/>
                      <w:bCs/>
                      <w:noProof/>
                      <w:color w:val="C00000"/>
                      <w:sz w:val="19"/>
                      <w:szCs w:val="19"/>
                    </w:rPr>
                    <w:t>I</w:t>
                  </w:r>
                  <w:r>
                    <w:rPr>
                      <w:rFonts w:ascii="Times New Roman" w:hAnsi="Times New Roman"/>
                      <w:bCs/>
                      <w:noProof/>
                      <w:color w:val="C00000"/>
                      <w:sz w:val="19"/>
                      <w:szCs w:val="19"/>
                    </w:rPr>
                    <w:t>I</w:t>
                  </w:r>
                  <w:r>
                    <w:rPr>
                      <w:rFonts w:ascii="Calibri" w:hAnsi="Calibri" w:cs="Gotham-Bold"/>
                      <w:bCs/>
                      <w:noProof/>
                      <w:color w:val="C00000"/>
                      <w:sz w:val="20"/>
                      <w:szCs w:val="20"/>
                    </w:rPr>
                    <w:t>-</w:t>
                  </w:r>
                  <w:r>
                    <w:rPr>
                      <w:rFonts w:asciiTheme="minorHAnsi" w:hAnsiTheme="minorHAnsi" w:cs="Gotham-Bold"/>
                      <w:bCs/>
                      <w:noProof/>
                      <w:color w:val="C00000"/>
                      <w:sz w:val="20"/>
                      <w:szCs w:val="20"/>
                    </w:rPr>
                    <w:t>F.TF.4</w:t>
                  </w:r>
                </w:p>
              </w:tc>
            </w:tr>
          </w:tbl>
          <w:p w14:paraId="481E90AA" w14:textId="77777777" w:rsidR="00BA77B3" w:rsidRPr="00991D0C" w:rsidRDefault="00BA77B3" w:rsidP="001C309F">
            <w:pPr>
              <w:pStyle w:val="Note"/>
              <w:tabs>
                <w:tab w:val="clear" w:pos="540"/>
              </w:tabs>
              <w:spacing w:before="0"/>
              <w:ind w:left="0" w:firstLine="0"/>
              <w:rPr>
                <w:rFonts w:cs="Calibri"/>
              </w:rPr>
            </w:pPr>
          </w:p>
        </w:tc>
      </w:tr>
      <w:tr w:rsidR="00BA77B3" w:rsidRPr="00DC797B" w14:paraId="66000B7D" w14:textId="77777777" w:rsidTr="00EB7930">
        <w:trPr>
          <w:cantSplit/>
        </w:trPr>
        <w:tc>
          <w:tcPr>
            <w:tcW w:w="7200" w:type="dxa"/>
            <w:gridSpan w:val="2"/>
            <w:tcBorders>
              <w:top w:val="dashed" w:sz="4" w:space="0" w:color="auto"/>
              <w:bottom w:val="single" w:sz="12" w:space="0" w:color="auto"/>
            </w:tcBorders>
            <w:shd w:val="clear" w:color="auto" w:fill="auto"/>
          </w:tcPr>
          <w:p w14:paraId="4624739C" w14:textId="77777777" w:rsidR="00BA77B3" w:rsidRPr="003617B3" w:rsidRDefault="00BA77B3" w:rsidP="006C350F">
            <w:pPr>
              <w:pStyle w:val="ListParagraph"/>
              <w:numPr>
                <w:ilvl w:val="0"/>
                <w:numId w:val="153"/>
              </w:numPr>
              <w:spacing w:after="120"/>
              <w:ind w:left="450"/>
              <w:rPr>
                <w:rFonts w:asciiTheme="minorHAnsi" w:hAnsiTheme="minorHAnsi"/>
                <w:sz w:val="20"/>
                <w:szCs w:val="20"/>
              </w:rPr>
            </w:pPr>
            <w:r w:rsidRPr="00780B0B">
              <w:rPr>
                <w:rFonts w:asciiTheme="minorHAnsi" w:eastAsia="Times New Roman" w:hAnsiTheme="minorHAnsi"/>
                <w:sz w:val="20"/>
                <w:szCs w:val="20"/>
              </w:rPr>
              <w:t xml:space="preserve">Use sine, cosine, tangent, the Pythagorean Theorem and properties of special right triangles </w:t>
            </w:r>
            <w:r w:rsidRPr="00780B0B">
              <w:rPr>
                <w:rFonts w:asciiTheme="minorHAnsi" w:eastAsia="Times New Roman" w:hAnsiTheme="minorHAnsi"/>
                <w:color w:val="000000"/>
                <w:sz w:val="20"/>
                <w:szCs w:val="20"/>
              </w:rPr>
              <w:t xml:space="preserve">to solve right triangles in applied problems. </w:t>
            </w:r>
            <w:r w:rsidRPr="00780B0B">
              <w:rPr>
                <w:rFonts w:ascii="MS Gothic" w:eastAsia="MS Gothic" w:hAnsi="MS Gothic" w:cs="MS Gothic" w:hint="eastAsia"/>
                <w:color w:val="000000"/>
                <w:sz w:val="20"/>
                <w:szCs w:val="20"/>
              </w:rPr>
              <w:t>★</w:t>
            </w:r>
          </w:p>
        </w:tc>
        <w:tc>
          <w:tcPr>
            <w:tcW w:w="7200" w:type="dxa"/>
            <w:gridSpan w:val="2"/>
            <w:tcBorders>
              <w:top w:val="dashed" w:sz="4" w:space="0" w:color="auto"/>
              <w:bottom w:val="single" w:sz="12"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BA77B3" w:rsidRPr="003617B3" w14:paraId="6AFF4B47" w14:textId="77777777" w:rsidTr="00BE4CC2">
              <w:trPr>
                <w:tblHeader/>
              </w:trPr>
              <w:tc>
                <w:tcPr>
                  <w:tcW w:w="1008" w:type="dxa"/>
                </w:tcPr>
                <w:p w14:paraId="7F740FD2" w14:textId="77777777" w:rsidR="00BA77B3" w:rsidRPr="003617B3" w:rsidRDefault="00BA77B3" w:rsidP="00FA6956">
                  <w:pPr>
                    <w:autoSpaceDE w:val="0"/>
                    <w:autoSpaceDN w:val="0"/>
                    <w:adjustRightInd w:val="0"/>
                    <w:rPr>
                      <w:rFonts w:asciiTheme="minorHAnsi" w:hAnsiTheme="minorHAnsi" w:cs="Gotham-Bold"/>
                      <w:bCs/>
                      <w:noProof/>
                      <w:color w:val="C00000"/>
                      <w:sz w:val="20"/>
                      <w:szCs w:val="20"/>
                    </w:rPr>
                  </w:pPr>
                  <w:r w:rsidRPr="003617B3">
                    <w:rPr>
                      <w:rFonts w:asciiTheme="minorHAnsi" w:hAnsiTheme="minorHAnsi" w:cs="Gotham-Bold"/>
                      <w:bCs/>
                      <w:noProof/>
                      <w:color w:val="C00000"/>
                      <w:sz w:val="20"/>
                      <w:szCs w:val="20"/>
                      <w:u w:val="single"/>
                    </w:rPr>
                    <w:t>Coherence</w:t>
                  </w:r>
                  <w:r w:rsidRPr="003617B3">
                    <w:rPr>
                      <w:rFonts w:asciiTheme="minorHAnsi" w:hAnsiTheme="minorHAnsi" w:cs="Gotham-Bold"/>
                      <w:bCs/>
                      <w:noProof/>
                      <w:color w:val="C00000"/>
                      <w:sz w:val="20"/>
                      <w:szCs w:val="20"/>
                    </w:rPr>
                    <w:t>:</w:t>
                  </w:r>
                </w:p>
              </w:tc>
              <w:tc>
                <w:tcPr>
                  <w:tcW w:w="1296" w:type="dxa"/>
                </w:tcPr>
                <w:p w14:paraId="228FD790" w14:textId="6BC95209" w:rsidR="00BA77B3" w:rsidRPr="003617B3" w:rsidRDefault="0018663A" w:rsidP="00FA6956">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NY-8.G.7</w:t>
                  </w:r>
                </w:p>
              </w:tc>
              <w:tc>
                <w:tcPr>
                  <w:tcW w:w="288" w:type="dxa"/>
                </w:tcPr>
                <w:p w14:paraId="034D74ED" w14:textId="77777777" w:rsidR="00BA77B3" w:rsidRPr="003617B3" w:rsidRDefault="00BA77B3" w:rsidP="00FA6956">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tcPr>
                <w:p w14:paraId="4D8B51C2" w14:textId="0B59D305" w:rsidR="00BA77B3" w:rsidRPr="003617B3" w:rsidRDefault="00142668" w:rsidP="00E62E8B">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GEO-G.</w:t>
                  </w:r>
                  <w:r w:rsidR="00D102DA">
                    <w:rPr>
                      <w:rFonts w:asciiTheme="minorHAnsi" w:hAnsiTheme="minorHAnsi" w:cs="Gotham-Bold"/>
                      <w:bCs/>
                      <w:noProof/>
                      <w:color w:val="C00000"/>
                      <w:sz w:val="20"/>
                      <w:szCs w:val="20"/>
                    </w:rPr>
                    <w:t>SRT.8</w:t>
                  </w:r>
                </w:p>
              </w:tc>
              <w:tc>
                <w:tcPr>
                  <w:tcW w:w="288" w:type="dxa"/>
                </w:tcPr>
                <w:p w14:paraId="74CC5904" w14:textId="77777777" w:rsidR="00BA77B3" w:rsidRPr="003617B3" w:rsidRDefault="00BA77B3" w:rsidP="00FA6956">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tcPr>
                <w:p w14:paraId="5E7FE19E" w14:textId="47407A5D" w:rsidR="00BA77B3" w:rsidRPr="003617B3" w:rsidRDefault="001C309F" w:rsidP="00FA6956">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(+)-G.SRT.10</w:t>
                  </w:r>
                </w:p>
              </w:tc>
            </w:tr>
          </w:tbl>
          <w:p w14:paraId="5EF7DDAC" w14:textId="77777777" w:rsidR="00BA77B3" w:rsidRPr="003617B3" w:rsidRDefault="00BA77B3" w:rsidP="00BA77B3">
            <w:pPr>
              <w:pStyle w:val="Note"/>
              <w:tabs>
                <w:tab w:val="clear" w:pos="540"/>
              </w:tabs>
              <w:rPr>
                <w:rFonts w:asciiTheme="minorHAnsi" w:hAnsiTheme="minorHAnsi"/>
              </w:rPr>
            </w:pPr>
            <w:r w:rsidRPr="00780B0B">
              <w:rPr>
                <w:rFonts w:asciiTheme="minorHAnsi" w:hAnsiTheme="minorHAnsi"/>
                <w:u w:val="single"/>
              </w:rPr>
              <w:t>Note</w:t>
            </w:r>
            <w:r w:rsidRPr="00780B0B">
              <w:rPr>
                <w:rFonts w:asciiTheme="minorHAnsi" w:hAnsiTheme="minorHAnsi"/>
              </w:rPr>
              <w:t>:</w:t>
            </w:r>
            <w:r>
              <w:rPr>
                <w:rFonts w:asciiTheme="minorHAnsi" w:hAnsiTheme="minorHAnsi"/>
              </w:rPr>
              <w:tab/>
            </w:r>
            <w:r w:rsidRPr="00780B0B">
              <w:rPr>
                <w:rFonts w:asciiTheme="minorHAnsi" w:hAnsiTheme="minorHAnsi"/>
              </w:rPr>
              <w:t>Special right triangles refer to the 30-60-90 and 45-45-90 triangles.</w:t>
            </w:r>
          </w:p>
        </w:tc>
      </w:tr>
    </w:tbl>
    <w:p w14:paraId="595AF326" w14:textId="12D3455D" w:rsidR="002A5180" w:rsidRPr="007F5172" w:rsidRDefault="002A5180">
      <w:pPr>
        <w:rPr>
          <w:rFonts w:ascii="Calibri" w:hAnsi="Calibri" w:cs="Gotham-Book"/>
          <w:b/>
          <w:color w:val="1F497D"/>
          <w:sz w:val="6"/>
          <w:szCs w:val="28"/>
        </w:rPr>
      </w:pPr>
    </w:p>
    <w:tbl>
      <w:tblPr>
        <w:tblW w:w="0" w:type="auto"/>
        <w:tblBorders>
          <w:bottom w:val="single" w:sz="12" w:space="0" w:color="auto"/>
        </w:tblBorders>
        <w:tblLook w:val="04A0" w:firstRow="1" w:lastRow="0" w:firstColumn="1" w:lastColumn="0" w:noHBand="0" w:noVBand="1"/>
        <w:tblDescription w:val="Geometry&#10;Geometry&#10;Similarity, Right Triangles, and Trigonometry"/>
      </w:tblPr>
      <w:tblGrid>
        <w:gridCol w:w="4749"/>
        <w:gridCol w:w="2381"/>
        <w:gridCol w:w="2375"/>
        <w:gridCol w:w="4751"/>
      </w:tblGrid>
      <w:tr w:rsidR="002A5180" w:rsidRPr="00E571BA" w14:paraId="57E7CF8A" w14:textId="77777777" w:rsidTr="002A5180">
        <w:trPr>
          <w:cantSplit/>
          <w:trHeight w:val="225"/>
        </w:trPr>
        <w:tc>
          <w:tcPr>
            <w:tcW w:w="4800" w:type="dxa"/>
            <w:tcBorders>
              <w:bottom w:val="nil"/>
            </w:tcBorders>
            <w:shd w:val="clear" w:color="auto" w:fill="BFBFBF"/>
            <w:vAlign w:val="center"/>
          </w:tcPr>
          <w:p w14:paraId="112EDD70" w14:textId="17E9E36F" w:rsidR="002A5180" w:rsidRDefault="002A5180" w:rsidP="00FA6956">
            <w:pPr>
              <w:autoSpaceDE w:val="0"/>
              <w:autoSpaceDN w:val="0"/>
              <w:adjustRightInd w:val="0"/>
              <w:rPr>
                <w:rFonts w:ascii="Calibri" w:hAnsi="Calibri" w:cs="Gotham-Medium"/>
                <w:b/>
                <w:color w:val="1F497D"/>
                <w:sz w:val="22"/>
                <w:szCs w:val="18"/>
              </w:rPr>
            </w:pPr>
            <w:r>
              <w:br w:type="page"/>
            </w:r>
            <w:r>
              <w:br w:type="page"/>
            </w:r>
            <w:r>
              <w:br w:type="page"/>
            </w:r>
            <w:r>
              <w:br w:type="page"/>
            </w:r>
            <w:r>
              <w:br w:type="page"/>
            </w:r>
            <w:r w:rsidRPr="00723FDF">
              <w:rPr>
                <w:rFonts w:ascii="Gotham-Bold" w:hAnsi="Gotham-Bold" w:cs="Gotham-Bold"/>
                <w:b/>
                <w:bCs/>
                <w:noProof/>
                <w:sz w:val="20"/>
                <w:szCs w:val="18"/>
              </w:rPr>
              <w:br w:type="page"/>
            </w:r>
            <w:r w:rsidRPr="00723FDF">
              <w:rPr>
                <w:rFonts w:ascii="Gotham-Medium" w:hAnsi="Gotham-Medium" w:cs="Gotham-Medium"/>
                <w:color w:val="1F497D"/>
                <w:sz w:val="20"/>
                <w:szCs w:val="20"/>
              </w:rPr>
              <w:br w:type="page"/>
            </w:r>
            <w:r w:rsidRPr="00723FDF">
              <w:rPr>
                <w:rFonts w:ascii="Gotham-Medium" w:hAnsi="Gotham-Medium" w:cs="Gotham-Medium"/>
                <w:color w:val="1F497D"/>
                <w:sz w:val="20"/>
                <w:szCs w:val="20"/>
              </w:rPr>
              <w:br w:type="page"/>
            </w:r>
            <w:r w:rsidRPr="00723FDF">
              <w:rPr>
                <w:rFonts w:ascii="Gotham-Bold" w:hAnsi="Gotham-Bold" w:cs="Gotham-Bold"/>
                <w:b/>
                <w:bCs/>
                <w:noProof/>
                <w:sz w:val="20"/>
                <w:szCs w:val="18"/>
              </w:rPr>
              <w:br w:type="page"/>
            </w:r>
            <w:r w:rsidRPr="00723FDF">
              <w:rPr>
                <w:color w:val="4F6228"/>
                <w:sz w:val="22"/>
              </w:rPr>
              <w:br w:type="page"/>
            </w:r>
            <w:r w:rsidR="00142668">
              <w:rPr>
                <w:rFonts w:ascii="Calibri" w:hAnsi="Calibri" w:cs="Gotham-Medium"/>
                <w:b/>
                <w:color w:val="1F497D"/>
                <w:sz w:val="22"/>
                <w:szCs w:val="18"/>
              </w:rPr>
              <w:t>GEO-G.</w:t>
            </w:r>
            <w:r>
              <w:rPr>
                <w:rFonts w:ascii="Calibri" w:hAnsi="Calibri" w:cs="Gotham-Medium"/>
                <w:b/>
                <w:color w:val="1F497D"/>
                <w:sz w:val="22"/>
                <w:szCs w:val="18"/>
              </w:rPr>
              <w:t>SRT</w:t>
            </w:r>
          </w:p>
        </w:tc>
        <w:tc>
          <w:tcPr>
            <w:tcW w:w="4800" w:type="dxa"/>
            <w:gridSpan w:val="2"/>
            <w:tcBorders>
              <w:bottom w:val="nil"/>
            </w:tcBorders>
            <w:shd w:val="clear" w:color="auto" w:fill="BFBFBF"/>
            <w:vAlign w:val="center"/>
          </w:tcPr>
          <w:p w14:paraId="4DF1C2FD" w14:textId="77777777" w:rsidR="002A5180" w:rsidRDefault="002A5180" w:rsidP="00FA6956">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Geometry</w:t>
            </w:r>
          </w:p>
          <w:p w14:paraId="4ED251AE" w14:textId="77777777" w:rsidR="002A5180" w:rsidRPr="00E571BA" w:rsidRDefault="002A5180" w:rsidP="00FA6956">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Similarity, Right Triangles, and Trigonometry</w:t>
            </w:r>
          </w:p>
        </w:tc>
        <w:tc>
          <w:tcPr>
            <w:tcW w:w="4800" w:type="dxa"/>
            <w:tcBorders>
              <w:bottom w:val="nil"/>
            </w:tcBorders>
            <w:shd w:val="clear" w:color="auto" w:fill="BFBFBF"/>
            <w:vAlign w:val="center"/>
          </w:tcPr>
          <w:p w14:paraId="75945E05" w14:textId="77777777" w:rsidR="002A5180" w:rsidRPr="00E571BA" w:rsidRDefault="002A5180" w:rsidP="00FA6956">
            <w:pPr>
              <w:autoSpaceDE w:val="0"/>
              <w:autoSpaceDN w:val="0"/>
              <w:adjustRightInd w:val="0"/>
              <w:jc w:val="right"/>
              <w:rPr>
                <w:rFonts w:ascii="Calibri" w:hAnsi="Calibri" w:cs="Gotham-Medium"/>
                <w:b/>
                <w:color w:val="1F497D"/>
                <w:sz w:val="22"/>
                <w:szCs w:val="18"/>
              </w:rPr>
            </w:pPr>
            <w:r>
              <w:rPr>
                <w:rFonts w:ascii="Calibri" w:hAnsi="Calibri" w:cs="Gotham-Medium"/>
                <w:b/>
                <w:color w:val="1F497D"/>
                <w:sz w:val="22"/>
                <w:szCs w:val="18"/>
              </w:rPr>
              <w:t>Geometry</w:t>
            </w:r>
          </w:p>
        </w:tc>
      </w:tr>
      <w:tr w:rsidR="002A5180" w:rsidRPr="00DC797B" w14:paraId="1C600EE9" w14:textId="77777777" w:rsidTr="00EB7930">
        <w:trPr>
          <w:cantSplit/>
        </w:trPr>
        <w:tc>
          <w:tcPr>
            <w:tcW w:w="7200" w:type="dxa"/>
            <w:gridSpan w:val="2"/>
            <w:tcBorders>
              <w:bottom w:val="nil"/>
            </w:tcBorders>
            <w:shd w:val="clear" w:color="auto" w:fill="auto"/>
          </w:tcPr>
          <w:p w14:paraId="7311C65C" w14:textId="77777777" w:rsidR="002A5180" w:rsidRPr="003617B3" w:rsidRDefault="002A5180" w:rsidP="00FA6956">
            <w:pPr>
              <w:pStyle w:val="ClusterHeading"/>
              <w:rPr>
                <w:rFonts w:asciiTheme="minorHAnsi" w:hAnsiTheme="minorHAnsi"/>
                <w:noProof/>
                <w:vertAlign w:val="superscript"/>
              </w:rPr>
            </w:pPr>
            <w:r w:rsidRPr="00852502">
              <w:rPr>
                <w:rFonts w:asciiTheme="minorHAnsi" w:hAnsiTheme="minorHAnsi"/>
                <w:sz w:val="22"/>
                <w:szCs w:val="22"/>
              </w:rPr>
              <w:t>Apply Trigonometry to general triangles.</w:t>
            </w:r>
          </w:p>
        </w:tc>
        <w:tc>
          <w:tcPr>
            <w:tcW w:w="7200" w:type="dxa"/>
            <w:gridSpan w:val="2"/>
            <w:tcBorders>
              <w:bottom w:val="nil"/>
            </w:tcBorders>
            <w:shd w:val="clear" w:color="auto" w:fill="DBE5F1" w:themeFill="accent1" w:themeFillTint="33"/>
          </w:tcPr>
          <w:p w14:paraId="0BF3A07A" w14:textId="77777777" w:rsidR="002A5180" w:rsidRPr="003617B3" w:rsidRDefault="002A5180" w:rsidP="00FA6956">
            <w:pPr>
              <w:autoSpaceDE w:val="0"/>
              <w:autoSpaceDN w:val="0"/>
              <w:adjustRightInd w:val="0"/>
              <w:spacing w:before="120" w:after="120"/>
              <w:rPr>
                <w:rFonts w:asciiTheme="minorHAnsi" w:hAnsiTheme="minorHAnsi" w:cs="Gotham-Bold"/>
                <w:b/>
                <w:bCs/>
                <w:noProof/>
                <w:sz w:val="20"/>
                <w:szCs w:val="20"/>
              </w:rPr>
            </w:pPr>
          </w:p>
        </w:tc>
      </w:tr>
      <w:tr w:rsidR="002A5180" w:rsidRPr="00DC797B" w14:paraId="31AD777A" w14:textId="77777777" w:rsidTr="00EB7930">
        <w:trPr>
          <w:cantSplit/>
        </w:trPr>
        <w:tc>
          <w:tcPr>
            <w:tcW w:w="7200" w:type="dxa"/>
            <w:gridSpan w:val="2"/>
            <w:tcBorders>
              <w:top w:val="nil"/>
              <w:bottom w:val="single" w:sz="12" w:space="0" w:color="auto"/>
            </w:tcBorders>
            <w:shd w:val="clear" w:color="auto" w:fill="auto"/>
          </w:tcPr>
          <w:p w14:paraId="2C28C907" w14:textId="77777777" w:rsidR="002A5180" w:rsidRPr="002A5180" w:rsidRDefault="002A5180" w:rsidP="006C350F">
            <w:pPr>
              <w:pStyle w:val="ListParagraph"/>
              <w:numPr>
                <w:ilvl w:val="0"/>
                <w:numId w:val="153"/>
              </w:numPr>
              <w:spacing w:after="120"/>
              <w:ind w:left="446"/>
              <w:contextualSpacing w:val="0"/>
              <w:rPr>
                <w:rFonts w:ascii="Calibri" w:eastAsia="Times New Roman" w:hAnsi="Calibri"/>
                <w:sz w:val="22"/>
              </w:rPr>
            </w:pPr>
            <w:r w:rsidRPr="002A5180">
              <w:rPr>
                <w:rFonts w:ascii="Calibri" w:eastAsia="Times New Roman" w:hAnsi="Calibri"/>
                <w:sz w:val="22"/>
              </w:rPr>
              <w:lastRenderedPageBreak/>
              <w:t xml:space="preserve">Justify and apply the formula A= </w:t>
            </w:r>
            <m:oMath>
              <m:f>
                <m:fPr>
                  <m:ctrlPr>
                    <w:rPr>
                      <w:rFonts w:ascii="Cambria Math" w:eastAsia="Times New Roman" w:hAnsi="Cambria Math"/>
                      <w:i/>
                      <w:sz w:val="22"/>
                    </w:rPr>
                  </m:ctrlPr>
                </m:fPr>
                <m:num>
                  <m:r>
                    <w:rPr>
                      <w:rFonts w:ascii="Cambria Math" w:eastAsia="Times New Roman" w:hAnsi="Cambria Math"/>
                      <w:sz w:val="22"/>
                    </w:rPr>
                    <m:t>1</m:t>
                  </m:r>
                </m:num>
                <m:den>
                  <m:r>
                    <w:rPr>
                      <w:rFonts w:ascii="Cambria Math" w:eastAsia="Times New Roman" w:hAnsi="Cambria Math"/>
                      <w:sz w:val="22"/>
                    </w:rPr>
                    <m:t>2</m:t>
                  </m:r>
                </m:den>
              </m:f>
            </m:oMath>
            <w:r w:rsidRPr="002A5180">
              <w:rPr>
                <w:rFonts w:ascii="Calibri" w:eastAsia="Times New Roman" w:hAnsi="Calibri"/>
                <w:sz w:val="22"/>
              </w:rPr>
              <w:t xml:space="preserve">ab sin (C) to find the area of any triangle by drawing an auxiliary line from a vertex perpendicular to the opposite side. </w:t>
            </w:r>
          </w:p>
        </w:tc>
        <w:tc>
          <w:tcPr>
            <w:tcW w:w="7200" w:type="dxa"/>
            <w:gridSpan w:val="2"/>
            <w:tcBorders>
              <w:top w:val="nil"/>
              <w:bottom w:val="single" w:sz="12" w:space="0" w:color="auto"/>
            </w:tcBorders>
            <w:shd w:val="clear" w:color="auto" w:fill="DBE5F1" w:themeFill="accent1" w:themeFillTint="33"/>
          </w:tcPr>
          <w:p w14:paraId="60B8EEC9" w14:textId="77777777" w:rsidR="002A5180" w:rsidRPr="003617B3" w:rsidRDefault="002A5180" w:rsidP="001C309F">
            <w:pPr>
              <w:pStyle w:val="Note"/>
              <w:spacing w:before="0" w:after="0"/>
              <w:ind w:left="547" w:hanging="547"/>
              <w:rPr>
                <w:rFonts w:asciiTheme="minorHAnsi" w:hAnsiTheme="minorHAnsi"/>
              </w:rPr>
            </w:pPr>
          </w:p>
        </w:tc>
      </w:tr>
    </w:tbl>
    <w:p w14:paraId="5A4713D1" w14:textId="23F94953" w:rsidR="00BA77B3" w:rsidRPr="007F5172" w:rsidRDefault="00BA77B3">
      <w:pPr>
        <w:rPr>
          <w:rFonts w:ascii="Calibri" w:hAnsi="Calibri" w:cs="Gotham-Book"/>
          <w:b/>
          <w:color w:val="1F497D"/>
          <w:sz w:val="6"/>
          <w:szCs w:val="28"/>
        </w:rPr>
      </w:pPr>
    </w:p>
    <w:tbl>
      <w:tblPr>
        <w:tblW w:w="0" w:type="auto"/>
        <w:tblBorders>
          <w:bottom w:val="single" w:sz="12" w:space="0" w:color="auto"/>
        </w:tblBorders>
        <w:tblLook w:val="04A0" w:firstRow="1" w:lastRow="0" w:firstColumn="1" w:lastColumn="0" w:noHBand="0" w:noVBand="1"/>
        <w:tblDescription w:val="Geometry&#10;Geometry&#10;Circles"/>
      </w:tblPr>
      <w:tblGrid>
        <w:gridCol w:w="4745"/>
        <w:gridCol w:w="2377"/>
        <w:gridCol w:w="2378"/>
        <w:gridCol w:w="4756"/>
      </w:tblGrid>
      <w:tr w:rsidR="002A5180" w:rsidRPr="00E571BA" w14:paraId="1564DED4" w14:textId="77777777" w:rsidTr="00FA6956">
        <w:trPr>
          <w:cantSplit/>
          <w:trHeight w:val="225"/>
        </w:trPr>
        <w:tc>
          <w:tcPr>
            <w:tcW w:w="4800" w:type="dxa"/>
            <w:tcBorders>
              <w:bottom w:val="nil"/>
            </w:tcBorders>
            <w:shd w:val="clear" w:color="auto" w:fill="BFBFBF"/>
            <w:vAlign w:val="center"/>
          </w:tcPr>
          <w:p w14:paraId="73D014DC" w14:textId="62BE0E1C" w:rsidR="002A5180" w:rsidRDefault="00BA77B3" w:rsidP="008F328F">
            <w:pPr>
              <w:autoSpaceDE w:val="0"/>
              <w:autoSpaceDN w:val="0"/>
              <w:adjustRightInd w:val="0"/>
              <w:rPr>
                <w:rFonts w:ascii="Calibri" w:hAnsi="Calibri" w:cs="Gotham-Medium"/>
                <w:b/>
                <w:color w:val="1F497D"/>
                <w:sz w:val="22"/>
                <w:szCs w:val="18"/>
              </w:rPr>
            </w:pPr>
            <w:r>
              <w:rPr>
                <w:rFonts w:ascii="Calibri" w:hAnsi="Calibri" w:cs="Gotham-Book"/>
                <w:b/>
                <w:color w:val="1F497D"/>
                <w:sz w:val="36"/>
                <w:szCs w:val="28"/>
              </w:rPr>
              <w:br w:type="page"/>
            </w:r>
            <w:r w:rsidR="002A5180">
              <w:br w:type="page"/>
            </w:r>
            <w:r w:rsidR="002A5180">
              <w:br w:type="page"/>
            </w:r>
            <w:r w:rsidR="002A5180">
              <w:br w:type="page"/>
            </w:r>
            <w:r w:rsidR="002A5180">
              <w:br w:type="page"/>
            </w:r>
            <w:r w:rsidR="002A5180">
              <w:br w:type="page"/>
            </w:r>
            <w:r w:rsidR="002A5180" w:rsidRPr="00723FDF">
              <w:rPr>
                <w:rFonts w:ascii="Gotham-Bold" w:hAnsi="Gotham-Bold" w:cs="Gotham-Bold"/>
                <w:b/>
                <w:bCs/>
                <w:noProof/>
                <w:sz w:val="20"/>
                <w:szCs w:val="18"/>
              </w:rPr>
              <w:br w:type="page"/>
            </w:r>
            <w:r w:rsidR="002A5180" w:rsidRPr="00723FDF">
              <w:rPr>
                <w:rFonts w:ascii="Gotham-Medium" w:hAnsi="Gotham-Medium" w:cs="Gotham-Medium"/>
                <w:color w:val="1F497D"/>
                <w:sz w:val="20"/>
                <w:szCs w:val="20"/>
              </w:rPr>
              <w:br w:type="page"/>
            </w:r>
            <w:r w:rsidR="002A5180" w:rsidRPr="00723FDF">
              <w:rPr>
                <w:rFonts w:ascii="Gotham-Medium" w:hAnsi="Gotham-Medium" w:cs="Gotham-Medium"/>
                <w:color w:val="1F497D"/>
                <w:sz w:val="20"/>
                <w:szCs w:val="20"/>
              </w:rPr>
              <w:br w:type="page"/>
            </w:r>
            <w:r w:rsidR="002A5180" w:rsidRPr="00723FDF">
              <w:rPr>
                <w:rFonts w:ascii="Gotham-Bold" w:hAnsi="Gotham-Bold" w:cs="Gotham-Bold"/>
                <w:b/>
                <w:bCs/>
                <w:noProof/>
                <w:sz w:val="20"/>
                <w:szCs w:val="18"/>
              </w:rPr>
              <w:br w:type="page"/>
            </w:r>
            <w:r w:rsidR="002A5180" w:rsidRPr="00723FDF">
              <w:rPr>
                <w:color w:val="4F6228"/>
                <w:sz w:val="22"/>
              </w:rPr>
              <w:br w:type="page"/>
            </w:r>
            <w:r w:rsidR="00142668">
              <w:rPr>
                <w:rFonts w:ascii="Calibri" w:hAnsi="Calibri" w:cs="Gotham-Medium"/>
                <w:b/>
                <w:color w:val="1F497D"/>
                <w:sz w:val="22"/>
                <w:szCs w:val="18"/>
              </w:rPr>
              <w:t>GEO-G.</w:t>
            </w:r>
            <w:r w:rsidR="008F328F">
              <w:rPr>
                <w:rFonts w:ascii="Calibri" w:hAnsi="Calibri" w:cs="Gotham-Medium"/>
                <w:b/>
                <w:color w:val="1F497D"/>
                <w:sz w:val="22"/>
                <w:szCs w:val="18"/>
              </w:rPr>
              <w:t>C</w:t>
            </w:r>
          </w:p>
        </w:tc>
        <w:tc>
          <w:tcPr>
            <w:tcW w:w="4800" w:type="dxa"/>
            <w:gridSpan w:val="2"/>
            <w:tcBorders>
              <w:bottom w:val="nil"/>
            </w:tcBorders>
            <w:shd w:val="clear" w:color="auto" w:fill="BFBFBF"/>
            <w:vAlign w:val="center"/>
          </w:tcPr>
          <w:p w14:paraId="10BD3742" w14:textId="77777777" w:rsidR="002A5180" w:rsidRDefault="002A5180" w:rsidP="00FA6956">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Geometry</w:t>
            </w:r>
          </w:p>
          <w:p w14:paraId="45FD91DA" w14:textId="77777777" w:rsidR="002A5180" w:rsidRPr="00E571BA" w:rsidRDefault="008F328F" w:rsidP="00FA6956">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Circles</w:t>
            </w:r>
          </w:p>
        </w:tc>
        <w:tc>
          <w:tcPr>
            <w:tcW w:w="4800" w:type="dxa"/>
            <w:tcBorders>
              <w:bottom w:val="nil"/>
            </w:tcBorders>
            <w:shd w:val="clear" w:color="auto" w:fill="BFBFBF"/>
            <w:vAlign w:val="center"/>
          </w:tcPr>
          <w:p w14:paraId="2BD13ED9" w14:textId="77777777" w:rsidR="002A5180" w:rsidRPr="00E571BA" w:rsidRDefault="002A5180" w:rsidP="00FA6956">
            <w:pPr>
              <w:autoSpaceDE w:val="0"/>
              <w:autoSpaceDN w:val="0"/>
              <w:adjustRightInd w:val="0"/>
              <w:jc w:val="right"/>
              <w:rPr>
                <w:rFonts w:ascii="Calibri" w:hAnsi="Calibri" w:cs="Gotham-Medium"/>
                <w:b/>
                <w:color w:val="1F497D"/>
                <w:sz w:val="22"/>
                <w:szCs w:val="18"/>
              </w:rPr>
            </w:pPr>
            <w:r>
              <w:rPr>
                <w:rFonts w:ascii="Calibri" w:hAnsi="Calibri" w:cs="Gotham-Medium"/>
                <w:b/>
                <w:color w:val="1F497D"/>
                <w:sz w:val="22"/>
                <w:szCs w:val="18"/>
              </w:rPr>
              <w:t>Geometry</w:t>
            </w:r>
          </w:p>
        </w:tc>
      </w:tr>
      <w:tr w:rsidR="002A5180" w:rsidRPr="00DC797B" w14:paraId="1C4FA325" w14:textId="77777777" w:rsidTr="00BF0694">
        <w:trPr>
          <w:cantSplit/>
        </w:trPr>
        <w:tc>
          <w:tcPr>
            <w:tcW w:w="7200" w:type="dxa"/>
            <w:gridSpan w:val="2"/>
            <w:tcBorders>
              <w:bottom w:val="dashed" w:sz="4" w:space="0" w:color="auto"/>
            </w:tcBorders>
            <w:shd w:val="clear" w:color="auto" w:fill="auto"/>
          </w:tcPr>
          <w:p w14:paraId="59C5363E" w14:textId="77777777" w:rsidR="002A5180" w:rsidRPr="003617B3" w:rsidRDefault="008F328F" w:rsidP="00FA6956">
            <w:pPr>
              <w:pStyle w:val="ClusterHeading"/>
              <w:rPr>
                <w:rFonts w:asciiTheme="minorHAnsi" w:hAnsiTheme="minorHAnsi"/>
                <w:noProof/>
                <w:vertAlign w:val="superscript"/>
              </w:rPr>
            </w:pPr>
            <w:r w:rsidRPr="00C84E9E">
              <w:rPr>
                <w:rFonts w:asciiTheme="minorHAnsi" w:hAnsiTheme="minorHAnsi"/>
              </w:rPr>
              <w:t>Understand and apply theorems about circles.</w:t>
            </w:r>
          </w:p>
        </w:tc>
        <w:tc>
          <w:tcPr>
            <w:tcW w:w="7200" w:type="dxa"/>
            <w:gridSpan w:val="2"/>
            <w:tcBorders>
              <w:bottom w:val="dashed" w:sz="4" w:space="0" w:color="auto"/>
            </w:tcBorders>
            <w:shd w:val="clear" w:color="auto" w:fill="DBE5F1" w:themeFill="accent1" w:themeFillTint="33"/>
          </w:tcPr>
          <w:p w14:paraId="7DBED072" w14:textId="77777777" w:rsidR="002A5180" w:rsidRPr="003617B3" w:rsidRDefault="002A5180" w:rsidP="00FA6956">
            <w:pPr>
              <w:autoSpaceDE w:val="0"/>
              <w:autoSpaceDN w:val="0"/>
              <w:adjustRightInd w:val="0"/>
              <w:spacing w:before="120" w:after="120"/>
              <w:rPr>
                <w:rFonts w:asciiTheme="minorHAnsi" w:hAnsiTheme="minorHAnsi" w:cs="Gotham-Bold"/>
                <w:b/>
                <w:bCs/>
                <w:noProof/>
                <w:sz w:val="20"/>
                <w:szCs w:val="20"/>
              </w:rPr>
            </w:pPr>
          </w:p>
        </w:tc>
      </w:tr>
      <w:tr w:rsidR="002A5180" w:rsidRPr="00DC797B" w14:paraId="1C04F2CC" w14:textId="77777777" w:rsidTr="00BF0694">
        <w:trPr>
          <w:cantSplit/>
        </w:trPr>
        <w:tc>
          <w:tcPr>
            <w:tcW w:w="7200" w:type="dxa"/>
            <w:gridSpan w:val="2"/>
            <w:tcBorders>
              <w:top w:val="dashed" w:sz="4" w:space="0" w:color="auto"/>
              <w:bottom w:val="dashed" w:sz="4" w:space="0" w:color="auto"/>
            </w:tcBorders>
            <w:shd w:val="clear" w:color="auto" w:fill="auto"/>
          </w:tcPr>
          <w:p w14:paraId="3632947D" w14:textId="77777777" w:rsidR="002A5180" w:rsidRPr="003617B3" w:rsidRDefault="008F328F" w:rsidP="006C350F">
            <w:pPr>
              <w:pStyle w:val="Standard1"/>
              <w:numPr>
                <w:ilvl w:val="0"/>
                <w:numId w:val="154"/>
              </w:numPr>
              <w:ind w:left="450"/>
              <w:rPr>
                <w:rFonts w:asciiTheme="minorHAnsi" w:hAnsiTheme="minorHAnsi" w:cs="Gotham-Bold"/>
                <w:b/>
                <w:bCs/>
                <w:noProof/>
              </w:rPr>
            </w:pPr>
            <w:r w:rsidRPr="00C84E9E">
              <w:rPr>
                <w:rFonts w:eastAsia="Times New Roman" w:cs="Times New Roman"/>
                <w:color w:val="000000"/>
              </w:rPr>
              <w:t>Prove that all circles are similar.</w:t>
            </w:r>
          </w:p>
        </w:tc>
        <w:tc>
          <w:tcPr>
            <w:tcW w:w="7200" w:type="dxa"/>
            <w:gridSpan w:val="2"/>
            <w:tcBorders>
              <w:top w:val="dashed" w:sz="4" w:space="0" w:color="auto"/>
              <w:bottom w:val="dashed" w:sz="4" w:space="0" w:color="auto"/>
            </w:tcBorders>
            <w:shd w:val="clear" w:color="auto" w:fill="DBE5F1" w:themeFill="accent1" w:themeFillTint="33"/>
          </w:tcPr>
          <w:p w14:paraId="3B934683" w14:textId="77777777" w:rsidR="002A5180" w:rsidRPr="003617B3" w:rsidRDefault="002A5180" w:rsidP="00FA6956">
            <w:pPr>
              <w:pStyle w:val="Note"/>
              <w:spacing w:after="0"/>
              <w:ind w:left="547" w:hanging="547"/>
              <w:rPr>
                <w:rFonts w:asciiTheme="minorHAnsi" w:hAnsiTheme="minorHAnsi"/>
              </w:rPr>
            </w:pPr>
          </w:p>
        </w:tc>
      </w:tr>
      <w:tr w:rsidR="002A5180" w:rsidRPr="00DC797B" w14:paraId="46CA9406" w14:textId="77777777" w:rsidTr="00BF0694">
        <w:trPr>
          <w:cantSplit/>
        </w:trPr>
        <w:tc>
          <w:tcPr>
            <w:tcW w:w="7200" w:type="dxa"/>
            <w:gridSpan w:val="2"/>
            <w:tcBorders>
              <w:top w:val="dashed" w:sz="4" w:space="0" w:color="auto"/>
              <w:bottom w:val="dashed" w:sz="4" w:space="0" w:color="auto"/>
            </w:tcBorders>
            <w:shd w:val="clear" w:color="auto" w:fill="auto"/>
          </w:tcPr>
          <w:p w14:paraId="04E34279" w14:textId="77777777" w:rsidR="002A5180" w:rsidRPr="008F328F" w:rsidRDefault="008F328F" w:rsidP="006C350F">
            <w:pPr>
              <w:pStyle w:val="ListParagraph"/>
              <w:numPr>
                <w:ilvl w:val="0"/>
                <w:numId w:val="155"/>
              </w:numPr>
              <w:ind w:left="450"/>
              <w:rPr>
                <w:rFonts w:asciiTheme="minorHAnsi" w:hAnsiTheme="minorHAnsi"/>
                <w:sz w:val="20"/>
                <w:szCs w:val="20"/>
              </w:rPr>
            </w:pPr>
            <w:r w:rsidRPr="008F328F">
              <w:rPr>
                <w:rFonts w:asciiTheme="minorHAnsi" w:hAnsiTheme="minorHAnsi"/>
                <w:sz w:val="20"/>
                <w:szCs w:val="20"/>
              </w:rPr>
              <w:t>Identify, describe and apply relationships between the angles and their intercepted arcs of a circle.</w:t>
            </w:r>
          </w:p>
        </w:tc>
        <w:tc>
          <w:tcPr>
            <w:tcW w:w="7200" w:type="dxa"/>
            <w:gridSpan w:val="2"/>
            <w:tcBorders>
              <w:top w:val="dashed" w:sz="4" w:space="0" w:color="auto"/>
              <w:bottom w:val="dashed" w:sz="4" w:space="0" w:color="auto"/>
            </w:tcBorders>
            <w:shd w:val="clear" w:color="auto" w:fill="DBE5F1" w:themeFill="accent1" w:themeFillTint="33"/>
          </w:tcPr>
          <w:p w14:paraId="64FC86C1" w14:textId="77777777" w:rsidR="008F328F" w:rsidRPr="008F328F" w:rsidRDefault="008F328F" w:rsidP="001C309F">
            <w:pPr>
              <w:pStyle w:val="Note"/>
              <w:spacing w:before="0"/>
              <w:ind w:left="547" w:hanging="547"/>
            </w:pPr>
            <w:r w:rsidRPr="00C84E9E">
              <w:rPr>
                <w:u w:val="single"/>
              </w:rPr>
              <w:t>Note</w:t>
            </w:r>
            <w:r w:rsidRPr="00C84E9E">
              <w:t>:</w:t>
            </w:r>
            <w:r>
              <w:tab/>
            </w:r>
            <w:r w:rsidRPr="00C84E9E">
              <w:t xml:space="preserve">These relationships that pertain to the circle </w:t>
            </w:r>
            <w:proofErr w:type="gramStart"/>
            <w:r w:rsidRPr="00C84E9E">
              <w:t>may be utilized</w:t>
            </w:r>
            <w:proofErr w:type="gramEnd"/>
            <w:r w:rsidRPr="00C84E9E">
              <w:t xml:space="preserve"> to prove other relationships in geometric figures, e.g., the opposite angles in any quadrilateral inscribed in a circle are supplements of each other. </w:t>
            </w:r>
          </w:p>
        </w:tc>
      </w:tr>
      <w:tr w:rsidR="002A5180" w:rsidRPr="00DC797B" w14:paraId="6076448B" w14:textId="77777777" w:rsidTr="00BF0694">
        <w:trPr>
          <w:cantSplit/>
        </w:trPr>
        <w:tc>
          <w:tcPr>
            <w:tcW w:w="7200" w:type="dxa"/>
            <w:gridSpan w:val="2"/>
            <w:tcBorders>
              <w:top w:val="dashed" w:sz="4" w:space="0" w:color="auto"/>
              <w:bottom w:val="dashed" w:sz="4" w:space="0" w:color="auto"/>
            </w:tcBorders>
            <w:shd w:val="clear" w:color="auto" w:fill="auto"/>
          </w:tcPr>
          <w:p w14:paraId="649D71F6" w14:textId="77777777" w:rsidR="002A5180" w:rsidRPr="008F328F" w:rsidRDefault="008F328F" w:rsidP="006C350F">
            <w:pPr>
              <w:pStyle w:val="ListParagraph"/>
              <w:numPr>
                <w:ilvl w:val="0"/>
                <w:numId w:val="155"/>
              </w:numPr>
              <w:spacing w:after="120"/>
              <w:ind w:left="450"/>
              <w:rPr>
                <w:rFonts w:asciiTheme="minorHAnsi" w:hAnsiTheme="minorHAnsi"/>
                <w:sz w:val="20"/>
                <w:szCs w:val="20"/>
              </w:rPr>
            </w:pPr>
            <w:r w:rsidRPr="008F328F">
              <w:rPr>
                <w:rFonts w:asciiTheme="minorHAnsi" w:hAnsiTheme="minorHAnsi"/>
                <w:sz w:val="20"/>
                <w:szCs w:val="20"/>
              </w:rPr>
              <w:t>Identify, describe and apply relationships among radii, chords, tangents, and secants of a circle.</w:t>
            </w:r>
          </w:p>
        </w:tc>
        <w:tc>
          <w:tcPr>
            <w:tcW w:w="7200"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2A5180" w:rsidRPr="003617B3" w14:paraId="5C57C259" w14:textId="77777777" w:rsidTr="00BE4CC2">
              <w:trPr>
                <w:tblHeader/>
              </w:trPr>
              <w:tc>
                <w:tcPr>
                  <w:tcW w:w="1008" w:type="dxa"/>
                </w:tcPr>
                <w:p w14:paraId="0729C4A9" w14:textId="77777777" w:rsidR="002A5180" w:rsidRPr="003617B3" w:rsidRDefault="002A5180" w:rsidP="00FA6956">
                  <w:pPr>
                    <w:autoSpaceDE w:val="0"/>
                    <w:autoSpaceDN w:val="0"/>
                    <w:adjustRightInd w:val="0"/>
                    <w:rPr>
                      <w:rFonts w:asciiTheme="minorHAnsi" w:hAnsiTheme="minorHAnsi" w:cs="Gotham-Bold"/>
                      <w:bCs/>
                      <w:noProof/>
                      <w:color w:val="C00000"/>
                      <w:sz w:val="20"/>
                      <w:szCs w:val="20"/>
                    </w:rPr>
                  </w:pPr>
                  <w:r w:rsidRPr="003617B3">
                    <w:rPr>
                      <w:rFonts w:asciiTheme="minorHAnsi" w:hAnsiTheme="minorHAnsi" w:cs="Gotham-Bold"/>
                      <w:bCs/>
                      <w:noProof/>
                      <w:color w:val="C00000"/>
                      <w:sz w:val="20"/>
                      <w:szCs w:val="20"/>
                      <w:u w:val="single"/>
                    </w:rPr>
                    <w:t>Coherence</w:t>
                  </w:r>
                  <w:r w:rsidRPr="003617B3">
                    <w:rPr>
                      <w:rFonts w:asciiTheme="minorHAnsi" w:hAnsiTheme="minorHAnsi" w:cs="Gotham-Bold"/>
                      <w:bCs/>
                      <w:noProof/>
                      <w:color w:val="C00000"/>
                      <w:sz w:val="20"/>
                      <w:szCs w:val="20"/>
                    </w:rPr>
                    <w:t>:</w:t>
                  </w:r>
                </w:p>
              </w:tc>
              <w:tc>
                <w:tcPr>
                  <w:tcW w:w="1296" w:type="dxa"/>
                </w:tcPr>
                <w:p w14:paraId="686A3626" w14:textId="77777777" w:rsidR="002A5180" w:rsidRPr="003617B3" w:rsidRDefault="002A5180" w:rsidP="00FA6956">
                  <w:pPr>
                    <w:autoSpaceDE w:val="0"/>
                    <w:autoSpaceDN w:val="0"/>
                    <w:adjustRightInd w:val="0"/>
                    <w:jc w:val="center"/>
                    <w:rPr>
                      <w:rFonts w:asciiTheme="minorHAnsi" w:hAnsiTheme="minorHAnsi" w:cs="Gotham-Bold"/>
                      <w:bCs/>
                      <w:noProof/>
                      <w:color w:val="C00000"/>
                      <w:sz w:val="20"/>
                      <w:szCs w:val="20"/>
                    </w:rPr>
                  </w:pPr>
                </w:p>
              </w:tc>
              <w:tc>
                <w:tcPr>
                  <w:tcW w:w="288" w:type="dxa"/>
                </w:tcPr>
                <w:p w14:paraId="4DAC36D5" w14:textId="5A4CD66E" w:rsidR="002A5180" w:rsidRPr="003617B3" w:rsidRDefault="002A5180" w:rsidP="00FA6956">
                  <w:pPr>
                    <w:autoSpaceDE w:val="0"/>
                    <w:autoSpaceDN w:val="0"/>
                    <w:adjustRightInd w:val="0"/>
                    <w:jc w:val="center"/>
                    <w:rPr>
                      <w:rFonts w:asciiTheme="minorHAnsi" w:hAnsiTheme="minorHAnsi" w:cs="Gotham-Bold"/>
                      <w:bCs/>
                      <w:noProof/>
                      <w:color w:val="C00000"/>
                      <w:sz w:val="20"/>
                      <w:szCs w:val="20"/>
                    </w:rPr>
                  </w:pPr>
                </w:p>
              </w:tc>
              <w:tc>
                <w:tcPr>
                  <w:tcW w:w="1296" w:type="dxa"/>
                </w:tcPr>
                <w:p w14:paraId="62C059DA" w14:textId="4271147A" w:rsidR="002A5180" w:rsidRPr="003617B3" w:rsidRDefault="00142668" w:rsidP="00E62E8B">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GEO-G.</w:t>
                  </w:r>
                  <w:r w:rsidR="00E62E8B">
                    <w:rPr>
                      <w:rFonts w:asciiTheme="minorHAnsi" w:hAnsiTheme="minorHAnsi" w:cs="Gotham-Bold"/>
                      <w:bCs/>
                      <w:noProof/>
                      <w:color w:val="C00000"/>
                      <w:sz w:val="20"/>
                      <w:szCs w:val="20"/>
                    </w:rPr>
                    <w:t>C.2b</w:t>
                  </w:r>
                </w:p>
              </w:tc>
              <w:tc>
                <w:tcPr>
                  <w:tcW w:w="288" w:type="dxa"/>
                </w:tcPr>
                <w:p w14:paraId="0843DD2F" w14:textId="77777777" w:rsidR="002A5180" w:rsidRPr="003617B3" w:rsidRDefault="002A5180" w:rsidP="00FA6956">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tcPr>
                <w:p w14:paraId="2E891783" w14:textId="360A67FA" w:rsidR="002A5180" w:rsidRPr="003617B3" w:rsidRDefault="0078275D" w:rsidP="00FA6956">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(+)-G.C.4</w:t>
                  </w:r>
                </w:p>
              </w:tc>
            </w:tr>
          </w:tbl>
          <w:p w14:paraId="2DC7AE4B" w14:textId="77777777" w:rsidR="008F328F" w:rsidRPr="004D4863" w:rsidRDefault="004D4863" w:rsidP="00332DBF">
            <w:pPr>
              <w:pStyle w:val="Note"/>
            </w:pPr>
            <w:r w:rsidRPr="00332DBF">
              <w:rPr>
                <w:u w:val="single"/>
              </w:rPr>
              <w:t>Note</w:t>
            </w:r>
            <w:r w:rsidRPr="00332DBF">
              <w:t>:</w:t>
            </w:r>
            <w:r w:rsidRPr="00332DBF">
              <w:tab/>
            </w:r>
            <w:r w:rsidR="00332DBF">
              <w:t>I</w:t>
            </w:r>
            <w:r w:rsidR="008F328F" w:rsidRPr="00332DBF">
              <w:t>nclude</w:t>
            </w:r>
            <w:r w:rsidR="008F328F" w:rsidRPr="004D4863">
              <w:t xml:space="preserve"> algebraic problems built upon these concepts.</w:t>
            </w:r>
          </w:p>
        </w:tc>
      </w:tr>
      <w:tr w:rsidR="002A5180" w:rsidRPr="00941120" w14:paraId="3DDC35EA" w14:textId="77777777" w:rsidTr="00FA6956">
        <w:trPr>
          <w:cantSplit/>
        </w:trPr>
        <w:tc>
          <w:tcPr>
            <w:tcW w:w="14400" w:type="dxa"/>
            <w:gridSpan w:val="4"/>
            <w:tcBorders>
              <w:top w:val="single" w:sz="12" w:space="0" w:color="auto"/>
              <w:bottom w:val="nil"/>
            </w:tcBorders>
            <w:shd w:val="clear" w:color="auto" w:fill="DBE5F1" w:themeFill="accent1" w:themeFillTint="33"/>
          </w:tcPr>
          <w:p w14:paraId="34306569" w14:textId="77777777" w:rsidR="008F5376" w:rsidRPr="008F5376" w:rsidRDefault="008F5376" w:rsidP="008F5376">
            <w:pPr>
              <w:autoSpaceDE w:val="0"/>
              <w:autoSpaceDN w:val="0"/>
              <w:adjustRightInd w:val="0"/>
              <w:rPr>
                <w:rFonts w:ascii="Calibri" w:hAnsi="Calibri" w:cs="Gotham-Bold"/>
                <w:b/>
                <w:bCs/>
                <w:noProof/>
                <w:sz w:val="20"/>
                <w:szCs w:val="20"/>
              </w:rPr>
            </w:pPr>
            <w:r w:rsidRPr="008F5376">
              <w:rPr>
                <w:rFonts w:ascii="Calibri" w:hAnsi="Calibri" w:cs="Gotham-Bold"/>
                <w:b/>
                <w:bCs/>
                <w:noProof/>
                <w:sz w:val="20"/>
                <w:szCs w:val="20"/>
              </w:rPr>
              <w:t>Connecting the Standards for Mathematical Practice to Mathematical Content:</w:t>
            </w:r>
          </w:p>
          <w:p w14:paraId="3FAF299D" w14:textId="03CAE0DB" w:rsidR="002A5180" w:rsidRPr="008F5376" w:rsidRDefault="008F5376" w:rsidP="00864031">
            <w:pPr>
              <w:pStyle w:val="ListParagraph"/>
              <w:numPr>
                <w:ilvl w:val="0"/>
                <w:numId w:val="3"/>
              </w:numPr>
              <w:autoSpaceDE w:val="0"/>
              <w:autoSpaceDN w:val="0"/>
              <w:adjustRightInd w:val="0"/>
              <w:spacing w:after="120"/>
              <w:ind w:left="360" w:hanging="270"/>
              <w:contextualSpacing w:val="0"/>
              <w:rPr>
                <w:rFonts w:ascii="Calibri" w:hAnsi="Calibri" w:cs="Calibri"/>
                <w:b/>
                <w:bCs/>
                <w:color w:val="000000"/>
                <w:sz w:val="20"/>
                <w:szCs w:val="20"/>
              </w:rPr>
            </w:pPr>
            <w:r w:rsidRPr="00441A95">
              <w:rPr>
                <w:rFonts w:ascii="Calibri" w:hAnsi="Calibri" w:cs="Calibri"/>
                <w:color w:val="000000"/>
                <w:sz w:val="20"/>
                <w:szCs w:val="20"/>
              </w:rPr>
              <w:t xml:space="preserve">In geometry, students conjecture about geometric phenomena that pertain to infinitely many cases at once (ex., </w:t>
            </w:r>
            <w:r w:rsidRPr="00441A95">
              <w:rPr>
                <w:rFonts w:ascii="Calibri" w:hAnsi="Calibri" w:cs="Calibri"/>
                <w:i/>
                <w:iCs/>
                <w:color w:val="000000"/>
                <w:sz w:val="20"/>
                <w:szCs w:val="20"/>
              </w:rPr>
              <w:t xml:space="preserve">every </w:t>
            </w:r>
            <w:r w:rsidRPr="00441A95">
              <w:rPr>
                <w:rFonts w:ascii="Calibri" w:hAnsi="Calibri" w:cs="Calibri"/>
                <w:color w:val="000000"/>
                <w:sz w:val="20"/>
                <w:szCs w:val="20"/>
              </w:rPr>
              <w:t>angle inscribed in a semicircle is a right angle) because it is impossible to check every case (</w:t>
            </w:r>
            <w:r w:rsidR="00142668">
              <w:rPr>
                <w:rFonts w:ascii="Calibri" w:hAnsi="Calibri" w:cs="Calibri"/>
                <w:color w:val="000000"/>
                <w:sz w:val="20"/>
                <w:szCs w:val="20"/>
              </w:rPr>
              <w:t>GEO-G.</w:t>
            </w:r>
            <w:r w:rsidRPr="00441A95">
              <w:rPr>
                <w:rFonts w:ascii="Calibri" w:hAnsi="Calibri" w:cs="Calibri"/>
                <w:color w:val="000000"/>
                <w:sz w:val="20"/>
                <w:szCs w:val="20"/>
              </w:rPr>
              <w:t>C.2</w:t>
            </w:r>
            <w:r w:rsidR="00441A95">
              <w:rPr>
                <w:rFonts w:ascii="Calibri" w:hAnsi="Calibri" w:cs="Calibri"/>
                <w:color w:val="000000"/>
                <w:sz w:val="20"/>
                <w:szCs w:val="20"/>
              </w:rPr>
              <w:t>a &amp;</w:t>
            </w:r>
            <w:r w:rsidR="00864031">
              <w:rPr>
                <w:rFonts w:ascii="Calibri" w:hAnsi="Calibri" w:cs="Calibri"/>
                <w:color w:val="000000"/>
                <w:sz w:val="20"/>
                <w:szCs w:val="20"/>
              </w:rPr>
              <w:t xml:space="preserve"> b</w:t>
            </w:r>
            <w:r w:rsidRPr="00441A95">
              <w:rPr>
                <w:rFonts w:ascii="Calibri" w:hAnsi="Calibri" w:cs="Calibri"/>
                <w:color w:val="000000"/>
                <w:sz w:val="20"/>
                <w:szCs w:val="20"/>
              </w:rPr>
              <w:t xml:space="preserve">). When they do this, they are </w:t>
            </w:r>
            <w:r w:rsidRPr="00441A95">
              <w:rPr>
                <w:rFonts w:ascii="Calibri" w:hAnsi="Calibri" w:cs="Calibri"/>
                <w:bCs/>
                <w:color w:val="000000"/>
                <w:sz w:val="20"/>
                <w:szCs w:val="20"/>
              </w:rPr>
              <w:t xml:space="preserve">constructing viable arguments and have opportunities to </w:t>
            </w:r>
            <w:proofErr w:type="gramStart"/>
            <w:r w:rsidRPr="00441A95">
              <w:rPr>
                <w:rFonts w:ascii="Calibri" w:hAnsi="Calibri" w:cs="Calibri"/>
                <w:bCs/>
                <w:color w:val="000000"/>
                <w:sz w:val="20"/>
                <w:szCs w:val="20"/>
              </w:rPr>
              <w:t>critique</w:t>
            </w:r>
            <w:proofErr w:type="gramEnd"/>
            <w:r w:rsidRPr="00441A95">
              <w:rPr>
                <w:rFonts w:ascii="Calibri" w:hAnsi="Calibri" w:cs="Calibri"/>
                <w:bCs/>
                <w:color w:val="000000"/>
                <w:sz w:val="20"/>
                <w:szCs w:val="20"/>
              </w:rPr>
              <w:t xml:space="preserve"> the reasoning of others </w:t>
            </w:r>
            <w:r w:rsidRPr="00441A95">
              <w:rPr>
                <w:rFonts w:ascii="Calibri" w:hAnsi="Calibri" w:cs="Calibri"/>
                <w:color w:val="000000"/>
                <w:sz w:val="20"/>
                <w:szCs w:val="20"/>
              </w:rPr>
              <w:t>(MP.3).</w:t>
            </w:r>
            <w:hyperlink w:anchor="WorksCited" w:tooltip="Partnership for Assessment of Readiness for College and Careers. PARCC Model Content Frameworks: Mathematics, Grades 3 - 11 (version 4.0). 2014. p. 48" w:history="1">
              <w:sdt>
                <w:sdtPr>
                  <w:rPr>
                    <w:rStyle w:val="Hyperlink"/>
                    <w:rFonts w:ascii="Calibri" w:hAnsi="Calibri"/>
                    <w:sz w:val="20"/>
                    <w:szCs w:val="20"/>
                    <w:vertAlign w:val="superscript"/>
                  </w:rPr>
                  <w:id w:val="-935898660"/>
                  <w:citation/>
                </w:sdtPr>
                <w:sdtContent>
                  <w:r w:rsidR="00F274D0" w:rsidRPr="006B49C5">
                    <w:rPr>
                      <w:rStyle w:val="Hyperlink"/>
                      <w:rFonts w:ascii="Calibri" w:hAnsi="Calibri"/>
                      <w:sz w:val="20"/>
                      <w:szCs w:val="20"/>
                      <w:vertAlign w:val="superscript"/>
                    </w:rPr>
                    <w:fldChar w:fldCharType="begin"/>
                  </w:r>
                  <w:r w:rsidR="00F274D0" w:rsidRPr="006B49C5">
                    <w:rPr>
                      <w:rStyle w:val="Hyperlink"/>
                      <w:rFonts w:ascii="Calibri" w:hAnsi="Calibri"/>
                      <w:sz w:val="20"/>
                      <w:szCs w:val="20"/>
                      <w:vertAlign w:val="superscript"/>
                    </w:rPr>
                    <w:instrText xml:space="preserve"> CITATION Par \l 1033 </w:instrText>
                  </w:r>
                  <w:r w:rsidR="00F274D0" w:rsidRPr="006B49C5">
                    <w:rPr>
                      <w:rStyle w:val="Hyperlink"/>
                      <w:rFonts w:ascii="Calibri" w:hAnsi="Calibri"/>
                      <w:sz w:val="20"/>
                      <w:szCs w:val="20"/>
                      <w:vertAlign w:val="superscript"/>
                    </w:rPr>
                    <w:fldChar w:fldCharType="separate"/>
                  </w:r>
                  <w:r w:rsidR="008B3648" w:rsidRPr="006B49C5">
                    <w:rPr>
                      <w:rStyle w:val="Hyperlink"/>
                      <w:rFonts w:ascii="Calibri" w:hAnsi="Calibri"/>
                      <w:noProof/>
                      <w:sz w:val="20"/>
                      <w:szCs w:val="20"/>
                      <w:vertAlign w:val="superscript"/>
                    </w:rPr>
                    <w:t xml:space="preserve"> </w:t>
                  </w:r>
                  <w:r w:rsidR="008B3648" w:rsidRPr="006B49C5">
                    <w:rPr>
                      <w:rFonts w:ascii="Calibri" w:hAnsi="Calibri"/>
                      <w:noProof/>
                      <w:color w:val="0000FF"/>
                      <w:sz w:val="20"/>
                      <w:szCs w:val="20"/>
                      <w:vertAlign w:val="superscript"/>
                    </w:rPr>
                    <w:t>(14)</w:t>
                  </w:r>
                  <w:r w:rsidR="00F274D0" w:rsidRPr="006B49C5">
                    <w:rPr>
                      <w:rStyle w:val="Hyperlink"/>
                      <w:rFonts w:ascii="Calibri" w:hAnsi="Calibri"/>
                      <w:sz w:val="20"/>
                      <w:szCs w:val="20"/>
                      <w:vertAlign w:val="superscript"/>
                    </w:rPr>
                    <w:fldChar w:fldCharType="end"/>
                  </w:r>
                </w:sdtContent>
              </w:sdt>
            </w:hyperlink>
          </w:p>
        </w:tc>
      </w:tr>
    </w:tbl>
    <w:p w14:paraId="697348F9" w14:textId="67A9DBD4" w:rsidR="00724831" w:rsidRPr="007F5172" w:rsidRDefault="00724831">
      <w:pPr>
        <w:rPr>
          <w:rFonts w:ascii="Calibri" w:hAnsi="Calibri" w:cs="Gotham-Book"/>
          <w:b/>
          <w:color w:val="1F497D"/>
          <w:sz w:val="8"/>
          <w:szCs w:val="24"/>
        </w:rPr>
      </w:pPr>
    </w:p>
    <w:tbl>
      <w:tblPr>
        <w:tblW w:w="0" w:type="auto"/>
        <w:tblBorders>
          <w:bottom w:val="single" w:sz="12" w:space="0" w:color="auto"/>
        </w:tblBorders>
        <w:tblLook w:val="04A0" w:firstRow="1" w:lastRow="0" w:firstColumn="1" w:lastColumn="0" w:noHBand="0" w:noVBand="1"/>
        <w:tblDescription w:val="Geometry&#10;Geometry&#10;Circles"/>
      </w:tblPr>
      <w:tblGrid>
        <w:gridCol w:w="4751"/>
        <w:gridCol w:w="2379"/>
        <w:gridCol w:w="2374"/>
        <w:gridCol w:w="4752"/>
      </w:tblGrid>
      <w:tr w:rsidR="00724831" w:rsidRPr="00E571BA" w14:paraId="2C2A0087" w14:textId="77777777" w:rsidTr="001C309F">
        <w:trPr>
          <w:cantSplit/>
          <w:trHeight w:val="225"/>
        </w:trPr>
        <w:tc>
          <w:tcPr>
            <w:tcW w:w="4800" w:type="dxa"/>
            <w:tcBorders>
              <w:bottom w:val="nil"/>
            </w:tcBorders>
            <w:shd w:val="clear" w:color="auto" w:fill="BFBFBF"/>
            <w:vAlign w:val="center"/>
          </w:tcPr>
          <w:p w14:paraId="06C37A76" w14:textId="6B76BB4F" w:rsidR="00724831" w:rsidRDefault="00724831" w:rsidP="00E95569">
            <w:pPr>
              <w:autoSpaceDE w:val="0"/>
              <w:autoSpaceDN w:val="0"/>
              <w:adjustRightInd w:val="0"/>
              <w:rPr>
                <w:rFonts w:ascii="Calibri" w:hAnsi="Calibri" w:cs="Gotham-Medium"/>
                <w:b/>
                <w:color w:val="1F497D"/>
                <w:sz w:val="22"/>
                <w:szCs w:val="18"/>
              </w:rPr>
            </w:pPr>
            <w:r>
              <w:rPr>
                <w:rFonts w:ascii="Calibri" w:hAnsi="Calibri" w:cs="Gotham-Book"/>
                <w:b/>
                <w:color w:val="1F497D"/>
                <w:sz w:val="36"/>
                <w:szCs w:val="28"/>
              </w:rPr>
              <w:br w:type="page"/>
            </w:r>
            <w:r>
              <w:br w:type="page"/>
            </w:r>
            <w:r>
              <w:br w:type="page"/>
            </w:r>
            <w:r>
              <w:br w:type="page"/>
            </w:r>
            <w:r>
              <w:br w:type="page"/>
            </w:r>
            <w:r>
              <w:br w:type="page"/>
            </w:r>
            <w:r w:rsidRPr="00723FDF">
              <w:rPr>
                <w:rFonts w:ascii="Gotham-Bold" w:hAnsi="Gotham-Bold" w:cs="Gotham-Bold"/>
                <w:b/>
                <w:bCs/>
                <w:noProof/>
                <w:sz w:val="20"/>
                <w:szCs w:val="18"/>
              </w:rPr>
              <w:br w:type="page"/>
            </w:r>
            <w:r w:rsidRPr="00723FDF">
              <w:rPr>
                <w:rFonts w:ascii="Gotham-Medium" w:hAnsi="Gotham-Medium" w:cs="Gotham-Medium"/>
                <w:color w:val="1F497D"/>
                <w:sz w:val="20"/>
                <w:szCs w:val="20"/>
              </w:rPr>
              <w:br w:type="page"/>
            </w:r>
            <w:r w:rsidRPr="00723FDF">
              <w:rPr>
                <w:rFonts w:ascii="Gotham-Medium" w:hAnsi="Gotham-Medium" w:cs="Gotham-Medium"/>
                <w:color w:val="1F497D"/>
                <w:sz w:val="20"/>
                <w:szCs w:val="20"/>
              </w:rPr>
              <w:br w:type="page"/>
            </w:r>
            <w:r w:rsidRPr="00723FDF">
              <w:rPr>
                <w:rFonts w:ascii="Gotham-Bold" w:hAnsi="Gotham-Bold" w:cs="Gotham-Bold"/>
                <w:b/>
                <w:bCs/>
                <w:noProof/>
                <w:sz w:val="20"/>
                <w:szCs w:val="18"/>
              </w:rPr>
              <w:br w:type="page"/>
            </w:r>
            <w:r w:rsidRPr="00723FDF">
              <w:rPr>
                <w:color w:val="4F6228"/>
                <w:sz w:val="22"/>
              </w:rPr>
              <w:br w:type="page"/>
            </w:r>
            <w:r w:rsidR="00142668">
              <w:rPr>
                <w:rFonts w:ascii="Calibri" w:hAnsi="Calibri" w:cs="Gotham-Medium"/>
                <w:b/>
                <w:color w:val="1F497D"/>
                <w:sz w:val="22"/>
                <w:szCs w:val="18"/>
              </w:rPr>
              <w:t>GEO-G.</w:t>
            </w:r>
            <w:r>
              <w:rPr>
                <w:rFonts w:ascii="Calibri" w:hAnsi="Calibri" w:cs="Gotham-Medium"/>
                <w:b/>
                <w:color w:val="1F497D"/>
                <w:sz w:val="22"/>
                <w:szCs w:val="18"/>
              </w:rPr>
              <w:t>C</w:t>
            </w:r>
          </w:p>
        </w:tc>
        <w:tc>
          <w:tcPr>
            <w:tcW w:w="4800" w:type="dxa"/>
            <w:gridSpan w:val="2"/>
            <w:tcBorders>
              <w:bottom w:val="nil"/>
            </w:tcBorders>
            <w:shd w:val="clear" w:color="auto" w:fill="BFBFBF"/>
            <w:vAlign w:val="center"/>
          </w:tcPr>
          <w:p w14:paraId="143DB9F7" w14:textId="77777777" w:rsidR="00724831" w:rsidRDefault="00724831" w:rsidP="00E95569">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Geometry</w:t>
            </w:r>
          </w:p>
          <w:p w14:paraId="1F13FBF2" w14:textId="77777777" w:rsidR="00724831" w:rsidRPr="00E571BA" w:rsidRDefault="00724831" w:rsidP="00E95569">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Circles</w:t>
            </w:r>
          </w:p>
        </w:tc>
        <w:tc>
          <w:tcPr>
            <w:tcW w:w="4800" w:type="dxa"/>
            <w:tcBorders>
              <w:bottom w:val="nil"/>
            </w:tcBorders>
            <w:shd w:val="clear" w:color="auto" w:fill="BFBFBF"/>
            <w:vAlign w:val="center"/>
          </w:tcPr>
          <w:p w14:paraId="5CB523C4" w14:textId="77777777" w:rsidR="00724831" w:rsidRPr="00E571BA" w:rsidRDefault="00724831" w:rsidP="00E95569">
            <w:pPr>
              <w:autoSpaceDE w:val="0"/>
              <w:autoSpaceDN w:val="0"/>
              <w:adjustRightInd w:val="0"/>
              <w:jc w:val="right"/>
              <w:rPr>
                <w:rFonts w:ascii="Calibri" w:hAnsi="Calibri" w:cs="Gotham-Medium"/>
                <w:b/>
                <w:color w:val="1F497D"/>
                <w:sz w:val="22"/>
                <w:szCs w:val="18"/>
              </w:rPr>
            </w:pPr>
            <w:r>
              <w:rPr>
                <w:rFonts w:ascii="Calibri" w:hAnsi="Calibri" w:cs="Gotham-Medium"/>
                <w:b/>
                <w:color w:val="1F497D"/>
                <w:sz w:val="22"/>
                <w:szCs w:val="18"/>
              </w:rPr>
              <w:t>Geometry</w:t>
            </w:r>
          </w:p>
        </w:tc>
      </w:tr>
      <w:tr w:rsidR="00724831" w:rsidRPr="00DC797B" w14:paraId="292D706D" w14:textId="77777777" w:rsidTr="001C309F">
        <w:trPr>
          <w:cantSplit/>
        </w:trPr>
        <w:tc>
          <w:tcPr>
            <w:tcW w:w="7200" w:type="dxa"/>
            <w:gridSpan w:val="2"/>
            <w:tcBorders>
              <w:bottom w:val="nil"/>
            </w:tcBorders>
            <w:shd w:val="clear" w:color="auto" w:fill="auto"/>
          </w:tcPr>
          <w:p w14:paraId="62630B37" w14:textId="77777777" w:rsidR="00724831" w:rsidRPr="00724831" w:rsidRDefault="00724831" w:rsidP="00E95569">
            <w:pPr>
              <w:pStyle w:val="ClusterHeading"/>
              <w:rPr>
                <w:rFonts w:asciiTheme="minorHAnsi" w:hAnsiTheme="minorHAnsi"/>
                <w:noProof/>
                <w:vertAlign w:val="superscript"/>
              </w:rPr>
            </w:pPr>
            <w:r w:rsidRPr="00724831">
              <w:rPr>
                <w:rFonts w:asciiTheme="minorHAnsi" w:hAnsiTheme="minorHAnsi"/>
              </w:rPr>
              <w:t>Find arc lengths and area of sectors of circles.</w:t>
            </w:r>
          </w:p>
        </w:tc>
        <w:tc>
          <w:tcPr>
            <w:tcW w:w="7200" w:type="dxa"/>
            <w:gridSpan w:val="2"/>
            <w:tcBorders>
              <w:bottom w:val="nil"/>
            </w:tcBorders>
            <w:shd w:val="clear" w:color="auto" w:fill="DBE5F1" w:themeFill="accent1" w:themeFillTint="33"/>
          </w:tcPr>
          <w:p w14:paraId="0CB22476" w14:textId="77777777" w:rsidR="00724831" w:rsidRPr="003617B3" w:rsidRDefault="00724831" w:rsidP="00E95569">
            <w:pPr>
              <w:autoSpaceDE w:val="0"/>
              <w:autoSpaceDN w:val="0"/>
              <w:adjustRightInd w:val="0"/>
              <w:spacing w:before="120" w:after="120"/>
              <w:rPr>
                <w:rFonts w:asciiTheme="minorHAnsi" w:hAnsiTheme="minorHAnsi" w:cs="Gotham-Bold"/>
                <w:b/>
                <w:bCs/>
                <w:noProof/>
                <w:sz w:val="20"/>
                <w:szCs w:val="20"/>
              </w:rPr>
            </w:pPr>
          </w:p>
        </w:tc>
      </w:tr>
      <w:tr w:rsidR="00724831" w:rsidRPr="00DC797B" w14:paraId="7B05E584" w14:textId="77777777" w:rsidTr="001C309F">
        <w:trPr>
          <w:cantSplit/>
        </w:trPr>
        <w:tc>
          <w:tcPr>
            <w:tcW w:w="7200" w:type="dxa"/>
            <w:gridSpan w:val="2"/>
            <w:tcBorders>
              <w:top w:val="nil"/>
              <w:bottom w:val="single" w:sz="12" w:space="0" w:color="auto"/>
            </w:tcBorders>
            <w:shd w:val="clear" w:color="auto" w:fill="auto"/>
          </w:tcPr>
          <w:p w14:paraId="4F3EC9DB" w14:textId="77777777" w:rsidR="00724831" w:rsidRPr="00724831" w:rsidRDefault="00724831" w:rsidP="006C350F">
            <w:pPr>
              <w:pStyle w:val="Standard1"/>
              <w:numPr>
                <w:ilvl w:val="0"/>
                <w:numId w:val="164"/>
              </w:numPr>
              <w:ind w:left="450"/>
              <w:rPr>
                <w:rFonts w:asciiTheme="minorHAnsi" w:hAnsiTheme="minorHAnsi" w:cs="Gotham-Bold"/>
                <w:b/>
                <w:bCs/>
                <w:noProof/>
              </w:rPr>
            </w:pPr>
            <w:r w:rsidRPr="00724831">
              <w:rPr>
                <w:rFonts w:asciiTheme="minorHAnsi" w:hAnsiTheme="minorHAnsi"/>
              </w:rPr>
              <w:t>Using proportionality, find one of the following given two others</w:t>
            </w:r>
            <w:proofErr w:type="gramStart"/>
            <w:r w:rsidRPr="00724831">
              <w:rPr>
                <w:rFonts w:asciiTheme="minorHAnsi" w:hAnsiTheme="minorHAnsi"/>
              </w:rPr>
              <w:t>;</w:t>
            </w:r>
            <w:proofErr w:type="gramEnd"/>
            <w:r w:rsidRPr="00724831">
              <w:rPr>
                <w:rFonts w:asciiTheme="minorHAnsi" w:hAnsiTheme="minorHAnsi"/>
              </w:rPr>
              <w:t xml:space="preserve"> the central angle, arc length, radius or area of sector.</w:t>
            </w:r>
          </w:p>
        </w:tc>
        <w:tc>
          <w:tcPr>
            <w:tcW w:w="7200" w:type="dxa"/>
            <w:gridSpan w:val="2"/>
            <w:tcBorders>
              <w:top w:val="nil"/>
              <w:bottom w:val="single" w:sz="12" w:space="0" w:color="auto"/>
            </w:tcBorders>
            <w:shd w:val="clear" w:color="auto" w:fill="DBE5F1" w:themeFill="accent1" w:themeFillTint="33"/>
          </w:tcPr>
          <w:p w14:paraId="26894417" w14:textId="77777777" w:rsidR="00724831" w:rsidRPr="004B499E" w:rsidRDefault="004B499E" w:rsidP="001C309F">
            <w:pPr>
              <w:pStyle w:val="Note"/>
              <w:spacing w:before="0"/>
              <w:ind w:left="547" w:hanging="547"/>
            </w:pPr>
            <w:r w:rsidRPr="004B499E">
              <w:rPr>
                <w:u w:val="single"/>
              </w:rPr>
              <w:t>Note</w:t>
            </w:r>
            <w:r w:rsidRPr="004B499E">
              <w:t>:</w:t>
            </w:r>
            <w:r>
              <w:tab/>
            </w:r>
            <w:r w:rsidRPr="004B499E">
              <w:t>Angle measure is in degrees.</w:t>
            </w:r>
          </w:p>
        </w:tc>
      </w:tr>
    </w:tbl>
    <w:p w14:paraId="566E7101" w14:textId="5529190F" w:rsidR="00D5113E" w:rsidRPr="00624BAE" w:rsidRDefault="00D5113E">
      <w:pPr>
        <w:rPr>
          <w:rFonts w:ascii="Calibri" w:hAnsi="Calibri" w:cs="Gotham-Book"/>
          <w:color w:val="1F497D"/>
          <w:sz w:val="4"/>
          <w:szCs w:val="28"/>
        </w:rPr>
      </w:pPr>
    </w:p>
    <w:tbl>
      <w:tblPr>
        <w:tblW w:w="0" w:type="auto"/>
        <w:tblBorders>
          <w:bottom w:val="single" w:sz="12" w:space="0" w:color="auto"/>
        </w:tblBorders>
        <w:tblLook w:val="04A0" w:firstRow="1" w:lastRow="0" w:firstColumn="1" w:lastColumn="0" w:noHBand="0" w:noVBand="1"/>
        <w:tblDescription w:val="Geometry&#10;Geometry&#10;Expressing Geometric Properties with Equations"/>
      </w:tblPr>
      <w:tblGrid>
        <w:gridCol w:w="4740"/>
        <w:gridCol w:w="2375"/>
        <w:gridCol w:w="2382"/>
        <w:gridCol w:w="4759"/>
      </w:tblGrid>
      <w:tr w:rsidR="00D5113E" w:rsidRPr="00E571BA" w14:paraId="0D4ADAC2" w14:textId="77777777" w:rsidTr="00FA6956">
        <w:trPr>
          <w:cantSplit/>
          <w:trHeight w:val="225"/>
        </w:trPr>
        <w:tc>
          <w:tcPr>
            <w:tcW w:w="4800" w:type="dxa"/>
            <w:tcBorders>
              <w:bottom w:val="nil"/>
            </w:tcBorders>
            <w:shd w:val="clear" w:color="auto" w:fill="BFBFBF"/>
            <w:vAlign w:val="center"/>
          </w:tcPr>
          <w:p w14:paraId="65F224E1" w14:textId="1969220E" w:rsidR="00D5113E" w:rsidRDefault="00D5113E" w:rsidP="007555B9">
            <w:pPr>
              <w:autoSpaceDE w:val="0"/>
              <w:autoSpaceDN w:val="0"/>
              <w:adjustRightInd w:val="0"/>
              <w:rPr>
                <w:rFonts w:ascii="Calibri" w:hAnsi="Calibri" w:cs="Gotham-Medium"/>
                <w:b/>
                <w:color w:val="1F497D"/>
                <w:sz w:val="22"/>
                <w:szCs w:val="18"/>
              </w:rPr>
            </w:pPr>
            <w:r>
              <w:rPr>
                <w:rFonts w:ascii="Calibri" w:hAnsi="Calibri" w:cs="Gotham-Book"/>
                <w:b/>
                <w:color w:val="1F497D"/>
                <w:sz w:val="36"/>
                <w:szCs w:val="28"/>
              </w:rPr>
              <w:br w:type="page"/>
            </w:r>
            <w:r>
              <w:br w:type="page"/>
            </w:r>
            <w:r>
              <w:br w:type="page"/>
            </w:r>
            <w:r>
              <w:br w:type="page"/>
            </w:r>
            <w:r>
              <w:br w:type="page"/>
            </w:r>
            <w:r>
              <w:br w:type="page"/>
            </w:r>
            <w:r w:rsidRPr="00723FDF">
              <w:rPr>
                <w:rFonts w:ascii="Gotham-Bold" w:hAnsi="Gotham-Bold" w:cs="Gotham-Bold"/>
                <w:b/>
                <w:bCs/>
                <w:noProof/>
                <w:sz w:val="20"/>
                <w:szCs w:val="18"/>
              </w:rPr>
              <w:br w:type="page"/>
            </w:r>
            <w:r w:rsidRPr="00723FDF">
              <w:rPr>
                <w:rFonts w:ascii="Gotham-Medium" w:hAnsi="Gotham-Medium" w:cs="Gotham-Medium"/>
                <w:color w:val="1F497D"/>
                <w:sz w:val="20"/>
                <w:szCs w:val="20"/>
              </w:rPr>
              <w:br w:type="page"/>
            </w:r>
            <w:r w:rsidRPr="00723FDF">
              <w:rPr>
                <w:rFonts w:ascii="Gotham-Medium" w:hAnsi="Gotham-Medium" w:cs="Gotham-Medium"/>
                <w:color w:val="1F497D"/>
                <w:sz w:val="20"/>
                <w:szCs w:val="20"/>
              </w:rPr>
              <w:br w:type="page"/>
            </w:r>
            <w:r w:rsidRPr="00723FDF">
              <w:rPr>
                <w:rFonts w:ascii="Gotham-Bold" w:hAnsi="Gotham-Bold" w:cs="Gotham-Bold"/>
                <w:b/>
                <w:bCs/>
                <w:noProof/>
                <w:sz w:val="20"/>
                <w:szCs w:val="18"/>
              </w:rPr>
              <w:br w:type="page"/>
            </w:r>
            <w:r w:rsidRPr="00723FDF">
              <w:rPr>
                <w:color w:val="4F6228"/>
                <w:sz w:val="22"/>
              </w:rPr>
              <w:br w:type="page"/>
            </w:r>
            <w:r w:rsidR="00142668">
              <w:rPr>
                <w:rFonts w:ascii="Calibri" w:hAnsi="Calibri" w:cs="Gotham-Medium"/>
                <w:b/>
                <w:color w:val="1F497D"/>
                <w:sz w:val="22"/>
                <w:szCs w:val="18"/>
              </w:rPr>
              <w:t>GEO-G.</w:t>
            </w:r>
            <w:r w:rsidR="007555B9">
              <w:rPr>
                <w:rFonts w:ascii="Calibri" w:hAnsi="Calibri" w:cs="Gotham-Medium"/>
                <w:b/>
                <w:color w:val="1F497D"/>
                <w:sz w:val="22"/>
                <w:szCs w:val="18"/>
              </w:rPr>
              <w:t>GPE</w:t>
            </w:r>
          </w:p>
        </w:tc>
        <w:tc>
          <w:tcPr>
            <w:tcW w:w="4800" w:type="dxa"/>
            <w:gridSpan w:val="2"/>
            <w:tcBorders>
              <w:bottom w:val="nil"/>
            </w:tcBorders>
            <w:shd w:val="clear" w:color="auto" w:fill="BFBFBF"/>
            <w:vAlign w:val="center"/>
          </w:tcPr>
          <w:p w14:paraId="157DACB3" w14:textId="77777777" w:rsidR="00D5113E" w:rsidRDefault="00D5113E" w:rsidP="00FA6956">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Geometry</w:t>
            </w:r>
          </w:p>
          <w:p w14:paraId="11570428" w14:textId="77777777" w:rsidR="00D5113E" w:rsidRPr="00E571BA" w:rsidRDefault="001B12C8" w:rsidP="00FA6956">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Expressing Geometric Properties with Equations</w:t>
            </w:r>
          </w:p>
        </w:tc>
        <w:tc>
          <w:tcPr>
            <w:tcW w:w="4800" w:type="dxa"/>
            <w:tcBorders>
              <w:bottom w:val="nil"/>
            </w:tcBorders>
            <w:shd w:val="clear" w:color="auto" w:fill="BFBFBF"/>
            <w:vAlign w:val="center"/>
          </w:tcPr>
          <w:p w14:paraId="52471DB0" w14:textId="77777777" w:rsidR="00D5113E" w:rsidRPr="00E571BA" w:rsidRDefault="00D5113E" w:rsidP="00FA6956">
            <w:pPr>
              <w:autoSpaceDE w:val="0"/>
              <w:autoSpaceDN w:val="0"/>
              <w:adjustRightInd w:val="0"/>
              <w:jc w:val="right"/>
              <w:rPr>
                <w:rFonts w:ascii="Calibri" w:hAnsi="Calibri" w:cs="Gotham-Medium"/>
                <w:b/>
                <w:color w:val="1F497D"/>
                <w:sz w:val="22"/>
                <w:szCs w:val="18"/>
              </w:rPr>
            </w:pPr>
            <w:r>
              <w:rPr>
                <w:rFonts w:ascii="Calibri" w:hAnsi="Calibri" w:cs="Gotham-Medium"/>
                <w:b/>
                <w:color w:val="1F497D"/>
                <w:sz w:val="22"/>
                <w:szCs w:val="18"/>
              </w:rPr>
              <w:t>Geometry</w:t>
            </w:r>
          </w:p>
        </w:tc>
      </w:tr>
      <w:tr w:rsidR="00D5113E" w:rsidRPr="00DC797B" w14:paraId="7E37C25E" w14:textId="77777777" w:rsidTr="00BF0694">
        <w:trPr>
          <w:cantSplit/>
        </w:trPr>
        <w:tc>
          <w:tcPr>
            <w:tcW w:w="7200" w:type="dxa"/>
            <w:gridSpan w:val="2"/>
            <w:tcBorders>
              <w:bottom w:val="dashed" w:sz="4" w:space="0" w:color="auto"/>
            </w:tcBorders>
            <w:shd w:val="clear" w:color="auto" w:fill="auto"/>
          </w:tcPr>
          <w:p w14:paraId="0BB6F496" w14:textId="77777777" w:rsidR="00D5113E" w:rsidRPr="003617B3" w:rsidRDefault="00D5113E" w:rsidP="00FA6956">
            <w:pPr>
              <w:pStyle w:val="ClusterHeading"/>
              <w:rPr>
                <w:rFonts w:asciiTheme="minorHAnsi" w:hAnsiTheme="minorHAnsi"/>
                <w:noProof/>
                <w:vertAlign w:val="superscript"/>
              </w:rPr>
            </w:pPr>
            <w:r w:rsidRPr="00C84E9E">
              <w:rPr>
                <w:rFonts w:asciiTheme="minorHAnsi" w:hAnsiTheme="minorHAnsi"/>
              </w:rPr>
              <w:t>Translate between the geometric description and the equation of a conic section.</w:t>
            </w:r>
          </w:p>
        </w:tc>
        <w:tc>
          <w:tcPr>
            <w:tcW w:w="7200" w:type="dxa"/>
            <w:gridSpan w:val="2"/>
            <w:tcBorders>
              <w:bottom w:val="dashed" w:sz="4" w:space="0" w:color="auto"/>
            </w:tcBorders>
            <w:shd w:val="clear" w:color="auto" w:fill="DBE5F1" w:themeFill="accent1" w:themeFillTint="33"/>
          </w:tcPr>
          <w:p w14:paraId="04D1C323" w14:textId="77777777" w:rsidR="00D5113E" w:rsidRPr="003617B3" w:rsidRDefault="00D5113E" w:rsidP="00FA6956">
            <w:pPr>
              <w:autoSpaceDE w:val="0"/>
              <w:autoSpaceDN w:val="0"/>
              <w:adjustRightInd w:val="0"/>
              <w:spacing w:before="120" w:after="120"/>
              <w:rPr>
                <w:rFonts w:asciiTheme="minorHAnsi" w:hAnsiTheme="minorHAnsi" w:cs="Gotham-Bold"/>
                <w:b/>
                <w:bCs/>
                <w:noProof/>
                <w:sz w:val="20"/>
                <w:szCs w:val="20"/>
              </w:rPr>
            </w:pPr>
          </w:p>
        </w:tc>
      </w:tr>
      <w:tr w:rsidR="00D5113E" w:rsidRPr="00DC797B" w14:paraId="747762EC" w14:textId="77777777" w:rsidTr="001C309F">
        <w:trPr>
          <w:cantSplit/>
        </w:trPr>
        <w:tc>
          <w:tcPr>
            <w:tcW w:w="7200" w:type="dxa"/>
            <w:gridSpan w:val="2"/>
            <w:tcBorders>
              <w:top w:val="dashed" w:sz="4" w:space="0" w:color="auto"/>
              <w:bottom w:val="dashed" w:sz="4" w:space="0" w:color="auto"/>
            </w:tcBorders>
            <w:shd w:val="clear" w:color="auto" w:fill="auto"/>
          </w:tcPr>
          <w:p w14:paraId="7CB20D5E" w14:textId="06A1367E" w:rsidR="00D5113E" w:rsidRPr="001B12C8" w:rsidRDefault="00D5113E" w:rsidP="006C350F">
            <w:pPr>
              <w:pStyle w:val="ListParagraph"/>
              <w:numPr>
                <w:ilvl w:val="0"/>
                <w:numId w:val="156"/>
              </w:numPr>
              <w:ind w:left="450"/>
              <w:rPr>
                <w:rFonts w:ascii="Calibri" w:eastAsia="Times New Roman" w:hAnsi="Calibri"/>
                <w:sz w:val="20"/>
                <w:szCs w:val="20"/>
              </w:rPr>
            </w:pPr>
            <w:r w:rsidRPr="001B12C8">
              <w:rPr>
                <w:rFonts w:ascii="Calibri" w:eastAsia="Times New Roman" w:hAnsi="Calibri"/>
                <w:sz w:val="20"/>
                <w:szCs w:val="20"/>
              </w:rPr>
              <w:lastRenderedPageBreak/>
              <w:t>Derive the equation of a circle of given center and radius using the Pythagorean Theorem. Find the center and radius of a circle, given the equation of the circle.</w:t>
            </w:r>
          </w:p>
        </w:tc>
        <w:tc>
          <w:tcPr>
            <w:tcW w:w="7200"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D5113E" w:rsidRPr="003617B3" w14:paraId="7E662D26" w14:textId="77777777" w:rsidTr="00BE4CC2">
              <w:trPr>
                <w:tblHeader/>
              </w:trPr>
              <w:tc>
                <w:tcPr>
                  <w:tcW w:w="1008" w:type="dxa"/>
                </w:tcPr>
                <w:p w14:paraId="55B7CEFA" w14:textId="77777777" w:rsidR="00D5113E" w:rsidRPr="003617B3" w:rsidRDefault="00D5113E" w:rsidP="00FA6956">
                  <w:pPr>
                    <w:autoSpaceDE w:val="0"/>
                    <w:autoSpaceDN w:val="0"/>
                    <w:adjustRightInd w:val="0"/>
                    <w:rPr>
                      <w:rFonts w:asciiTheme="minorHAnsi" w:hAnsiTheme="minorHAnsi" w:cs="Gotham-Bold"/>
                      <w:bCs/>
                      <w:noProof/>
                      <w:color w:val="C00000"/>
                      <w:sz w:val="20"/>
                      <w:szCs w:val="20"/>
                    </w:rPr>
                  </w:pPr>
                  <w:r w:rsidRPr="003617B3">
                    <w:rPr>
                      <w:rFonts w:asciiTheme="minorHAnsi" w:hAnsiTheme="minorHAnsi" w:cs="Gotham-Bold"/>
                      <w:bCs/>
                      <w:noProof/>
                      <w:color w:val="C00000"/>
                      <w:sz w:val="20"/>
                      <w:szCs w:val="20"/>
                      <w:u w:val="single"/>
                    </w:rPr>
                    <w:t>Coherence</w:t>
                  </w:r>
                  <w:r w:rsidRPr="003617B3">
                    <w:rPr>
                      <w:rFonts w:asciiTheme="minorHAnsi" w:hAnsiTheme="minorHAnsi" w:cs="Gotham-Bold"/>
                      <w:bCs/>
                      <w:noProof/>
                      <w:color w:val="C00000"/>
                      <w:sz w:val="20"/>
                      <w:szCs w:val="20"/>
                    </w:rPr>
                    <w:t>:</w:t>
                  </w:r>
                </w:p>
              </w:tc>
              <w:tc>
                <w:tcPr>
                  <w:tcW w:w="1296" w:type="dxa"/>
                </w:tcPr>
                <w:p w14:paraId="078C222B" w14:textId="5BB7A9CC" w:rsidR="00D5113E" w:rsidRPr="003617B3" w:rsidRDefault="0018663A" w:rsidP="0018663A">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NY-8.G.8</w:t>
                  </w:r>
                </w:p>
              </w:tc>
              <w:tc>
                <w:tcPr>
                  <w:tcW w:w="288" w:type="dxa"/>
                </w:tcPr>
                <w:p w14:paraId="26077AD4" w14:textId="77777777" w:rsidR="00D5113E" w:rsidRPr="003617B3" w:rsidRDefault="00D5113E" w:rsidP="00FA6956">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tcPr>
                <w:p w14:paraId="07FFDB21" w14:textId="127B87F6" w:rsidR="00D5113E" w:rsidRPr="003617B3" w:rsidRDefault="00142668" w:rsidP="00E62E8B">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GEO-G.</w:t>
                  </w:r>
                  <w:r w:rsidR="00E62E8B">
                    <w:rPr>
                      <w:rFonts w:asciiTheme="minorHAnsi" w:hAnsiTheme="minorHAnsi" w:cs="Gotham-Bold"/>
                      <w:bCs/>
                      <w:noProof/>
                      <w:color w:val="C00000"/>
                      <w:sz w:val="20"/>
                      <w:szCs w:val="20"/>
                    </w:rPr>
                    <w:t>GPE.1a</w:t>
                  </w:r>
                </w:p>
              </w:tc>
              <w:tc>
                <w:tcPr>
                  <w:tcW w:w="288" w:type="dxa"/>
                </w:tcPr>
                <w:p w14:paraId="7D8638BB" w14:textId="77777777" w:rsidR="00D5113E" w:rsidRPr="003617B3" w:rsidRDefault="00D5113E" w:rsidP="00FA6956">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tcPr>
                <w:p w14:paraId="213B6388" w14:textId="665C5F08" w:rsidR="00D5113E" w:rsidRPr="003617B3" w:rsidRDefault="001C309F" w:rsidP="00FA6956">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(+)-G.GPE.2</w:t>
                  </w:r>
                </w:p>
              </w:tc>
            </w:tr>
          </w:tbl>
          <w:p w14:paraId="5C614802" w14:textId="639E7B54" w:rsidR="00716740" w:rsidRPr="00716740" w:rsidRDefault="00D5113E" w:rsidP="00716740">
            <w:pPr>
              <w:pStyle w:val="Note"/>
              <w:spacing w:after="60"/>
              <w:ind w:left="0" w:firstLine="0"/>
            </w:pPr>
            <w:r w:rsidRPr="00C84E9E">
              <w:rPr>
                <w:u w:val="single"/>
              </w:rPr>
              <w:t>Note</w:t>
            </w:r>
            <w:r w:rsidR="00716740">
              <w:rPr>
                <w:u w:val="single"/>
              </w:rPr>
              <w:t>s</w:t>
            </w:r>
            <w:r w:rsidRPr="00D5113E">
              <w:t>:</w:t>
            </w:r>
            <w:r>
              <w:tab/>
            </w:r>
          </w:p>
          <w:p w14:paraId="74EF74F0" w14:textId="77777777" w:rsidR="00716740" w:rsidRPr="00716740" w:rsidRDefault="00716740" w:rsidP="006C350F">
            <w:pPr>
              <w:pStyle w:val="Note"/>
              <w:numPr>
                <w:ilvl w:val="0"/>
                <w:numId w:val="307"/>
              </w:numPr>
              <w:tabs>
                <w:tab w:val="clear" w:pos="540"/>
              </w:tabs>
              <w:spacing w:after="60"/>
              <w:ind w:left="540"/>
              <w:rPr>
                <w:rFonts w:eastAsia="Times New Roman"/>
                <w:sz w:val="18"/>
                <w:szCs w:val="22"/>
              </w:rPr>
            </w:pPr>
            <w:r w:rsidRPr="00716740">
              <w:rPr>
                <w:rFonts w:eastAsia="Times New Roman"/>
              </w:rPr>
              <w:t xml:space="preserve">Finding the center and radius may involve completing the square. The completing the square expectation for Geometry follows Algebra I:  leading coefficients will be </w:t>
            </w:r>
            <w:proofErr w:type="gramStart"/>
            <w:r w:rsidRPr="00716740">
              <w:rPr>
                <w:rFonts w:eastAsia="Times New Roman"/>
              </w:rPr>
              <w:t>1</w:t>
            </w:r>
            <w:proofErr w:type="gramEnd"/>
            <w:r w:rsidRPr="00716740">
              <w:rPr>
                <w:rFonts w:eastAsia="Times New Roman"/>
              </w:rPr>
              <w:t xml:space="preserve"> (after possible removal of GCF) and the coefficients of the linear terms will be even. </w:t>
            </w:r>
          </w:p>
          <w:p w14:paraId="30DEF55B" w14:textId="0678F403" w:rsidR="00D5113E" w:rsidRPr="00716740" w:rsidRDefault="00716740" w:rsidP="006C350F">
            <w:pPr>
              <w:pStyle w:val="Note"/>
              <w:numPr>
                <w:ilvl w:val="0"/>
                <w:numId w:val="307"/>
              </w:numPr>
              <w:tabs>
                <w:tab w:val="clear" w:pos="540"/>
              </w:tabs>
              <w:ind w:left="547"/>
              <w:rPr>
                <w:rFonts w:eastAsia="Times New Roman"/>
              </w:rPr>
            </w:pPr>
            <w:r w:rsidRPr="00716740">
              <w:rPr>
                <w:rFonts w:eastAsia="Times New Roman"/>
              </w:rPr>
              <w:t>Completing the square may yield a fractional radius.</w:t>
            </w:r>
            <w:r w:rsidR="00D5113E" w:rsidRPr="00C84E9E">
              <w:t xml:space="preserve"> </w:t>
            </w:r>
          </w:p>
        </w:tc>
      </w:tr>
      <w:tr w:rsidR="00D5113E" w:rsidRPr="00DC797B" w14:paraId="493BE18F" w14:textId="77777777" w:rsidTr="001C309F">
        <w:trPr>
          <w:cantSplit/>
        </w:trPr>
        <w:tc>
          <w:tcPr>
            <w:tcW w:w="7200" w:type="dxa"/>
            <w:gridSpan w:val="2"/>
            <w:tcBorders>
              <w:top w:val="dashed" w:sz="4" w:space="0" w:color="auto"/>
              <w:bottom w:val="single" w:sz="12" w:space="0" w:color="auto"/>
            </w:tcBorders>
            <w:shd w:val="clear" w:color="auto" w:fill="auto"/>
          </w:tcPr>
          <w:p w14:paraId="231AE0C9" w14:textId="77777777" w:rsidR="00D5113E" w:rsidRPr="001B12C8" w:rsidRDefault="00D5113E" w:rsidP="006C350F">
            <w:pPr>
              <w:pStyle w:val="ListParagraph"/>
              <w:numPr>
                <w:ilvl w:val="0"/>
                <w:numId w:val="156"/>
              </w:numPr>
              <w:ind w:left="450"/>
              <w:rPr>
                <w:rFonts w:asciiTheme="minorHAnsi" w:hAnsiTheme="minorHAnsi"/>
                <w:sz w:val="20"/>
                <w:szCs w:val="20"/>
              </w:rPr>
            </w:pPr>
            <w:r w:rsidRPr="001B12C8">
              <w:rPr>
                <w:rFonts w:ascii="Calibri" w:eastAsia="Times New Roman" w:hAnsi="Calibri"/>
                <w:sz w:val="20"/>
                <w:szCs w:val="20"/>
              </w:rPr>
              <w:t>Graph circles given their equation.</w:t>
            </w:r>
          </w:p>
        </w:tc>
        <w:tc>
          <w:tcPr>
            <w:tcW w:w="7200" w:type="dxa"/>
            <w:gridSpan w:val="2"/>
            <w:tcBorders>
              <w:top w:val="dashed" w:sz="4" w:space="0" w:color="auto"/>
              <w:bottom w:val="single" w:sz="12" w:space="0" w:color="auto"/>
            </w:tcBorders>
            <w:shd w:val="clear" w:color="auto" w:fill="DBE5F1" w:themeFill="accent1" w:themeFillTint="33"/>
          </w:tcPr>
          <w:p w14:paraId="33A12CAE" w14:textId="77777777" w:rsidR="00D5113E" w:rsidRPr="002A76B2" w:rsidRDefault="00D5113E" w:rsidP="00B06527">
            <w:pPr>
              <w:pStyle w:val="Note"/>
              <w:tabs>
                <w:tab w:val="clear" w:pos="540"/>
              </w:tabs>
              <w:spacing w:before="0"/>
              <w:ind w:left="547" w:hanging="547"/>
            </w:pPr>
            <w:r w:rsidRPr="00C84E9E">
              <w:rPr>
                <w:u w:val="single"/>
              </w:rPr>
              <w:t>Note</w:t>
            </w:r>
            <w:r>
              <w:t>:</w:t>
            </w:r>
            <w:r w:rsidR="002A76B2">
              <w:tab/>
            </w:r>
            <w:r w:rsidRPr="00C84E9E">
              <w:t xml:space="preserve">For circles </w:t>
            </w:r>
            <w:proofErr w:type="gramStart"/>
            <w:r w:rsidRPr="00C84E9E">
              <w:t>being graphed</w:t>
            </w:r>
            <w:proofErr w:type="gramEnd"/>
            <w:r w:rsidRPr="00C84E9E">
              <w:t xml:space="preserve">, the center will be an ordered pair </w:t>
            </w:r>
            <w:r w:rsidRPr="00D5113E">
              <w:t xml:space="preserve">of integers </w:t>
            </w:r>
            <w:r w:rsidRPr="00CD4507">
              <w:t>and the radius</w:t>
            </w:r>
            <w:r w:rsidR="00CD4507" w:rsidRPr="00CD4507">
              <w:t xml:space="preserve"> will be</w:t>
            </w:r>
            <w:r w:rsidR="002A76B2">
              <w:t xml:space="preserve"> a positive integer.  </w:t>
            </w:r>
          </w:p>
        </w:tc>
      </w:tr>
    </w:tbl>
    <w:p w14:paraId="4E4DAC69" w14:textId="0D36AE31" w:rsidR="00BA77B3" w:rsidRPr="00624BAE" w:rsidRDefault="00BA77B3">
      <w:pPr>
        <w:rPr>
          <w:rFonts w:ascii="Calibri" w:hAnsi="Calibri" w:cs="Gotham-Book"/>
          <w:b/>
          <w:color w:val="1F497D"/>
          <w:sz w:val="6"/>
          <w:szCs w:val="24"/>
        </w:rPr>
      </w:pPr>
    </w:p>
    <w:tbl>
      <w:tblPr>
        <w:tblW w:w="0" w:type="auto"/>
        <w:tblBorders>
          <w:bottom w:val="single" w:sz="12" w:space="0" w:color="auto"/>
        </w:tblBorders>
        <w:tblCellMar>
          <w:left w:w="115" w:type="dxa"/>
          <w:right w:w="115" w:type="dxa"/>
        </w:tblCellMar>
        <w:tblLook w:val="04A0" w:firstRow="1" w:lastRow="0" w:firstColumn="1" w:lastColumn="0" w:noHBand="0" w:noVBand="1"/>
        <w:tblDescription w:val="Geometry&#10;Geometry&#10;Expressing Geometric Properties with Equations"/>
      </w:tblPr>
      <w:tblGrid>
        <w:gridCol w:w="4746"/>
        <w:gridCol w:w="2936"/>
        <w:gridCol w:w="1818"/>
        <w:gridCol w:w="4756"/>
      </w:tblGrid>
      <w:tr w:rsidR="00A213BC" w:rsidRPr="00E571BA" w14:paraId="39D2CFDA" w14:textId="77777777" w:rsidTr="001A197E">
        <w:trPr>
          <w:cantSplit/>
          <w:trHeight w:val="225"/>
        </w:trPr>
        <w:tc>
          <w:tcPr>
            <w:tcW w:w="4800" w:type="dxa"/>
            <w:tcBorders>
              <w:bottom w:val="nil"/>
            </w:tcBorders>
            <w:shd w:val="clear" w:color="auto" w:fill="BFBFBF"/>
            <w:vAlign w:val="center"/>
          </w:tcPr>
          <w:p w14:paraId="14DC1F79" w14:textId="438006D2" w:rsidR="00A213BC" w:rsidRDefault="00A213BC" w:rsidP="00A213BC">
            <w:pPr>
              <w:autoSpaceDE w:val="0"/>
              <w:autoSpaceDN w:val="0"/>
              <w:adjustRightInd w:val="0"/>
              <w:rPr>
                <w:rFonts w:ascii="Calibri" w:hAnsi="Calibri" w:cs="Gotham-Medium"/>
                <w:b/>
                <w:color w:val="1F497D"/>
                <w:sz w:val="22"/>
                <w:szCs w:val="18"/>
              </w:rPr>
            </w:pPr>
            <w:r>
              <w:br w:type="page"/>
            </w:r>
            <w:r>
              <w:br w:type="page"/>
            </w:r>
            <w:r>
              <w:br w:type="page"/>
            </w:r>
            <w:r>
              <w:br w:type="page"/>
            </w:r>
            <w:r>
              <w:br w:type="page"/>
            </w:r>
            <w:r w:rsidRPr="00723FDF">
              <w:rPr>
                <w:rFonts w:ascii="Gotham-Bold" w:hAnsi="Gotham-Bold" w:cs="Gotham-Bold"/>
                <w:b/>
                <w:bCs/>
                <w:noProof/>
                <w:sz w:val="20"/>
                <w:szCs w:val="18"/>
              </w:rPr>
              <w:br w:type="page"/>
            </w:r>
            <w:r w:rsidRPr="00723FDF">
              <w:rPr>
                <w:rFonts w:ascii="Gotham-Medium" w:hAnsi="Gotham-Medium" w:cs="Gotham-Medium"/>
                <w:color w:val="1F497D"/>
                <w:sz w:val="20"/>
                <w:szCs w:val="20"/>
              </w:rPr>
              <w:br w:type="page"/>
            </w:r>
            <w:r w:rsidRPr="00723FDF">
              <w:rPr>
                <w:rFonts w:ascii="Gotham-Medium" w:hAnsi="Gotham-Medium" w:cs="Gotham-Medium"/>
                <w:color w:val="1F497D"/>
                <w:sz w:val="20"/>
                <w:szCs w:val="20"/>
              </w:rPr>
              <w:br w:type="page"/>
            </w:r>
            <w:r w:rsidRPr="00723FDF">
              <w:rPr>
                <w:rFonts w:ascii="Gotham-Bold" w:hAnsi="Gotham-Bold" w:cs="Gotham-Bold"/>
                <w:b/>
                <w:bCs/>
                <w:noProof/>
                <w:sz w:val="20"/>
                <w:szCs w:val="18"/>
              </w:rPr>
              <w:br w:type="page"/>
            </w:r>
            <w:r w:rsidRPr="00723FDF">
              <w:rPr>
                <w:color w:val="4F6228"/>
                <w:sz w:val="22"/>
              </w:rPr>
              <w:br w:type="page"/>
            </w:r>
            <w:r w:rsidR="00142668">
              <w:rPr>
                <w:rFonts w:ascii="Calibri" w:hAnsi="Calibri" w:cs="Gotham-Medium"/>
                <w:b/>
                <w:color w:val="1F497D"/>
                <w:sz w:val="22"/>
                <w:szCs w:val="18"/>
              </w:rPr>
              <w:t>GEO-G.</w:t>
            </w:r>
            <w:r>
              <w:rPr>
                <w:rFonts w:ascii="Calibri" w:hAnsi="Calibri" w:cs="Gotham-Medium"/>
                <w:b/>
                <w:color w:val="1F497D"/>
                <w:sz w:val="22"/>
                <w:szCs w:val="18"/>
              </w:rPr>
              <w:t>GPE</w:t>
            </w:r>
          </w:p>
        </w:tc>
        <w:tc>
          <w:tcPr>
            <w:tcW w:w="4800" w:type="dxa"/>
            <w:gridSpan w:val="2"/>
            <w:tcBorders>
              <w:bottom w:val="nil"/>
            </w:tcBorders>
            <w:shd w:val="clear" w:color="auto" w:fill="BFBFBF"/>
            <w:vAlign w:val="center"/>
          </w:tcPr>
          <w:p w14:paraId="5BB02AF0" w14:textId="77777777" w:rsidR="00A213BC" w:rsidRDefault="00A213BC" w:rsidP="00FA6956">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Geometry</w:t>
            </w:r>
          </w:p>
          <w:p w14:paraId="106C2C0E" w14:textId="77777777" w:rsidR="00A213BC" w:rsidRPr="00E571BA" w:rsidRDefault="00A213BC" w:rsidP="00FA6956">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Expressing Geometric Properties with Equations</w:t>
            </w:r>
          </w:p>
        </w:tc>
        <w:tc>
          <w:tcPr>
            <w:tcW w:w="4800" w:type="dxa"/>
            <w:tcBorders>
              <w:bottom w:val="nil"/>
            </w:tcBorders>
            <w:shd w:val="clear" w:color="auto" w:fill="BFBFBF"/>
            <w:vAlign w:val="center"/>
          </w:tcPr>
          <w:p w14:paraId="20E2DA06" w14:textId="77777777" w:rsidR="00A213BC" w:rsidRPr="00E571BA" w:rsidRDefault="00A213BC" w:rsidP="00FA6956">
            <w:pPr>
              <w:autoSpaceDE w:val="0"/>
              <w:autoSpaceDN w:val="0"/>
              <w:adjustRightInd w:val="0"/>
              <w:jc w:val="right"/>
              <w:rPr>
                <w:rFonts w:ascii="Calibri" w:hAnsi="Calibri" w:cs="Gotham-Medium"/>
                <w:b/>
                <w:color w:val="1F497D"/>
                <w:sz w:val="22"/>
                <w:szCs w:val="18"/>
              </w:rPr>
            </w:pPr>
            <w:r>
              <w:rPr>
                <w:rFonts w:ascii="Calibri" w:hAnsi="Calibri" w:cs="Gotham-Medium"/>
                <w:b/>
                <w:color w:val="1F497D"/>
                <w:sz w:val="22"/>
                <w:szCs w:val="18"/>
              </w:rPr>
              <w:t>Geometry</w:t>
            </w:r>
          </w:p>
        </w:tc>
      </w:tr>
      <w:tr w:rsidR="00A213BC" w:rsidRPr="00DC797B" w14:paraId="1A90013D" w14:textId="77777777" w:rsidTr="003E7BF7">
        <w:trPr>
          <w:cantSplit/>
        </w:trPr>
        <w:tc>
          <w:tcPr>
            <w:tcW w:w="7765" w:type="dxa"/>
            <w:gridSpan w:val="2"/>
            <w:tcBorders>
              <w:bottom w:val="dashed" w:sz="4" w:space="0" w:color="auto"/>
            </w:tcBorders>
            <w:shd w:val="clear" w:color="auto" w:fill="auto"/>
          </w:tcPr>
          <w:p w14:paraId="677CB675" w14:textId="77777777" w:rsidR="00A213BC" w:rsidRPr="003617B3" w:rsidRDefault="00A213BC" w:rsidP="00FA6956">
            <w:pPr>
              <w:pStyle w:val="ClusterHeading"/>
              <w:rPr>
                <w:rFonts w:asciiTheme="minorHAnsi" w:hAnsiTheme="minorHAnsi"/>
                <w:noProof/>
                <w:vertAlign w:val="superscript"/>
              </w:rPr>
            </w:pPr>
            <w:r w:rsidRPr="00D34C48">
              <w:t>Use coordinates to prove simple geometric theorems algebraically.</w:t>
            </w:r>
          </w:p>
        </w:tc>
        <w:tc>
          <w:tcPr>
            <w:tcW w:w="6635" w:type="dxa"/>
            <w:gridSpan w:val="2"/>
            <w:tcBorders>
              <w:bottom w:val="dashed" w:sz="4" w:space="0" w:color="auto"/>
            </w:tcBorders>
            <w:shd w:val="clear" w:color="auto" w:fill="DBE5F1" w:themeFill="accent1" w:themeFillTint="33"/>
          </w:tcPr>
          <w:p w14:paraId="3670A5A8" w14:textId="77777777" w:rsidR="00A213BC" w:rsidRPr="003617B3" w:rsidRDefault="00A213BC" w:rsidP="00FA6956">
            <w:pPr>
              <w:autoSpaceDE w:val="0"/>
              <w:autoSpaceDN w:val="0"/>
              <w:adjustRightInd w:val="0"/>
              <w:spacing w:before="120" w:after="120"/>
              <w:rPr>
                <w:rFonts w:asciiTheme="minorHAnsi" w:hAnsiTheme="minorHAnsi" w:cs="Gotham-Bold"/>
                <w:b/>
                <w:bCs/>
                <w:noProof/>
                <w:sz w:val="20"/>
                <w:szCs w:val="20"/>
              </w:rPr>
            </w:pPr>
          </w:p>
        </w:tc>
      </w:tr>
      <w:tr w:rsidR="00A213BC" w:rsidRPr="00DC797B" w14:paraId="6C6D98B8" w14:textId="77777777" w:rsidTr="003E7BF7">
        <w:trPr>
          <w:cantSplit/>
        </w:trPr>
        <w:tc>
          <w:tcPr>
            <w:tcW w:w="7765" w:type="dxa"/>
            <w:gridSpan w:val="2"/>
            <w:tcBorders>
              <w:top w:val="dashed" w:sz="4" w:space="0" w:color="auto"/>
              <w:bottom w:val="dashed" w:sz="4" w:space="0" w:color="auto"/>
            </w:tcBorders>
            <w:shd w:val="clear" w:color="auto" w:fill="auto"/>
          </w:tcPr>
          <w:p w14:paraId="218C4785" w14:textId="77777777" w:rsidR="00A213BC" w:rsidRPr="003617B3" w:rsidRDefault="00A213BC" w:rsidP="006C350F">
            <w:pPr>
              <w:pStyle w:val="Standard1"/>
              <w:numPr>
                <w:ilvl w:val="0"/>
                <w:numId w:val="157"/>
              </w:numPr>
              <w:ind w:left="450"/>
              <w:rPr>
                <w:rFonts w:asciiTheme="minorHAnsi" w:hAnsiTheme="minorHAnsi" w:cs="Gotham-Bold"/>
                <w:b/>
                <w:bCs/>
                <w:noProof/>
              </w:rPr>
            </w:pPr>
            <w:r w:rsidRPr="00D34C48">
              <w:rPr>
                <w:rFonts w:eastAsia="Times New Roman" w:cs="Times New Roman"/>
              </w:rPr>
              <w:t>On the coordinate plane, algebraically prove geometric theorems and properties</w:t>
            </w:r>
            <w:r w:rsidRPr="00D34C48">
              <w:rPr>
                <w:rFonts w:eastAsia="Times New Roman" w:cs="Times New Roman"/>
                <w:color w:val="000000"/>
              </w:rPr>
              <w:t>.</w:t>
            </w:r>
          </w:p>
        </w:tc>
        <w:tc>
          <w:tcPr>
            <w:tcW w:w="6635"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A213BC" w:rsidRPr="003617B3" w14:paraId="2E9D0466" w14:textId="77777777" w:rsidTr="005537A9">
              <w:trPr>
                <w:tblHeader/>
              </w:trPr>
              <w:tc>
                <w:tcPr>
                  <w:tcW w:w="1008" w:type="dxa"/>
                  <w:vAlign w:val="center"/>
                </w:tcPr>
                <w:p w14:paraId="1DA0824D" w14:textId="77777777" w:rsidR="00A213BC" w:rsidRPr="003617B3" w:rsidRDefault="00A213BC" w:rsidP="005537A9">
                  <w:pPr>
                    <w:autoSpaceDE w:val="0"/>
                    <w:autoSpaceDN w:val="0"/>
                    <w:adjustRightInd w:val="0"/>
                    <w:rPr>
                      <w:rFonts w:asciiTheme="minorHAnsi" w:hAnsiTheme="minorHAnsi" w:cs="Gotham-Bold"/>
                      <w:bCs/>
                      <w:noProof/>
                      <w:color w:val="C00000"/>
                      <w:sz w:val="20"/>
                      <w:szCs w:val="20"/>
                    </w:rPr>
                  </w:pPr>
                  <w:r w:rsidRPr="003617B3">
                    <w:rPr>
                      <w:rFonts w:asciiTheme="minorHAnsi" w:hAnsiTheme="minorHAnsi" w:cs="Gotham-Bold"/>
                      <w:bCs/>
                      <w:noProof/>
                      <w:color w:val="C00000"/>
                      <w:sz w:val="20"/>
                      <w:szCs w:val="20"/>
                      <w:u w:val="single"/>
                    </w:rPr>
                    <w:t>Coherence</w:t>
                  </w:r>
                  <w:r w:rsidRPr="003617B3">
                    <w:rPr>
                      <w:rFonts w:asciiTheme="minorHAnsi" w:hAnsiTheme="minorHAnsi" w:cs="Gotham-Bold"/>
                      <w:bCs/>
                      <w:noProof/>
                      <w:color w:val="C00000"/>
                      <w:sz w:val="20"/>
                      <w:szCs w:val="20"/>
                    </w:rPr>
                    <w:t>:</w:t>
                  </w:r>
                </w:p>
              </w:tc>
              <w:tc>
                <w:tcPr>
                  <w:tcW w:w="1296" w:type="dxa"/>
                  <w:vAlign w:val="center"/>
                </w:tcPr>
                <w:p w14:paraId="31B3744D" w14:textId="626CF45F" w:rsidR="005537A9" w:rsidRPr="003617B3" w:rsidRDefault="005537A9" w:rsidP="005537A9">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NY-8.G.8</w:t>
                  </w:r>
                </w:p>
              </w:tc>
              <w:tc>
                <w:tcPr>
                  <w:tcW w:w="288" w:type="dxa"/>
                  <w:vAlign w:val="center"/>
                </w:tcPr>
                <w:p w14:paraId="4C818DE1" w14:textId="77777777" w:rsidR="00A213BC" w:rsidRPr="003617B3" w:rsidRDefault="00A213BC" w:rsidP="005537A9">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vAlign w:val="center"/>
                </w:tcPr>
                <w:p w14:paraId="212CDDC3" w14:textId="0A2DDBFA" w:rsidR="00A213BC" w:rsidRPr="003617B3" w:rsidRDefault="00142668" w:rsidP="005537A9">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GEO-G.</w:t>
                  </w:r>
                  <w:r w:rsidR="009B60A7">
                    <w:rPr>
                      <w:rFonts w:asciiTheme="minorHAnsi" w:hAnsiTheme="minorHAnsi" w:cs="Gotham-Bold"/>
                      <w:bCs/>
                      <w:noProof/>
                      <w:color w:val="C00000"/>
                      <w:sz w:val="20"/>
                      <w:szCs w:val="20"/>
                    </w:rPr>
                    <w:t>GPE.4</w:t>
                  </w:r>
                </w:p>
              </w:tc>
              <w:tc>
                <w:tcPr>
                  <w:tcW w:w="288" w:type="dxa"/>
                  <w:vAlign w:val="center"/>
                </w:tcPr>
                <w:p w14:paraId="51444054" w14:textId="15BBD5F9" w:rsidR="00A213BC" w:rsidRPr="003617B3" w:rsidRDefault="00A213BC" w:rsidP="005537A9">
                  <w:pPr>
                    <w:autoSpaceDE w:val="0"/>
                    <w:autoSpaceDN w:val="0"/>
                    <w:adjustRightInd w:val="0"/>
                    <w:jc w:val="center"/>
                    <w:rPr>
                      <w:rFonts w:asciiTheme="minorHAnsi" w:hAnsiTheme="minorHAnsi" w:cs="Gotham-Bold"/>
                      <w:bCs/>
                      <w:noProof/>
                      <w:color w:val="C00000"/>
                      <w:sz w:val="20"/>
                      <w:szCs w:val="20"/>
                    </w:rPr>
                  </w:pPr>
                </w:p>
              </w:tc>
              <w:tc>
                <w:tcPr>
                  <w:tcW w:w="1296" w:type="dxa"/>
                  <w:vAlign w:val="center"/>
                </w:tcPr>
                <w:p w14:paraId="4264C316" w14:textId="77777777" w:rsidR="00A213BC" w:rsidRPr="003617B3" w:rsidRDefault="00A213BC" w:rsidP="005537A9">
                  <w:pPr>
                    <w:autoSpaceDE w:val="0"/>
                    <w:autoSpaceDN w:val="0"/>
                    <w:adjustRightInd w:val="0"/>
                    <w:jc w:val="center"/>
                    <w:rPr>
                      <w:rFonts w:asciiTheme="minorHAnsi" w:hAnsiTheme="minorHAnsi" w:cs="Gotham-Bold"/>
                      <w:bCs/>
                      <w:noProof/>
                      <w:color w:val="C00000"/>
                      <w:sz w:val="20"/>
                      <w:szCs w:val="20"/>
                    </w:rPr>
                  </w:pPr>
                </w:p>
              </w:tc>
            </w:tr>
          </w:tbl>
          <w:p w14:paraId="58BE9BFD" w14:textId="77777777" w:rsidR="00A213BC" w:rsidRPr="00222C4F" w:rsidRDefault="00A213BC" w:rsidP="00D839A2">
            <w:pPr>
              <w:spacing w:before="40" w:after="40"/>
              <w:rPr>
                <w:rFonts w:ascii="Calibri" w:eastAsia="Times New Roman" w:hAnsi="Calibri"/>
                <w:color w:val="C00000"/>
                <w:sz w:val="20"/>
                <w:szCs w:val="20"/>
              </w:rPr>
            </w:pPr>
            <w:r w:rsidRPr="00222C4F">
              <w:rPr>
                <w:rFonts w:ascii="Calibri" w:eastAsia="Times New Roman" w:hAnsi="Calibri"/>
                <w:color w:val="C00000"/>
                <w:sz w:val="20"/>
                <w:szCs w:val="20"/>
                <w:u w:val="single"/>
              </w:rPr>
              <w:t>Notes</w:t>
            </w:r>
            <w:r w:rsidRPr="00222C4F">
              <w:rPr>
                <w:rFonts w:ascii="Calibri" w:eastAsia="Times New Roman" w:hAnsi="Calibri"/>
                <w:color w:val="C00000"/>
                <w:sz w:val="20"/>
                <w:szCs w:val="20"/>
              </w:rPr>
              <w:t>:</w:t>
            </w:r>
          </w:p>
          <w:p w14:paraId="23731812" w14:textId="77777777" w:rsidR="00A213BC" w:rsidRPr="00222C4F" w:rsidRDefault="00A213BC" w:rsidP="006C350F">
            <w:pPr>
              <w:pStyle w:val="ListParagraph"/>
              <w:numPr>
                <w:ilvl w:val="0"/>
                <w:numId w:val="279"/>
              </w:numPr>
              <w:spacing w:after="60"/>
              <w:ind w:left="547"/>
              <w:contextualSpacing w:val="0"/>
              <w:rPr>
                <w:rFonts w:ascii="Calibri" w:eastAsia="Times New Roman" w:hAnsi="Calibri"/>
                <w:color w:val="C00000"/>
                <w:sz w:val="20"/>
                <w:szCs w:val="20"/>
              </w:rPr>
            </w:pPr>
            <w:r w:rsidRPr="00222C4F">
              <w:rPr>
                <w:rFonts w:ascii="Calibri" w:eastAsia="Times New Roman" w:hAnsi="Calibri"/>
                <w:color w:val="C00000"/>
                <w:sz w:val="20"/>
                <w:szCs w:val="20"/>
              </w:rPr>
              <w:t>Examples include but not limited to:</w:t>
            </w:r>
          </w:p>
          <w:p w14:paraId="116F383E" w14:textId="77777777" w:rsidR="00A213BC" w:rsidRPr="00222C4F" w:rsidRDefault="00A213BC" w:rsidP="006C350F">
            <w:pPr>
              <w:pStyle w:val="ListParagraph"/>
              <w:numPr>
                <w:ilvl w:val="1"/>
                <w:numId w:val="279"/>
              </w:numPr>
              <w:spacing w:after="60"/>
              <w:ind w:left="900" w:hanging="274"/>
              <w:contextualSpacing w:val="0"/>
              <w:rPr>
                <w:rFonts w:ascii="Calibri" w:eastAsia="Times New Roman" w:hAnsi="Calibri"/>
                <w:color w:val="C00000"/>
                <w:sz w:val="20"/>
                <w:szCs w:val="20"/>
              </w:rPr>
            </w:pPr>
            <w:r w:rsidRPr="00222C4F">
              <w:rPr>
                <w:rFonts w:ascii="Calibri" w:eastAsia="Times New Roman" w:hAnsi="Calibri"/>
                <w:color w:val="C00000"/>
                <w:sz w:val="20"/>
                <w:szCs w:val="20"/>
              </w:rPr>
              <w:t xml:space="preserve">Given points and/or characteristics, prove or disprove a polygon is a specified quadrilateral or triangle based on its properties.  </w:t>
            </w:r>
          </w:p>
          <w:p w14:paraId="72CD63DC" w14:textId="77777777" w:rsidR="00A213BC" w:rsidRPr="009436CC" w:rsidRDefault="00A213BC" w:rsidP="006C350F">
            <w:pPr>
              <w:pStyle w:val="ListParagraph"/>
              <w:numPr>
                <w:ilvl w:val="1"/>
                <w:numId w:val="279"/>
              </w:numPr>
              <w:spacing w:after="120"/>
              <w:ind w:left="900" w:hanging="274"/>
              <w:contextualSpacing w:val="0"/>
              <w:rPr>
                <w:rFonts w:ascii="Calibri" w:eastAsia="Times New Roman" w:hAnsi="Calibri"/>
                <w:color w:val="C00000"/>
                <w:sz w:val="20"/>
                <w:szCs w:val="20"/>
              </w:rPr>
            </w:pPr>
            <w:r w:rsidRPr="009436CC">
              <w:rPr>
                <w:rFonts w:ascii="Calibri" w:eastAsia="Times New Roman" w:hAnsi="Calibri"/>
                <w:color w:val="C00000"/>
                <w:sz w:val="20"/>
                <w:szCs w:val="20"/>
              </w:rPr>
              <w:t xml:space="preserve">Given a point that lies on a circle with a given center, prove or disprove that a specified point lies on the same circle.  </w:t>
            </w:r>
          </w:p>
          <w:p w14:paraId="4C7CD7BF" w14:textId="58E28E1B" w:rsidR="00A213BC" w:rsidRPr="001A197E" w:rsidRDefault="00A213BC" w:rsidP="006C350F">
            <w:pPr>
              <w:pStyle w:val="ListParagraph"/>
              <w:numPr>
                <w:ilvl w:val="0"/>
                <w:numId w:val="279"/>
              </w:numPr>
              <w:spacing w:after="120"/>
              <w:ind w:left="540"/>
              <w:contextualSpacing w:val="0"/>
              <w:rPr>
                <w:rFonts w:ascii="Calibri" w:eastAsia="Times New Roman" w:hAnsi="Calibri"/>
                <w:color w:val="C00000"/>
                <w:sz w:val="20"/>
                <w:szCs w:val="20"/>
              </w:rPr>
            </w:pPr>
            <w:r w:rsidRPr="009436CC">
              <w:rPr>
                <w:rFonts w:ascii="Calibri" w:eastAsia="Times New Roman" w:hAnsi="Calibri"/>
                <w:color w:val="C00000"/>
                <w:sz w:val="20"/>
                <w:szCs w:val="20"/>
              </w:rPr>
              <w:t xml:space="preserve">This standard is a fluency recommendation for Geometry.  Fluency with the use of coordinates to establish geometric results and </w:t>
            </w:r>
            <w:r w:rsidR="00270E9F">
              <w:rPr>
                <w:rFonts w:ascii="Calibri" w:eastAsia="Times New Roman" w:hAnsi="Calibri"/>
                <w:color w:val="C00000"/>
                <w:sz w:val="20"/>
                <w:szCs w:val="20"/>
              </w:rPr>
              <w:t xml:space="preserve">the </w:t>
            </w:r>
            <w:r w:rsidRPr="009436CC">
              <w:rPr>
                <w:rFonts w:ascii="Calibri" w:eastAsia="Times New Roman" w:hAnsi="Calibri"/>
                <w:color w:val="C00000"/>
                <w:sz w:val="20"/>
                <w:szCs w:val="20"/>
              </w:rPr>
              <w:t>use</w:t>
            </w:r>
            <w:r w:rsidR="00270E9F">
              <w:rPr>
                <w:rFonts w:ascii="Calibri" w:eastAsia="Times New Roman" w:hAnsi="Calibri"/>
                <w:color w:val="C00000"/>
                <w:sz w:val="20"/>
                <w:szCs w:val="20"/>
              </w:rPr>
              <w:t xml:space="preserve"> of</w:t>
            </w:r>
            <w:r w:rsidRPr="009436CC">
              <w:rPr>
                <w:rFonts w:ascii="Calibri" w:eastAsia="Times New Roman" w:hAnsi="Calibri"/>
                <w:color w:val="C00000"/>
                <w:sz w:val="20"/>
                <w:szCs w:val="20"/>
              </w:rPr>
              <w:t xml:space="preserve"> geometric representations as a modeling tool are some of the most valuable tools in mathematics and related fields.</w:t>
            </w:r>
            <w:hyperlink w:anchor="WorksCited" w:tooltip="Partnership for Assessment of Readiness for College and Careers. PARCC Model Content Frameworks: Mathematics, Grades 3 - 11 (version 4.0). 2014. p. 49" w:history="1">
              <w:sdt>
                <w:sdtPr>
                  <w:rPr>
                    <w:rStyle w:val="Hyperlink"/>
                    <w:rFonts w:ascii="Calibri" w:hAnsi="Calibri"/>
                    <w:sz w:val="20"/>
                    <w:szCs w:val="20"/>
                    <w:vertAlign w:val="superscript"/>
                  </w:rPr>
                  <w:id w:val="-277878676"/>
                  <w:citation/>
                </w:sdtPr>
                <w:sdtContent>
                  <w:r w:rsidR="005F2389" w:rsidRPr="006B49C5">
                    <w:rPr>
                      <w:rStyle w:val="Hyperlink"/>
                      <w:rFonts w:ascii="Calibri" w:hAnsi="Calibri"/>
                      <w:sz w:val="20"/>
                      <w:szCs w:val="20"/>
                      <w:vertAlign w:val="superscript"/>
                    </w:rPr>
                    <w:fldChar w:fldCharType="begin"/>
                  </w:r>
                  <w:r w:rsidR="005F2389" w:rsidRPr="006B49C5">
                    <w:rPr>
                      <w:rStyle w:val="Hyperlink"/>
                      <w:rFonts w:ascii="Calibri" w:hAnsi="Calibri"/>
                      <w:sz w:val="20"/>
                      <w:szCs w:val="20"/>
                      <w:vertAlign w:val="superscript"/>
                    </w:rPr>
                    <w:instrText xml:space="preserve"> CITATION Par \l 1033 </w:instrText>
                  </w:r>
                  <w:r w:rsidR="005F2389" w:rsidRPr="006B49C5">
                    <w:rPr>
                      <w:rStyle w:val="Hyperlink"/>
                      <w:rFonts w:ascii="Calibri" w:hAnsi="Calibri"/>
                      <w:sz w:val="20"/>
                      <w:szCs w:val="20"/>
                      <w:vertAlign w:val="superscript"/>
                    </w:rPr>
                    <w:fldChar w:fldCharType="separate"/>
                  </w:r>
                  <w:r w:rsidR="008B3648" w:rsidRPr="006B49C5">
                    <w:rPr>
                      <w:rStyle w:val="Hyperlink"/>
                      <w:rFonts w:ascii="Calibri" w:hAnsi="Calibri"/>
                      <w:noProof/>
                      <w:sz w:val="20"/>
                      <w:szCs w:val="20"/>
                      <w:vertAlign w:val="superscript"/>
                    </w:rPr>
                    <w:t xml:space="preserve"> </w:t>
                  </w:r>
                  <w:r w:rsidR="008B3648" w:rsidRPr="006B49C5">
                    <w:rPr>
                      <w:rFonts w:ascii="Calibri" w:hAnsi="Calibri"/>
                      <w:noProof/>
                      <w:color w:val="0000FF"/>
                      <w:sz w:val="20"/>
                      <w:szCs w:val="20"/>
                      <w:vertAlign w:val="superscript"/>
                    </w:rPr>
                    <w:t>(14)</w:t>
                  </w:r>
                  <w:r w:rsidR="005F2389" w:rsidRPr="006B49C5">
                    <w:rPr>
                      <w:rStyle w:val="Hyperlink"/>
                      <w:rFonts w:ascii="Calibri" w:hAnsi="Calibri"/>
                      <w:sz w:val="20"/>
                      <w:szCs w:val="20"/>
                      <w:vertAlign w:val="superscript"/>
                    </w:rPr>
                    <w:fldChar w:fldCharType="end"/>
                  </w:r>
                </w:sdtContent>
              </w:sdt>
            </w:hyperlink>
          </w:p>
        </w:tc>
      </w:tr>
      <w:tr w:rsidR="00A213BC" w:rsidRPr="00DC797B" w14:paraId="18FD8102" w14:textId="77777777" w:rsidTr="003E7BF7">
        <w:trPr>
          <w:cantSplit/>
        </w:trPr>
        <w:tc>
          <w:tcPr>
            <w:tcW w:w="7765" w:type="dxa"/>
            <w:gridSpan w:val="2"/>
            <w:tcBorders>
              <w:top w:val="dashed" w:sz="4" w:space="0" w:color="auto"/>
              <w:bottom w:val="dashed" w:sz="4" w:space="0" w:color="auto"/>
            </w:tcBorders>
            <w:shd w:val="clear" w:color="auto" w:fill="auto"/>
          </w:tcPr>
          <w:p w14:paraId="4388BEFC" w14:textId="77777777" w:rsidR="00A213BC" w:rsidRDefault="00A213BC" w:rsidP="006C350F">
            <w:pPr>
              <w:pStyle w:val="ListParagraph"/>
              <w:numPr>
                <w:ilvl w:val="0"/>
                <w:numId w:val="157"/>
              </w:numPr>
              <w:spacing w:after="60"/>
              <w:ind w:left="450"/>
              <w:contextualSpacing w:val="0"/>
              <w:rPr>
                <w:rFonts w:ascii="Calibri" w:eastAsia="Times New Roman" w:hAnsi="Calibri"/>
                <w:sz w:val="20"/>
                <w:szCs w:val="20"/>
              </w:rPr>
            </w:pPr>
            <w:r w:rsidRPr="00A213BC">
              <w:rPr>
                <w:rFonts w:ascii="Calibri" w:eastAsia="Times New Roman" w:hAnsi="Calibri"/>
                <w:sz w:val="20"/>
                <w:szCs w:val="20"/>
              </w:rPr>
              <w:t>On the coordinate plane:</w:t>
            </w:r>
          </w:p>
          <w:p w14:paraId="70139200" w14:textId="77777777" w:rsidR="00A213BC" w:rsidRDefault="00A213BC" w:rsidP="006C350F">
            <w:pPr>
              <w:pStyle w:val="ListParagraph"/>
              <w:numPr>
                <w:ilvl w:val="1"/>
                <w:numId w:val="157"/>
              </w:numPr>
              <w:spacing w:after="60"/>
              <w:ind w:left="810" w:hanging="270"/>
              <w:contextualSpacing w:val="0"/>
              <w:rPr>
                <w:rFonts w:ascii="Calibri" w:eastAsia="Times New Roman" w:hAnsi="Calibri"/>
                <w:sz w:val="20"/>
                <w:szCs w:val="20"/>
              </w:rPr>
            </w:pPr>
            <w:r w:rsidRPr="00A213BC">
              <w:rPr>
                <w:rFonts w:ascii="Calibri" w:eastAsia="Times New Roman" w:hAnsi="Calibri"/>
                <w:sz w:val="20"/>
                <w:szCs w:val="20"/>
              </w:rPr>
              <w:t xml:space="preserve">Explore the proof for the relationship between slopes of parallel and perpendicular lines;  </w:t>
            </w:r>
          </w:p>
          <w:p w14:paraId="39D4FCA4" w14:textId="77777777" w:rsidR="00A213BC" w:rsidRDefault="00A213BC" w:rsidP="006C350F">
            <w:pPr>
              <w:pStyle w:val="ListParagraph"/>
              <w:numPr>
                <w:ilvl w:val="1"/>
                <w:numId w:val="157"/>
              </w:numPr>
              <w:spacing w:after="60"/>
              <w:ind w:left="810" w:right="-115" w:hanging="270"/>
              <w:contextualSpacing w:val="0"/>
              <w:rPr>
                <w:rFonts w:ascii="Calibri" w:eastAsia="Times New Roman" w:hAnsi="Calibri"/>
                <w:sz w:val="20"/>
                <w:szCs w:val="20"/>
              </w:rPr>
            </w:pPr>
            <w:r w:rsidRPr="00A213BC">
              <w:rPr>
                <w:rFonts w:ascii="Calibri" w:eastAsia="Times New Roman" w:hAnsi="Calibri"/>
                <w:sz w:val="20"/>
                <w:szCs w:val="20"/>
              </w:rPr>
              <w:t>Determine if lines are parallel, perpendicular, or neither, based on their slopes; and</w:t>
            </w:r>
          </w:p>
          <w:p w14:paraId="3AECF61F" w14:textId="77777777" w:rsidR="00A213BC" w:rsidRPr="00A213BC" w:rsidRDefault="00A213BC" w:rsidP="006C350F">
            <w:pPr>
              <w:pStyle w:val="ListParagraph"/>
              <w:numPr>
                <w:ilvl w:val="1"/>
                <w:numId w:val="157"/>
              </w:numPr>
              <w:spacing w:after="120"/>
              <w:ind w:left="821" w:hanging="274"/>
              <w:contextualSpacing w:val="0"/>
              <w:rPr>
                <w:rFonts w:ascii="Calibri" w:eastAsia="Times New Roman" w:hAnsi="Calibri"/>
                <w:sz w:val="20"/>
                <w:szCs w:val="20"/>
              </w:rPr>
            </w:pPr>
            <w:r w:rsidRPr="00A213BC">
              <w:rPr>
                <w:rFonts w:ascii="Calibri" w:eastAsia="Times New Roman" w:hAnsi="Calibri"/>
                <w:sz w:val="20"/>
                <w:szCs w:val="20"/>
              </w:rPr>
              <w:t>Apply properties of parallel and perpendicular lines to solve geometric problems.</w:t>
            </w:r>
          </w:p>
        </w:tc>
        <w:tc>
          <w:tcPr>
            <w:tcW w:w="6635"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A213BC" w:rsidRPr="003617B3" w14:paraId="4226EF91" w14:textId="77777777" w:rsidTr="002A5D34">
              <w:trPr>
                <w:tblHeader/>
              </w:trPr>
              <w:tc>
                <w:tcPr>
                  <w:tcW w:w="1008" w:type="dxa"/>
                  <w:vAlign w:val="center"/>
                </w:tcPr>
                <w:p w14:paraId="2FAAD53C" w14:textId="77777777" w:rsidR="00A213BC" w:rsidRPr="003617B3" w:rsidRDefault="00A213BC" w:rsidP="002A5D34">
                  <w:pPr>
                    <w:autoSpaceDE w:val="0"/>
                    <w:autoSpaceDN w:val="0"/>
                    <w:adjustRightInd w:val="0"/>
                    <w:rPr>
                      <w:rFonts w:asciiTheme="minorHAnsi" w:hAnsiTheme="minorHAnsi" w:cs="Gotham-Bold"/>
                      <w:bCs/>
                      <w:noProof/>
                      <w:color w:val="C00000"/>
                      <w:sz w:val="20"/>
                      <w:szCs w:val="20"/>
                    </w:rPr>
                  </w:pPr>
                  <w:r w:rsidRPr="003617B3">
                    <w:rPr>
                      <w:rFonts w:asciiTheme="minorHAnsi" w:hAnsiTheme="minorHAnsi" w:cs="Gotham-Bold"/>
                      <w:bCs/>
                      <w:noProof/>
                      <w:color w:val="C00000"/>
                      <w:sz w:val="20"/>
                      <w:szCs w:val="20"/>
                      <w:u w:val="single"/>
                    </w:rPr>
                    <w:t>Coherence</w:t>
                  </w:r>
                  <w:r w:rsidRPr="003617B3">
                    <w:rPr>
                      <w:rFonts w:asciiTheme="minorHAnsi" w:hAnsiTheme="minorHAnsi" w:cs="Gotham-Bold"/>
                      <w:bCs/>
                      <w:noProof/>
                      <w:color w:val="C00000"/>
                      <w:sz w:val="20"/>
                      <w:szCs w:val="20"/>
                    </w:rPr>
                    <w:t>:</w:t>
                  </w:r>
                </w:p>
              </w:tc>
              <w:tc>
                <w:tcPr>
                  <w:tcW w:w="1296" w:type="dxa"/>
                  <w:vAlign w:val="center"/>
                </w:tcPr>
                <w:p w14:paraId="47C32DB2" w14:textId="1ABA1EDD" w:rsidR="002A5D34" w:rsidRPr="003617B3" w:rsidRDefault="0078275D" w:rsidP="001C309F">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NY-8.EE.6</w:t>
                  </w:r>
                </w:p>
              </w:tc>
              <w:tc>
                <w:tcPr>
                  <w:tcW w:w="288" w:type="dxa"/>
                  <w:vAlign w:val="center"/>
                </w:tcPr>
                <w:p w14:paraId="25BCE9C5" w14:textId="77777777" w:rsidR="00A213BC" w:rsidRPr="003617B3" w:rsidRDefault="00A213BC" w:rsidP="002A5D34">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vAlign w:val="center"/>
                </w:tcPr>
                <w:p w14:paraId="5B60F7D1" w14:textId="5469AD25" w:rsidR="00A213BC" w:rsidRPr="003617B3" w:rsidRDefault="00142668" w:rsidP="002A5D34">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GEO-G.</w:t>
                  </w:r>
                  <w:r w:rsidR="009B60A7">
                    <w:rPr>
                      <w:rFonts w:asciiTheme="minorHAnsi" w:hAnsiTheme="minorHAnsi" w:cs="Gotham-Bold"/>
                      <w:bCs/>
                      <w:noProof/>
                      <w:color w:val="C00000"/>
                      <w:sz w:val="20"/>
                      <w:szCs w:val="20"/>
                    </w:rPr>
                    <w:t>GPE.5</w:t>
                  </w:r>
                </w:p>
              </w:tc>
              <w:tc>
                <w:tcPr>
                  <w:tcW w:w="288" w:type="dxa"/>
                  <w:vAlign w:val="center"/>
                </w:tcPr>
                <w:p w14:paraId="320FF12E" w14:textId="09D399B1" w:rsidR="00A213BC" w:rsidRPr="003617B3" w:rsidRDefault="00A213BC" w:rsidP="002A5D34">
                  <w:pPr>
                    <w:autoSpaceDE w:val="0"/>
                    <w:autoSpaceDN w:val="0"/>
                    <w:adjustRightInd w:val="0"/>
                    <w:jc w:val="center"/>
                    <w:rPr>
                      <w:rFonts w:asciiTheme="minorHAnsi" w:hAnsiTheme="minorHAnsi" w:cs="Gotham-Bold"/>
                      <w:bCs/>
                      <w:noProof/>
                      <w:color w:val="C00000"/>
                      <w:sz w:val="20"/>
                      <w:szCs w:val="20"/>
                    </w:rPr>
                  </w:pPr>
                </w:p>
              </w:tc>
              <w:tc>
                <w:tcPr>
                  <w:tcW w:w="1296" w:type="dxa"/>
                  <w:vAlign w:val="center"/>
                </w:tcPr>
                <w:p w14:paraId="28A44CE7" w14:textId="77777777" w:rsidR="00A213BC" w:rsidRPr="003617B3" w:rsidRDefault="00A213BC" w:rsidP="002A5D34">
                  <w:pPr>
                    <w:autoSpaceDE w:val="0"/>
                    <w:autoSpaceDN w:val="0"/>
                    <w:adjustRightInd w:val="0"/>
                    <w:jc w:val="center"/>
                    <w:rPr>
                      <w:rFonts w:asciiTheme="minorHAnsi" w:hAnsiTheme="minorHAnsi" w:cs="Gotham-Bold"/>
                      <w:bCs/>
                      <w:noProof/>
                      <w:color w:val="C00000"/>
                      <w:sz w:val="20"/>
                      <w:szCs w:val="20"/>
                    </w:rPr>
                  </w:pPr>
                </w:p>
              </w:tc>
            </w:tr>
          </w:tbl>
          <w:p w14:paraId="6AC1699C" w14:textId="4121CC3E" w:rsidR="00A213BC" w:rsidRPr="001A197E" w:rsidRDefault="00A213BC" w:rsidP="005A1A9E">
            <w:pPr>
              <w:pStyle w:val="Note"/>
              <w:spacing w:before="40"/>
              <w:ind w:left="547" w:hanging="547"/>
            </w:pPr>
            <w:r w:rsidRPr="00D34C48">
              <w:rPr>
                <w:u w:val="single"/>
              </w:rPr>
              <w:t>Note</w:t>
            </w:r>
            <w:r w:rsidR="0083584A">
              <w:t>:</w:t>
            </w:r>
            <w:r w:rsidR="0083584A">
              <w:tab/>
            </w:r>
            <w:r w:rsidRPr="00D34C48">
              <w:t>This standard is a fluency recommendation for Geometry.  Fluency with the use of coordinates to establish geometric results</w:t>
            </w:r>
            <w:r w:rsidR="005A1A9E">
              <w:t xml:space="preserve"> </w:t>
            </w:r>
            <w:r w:rsidRPr="00D34C48">
              <w:t xml:space="preserve">and </w:t>
            </w:r>
            <w:r w:rsidR="005A1A9E">
              <w:t xml:space="preserve">the </w:t>
            </w:r>
            <w:r w:rsidRPr="00D34C48">
              <w:t xml:space="preserve">use </w:t>
            </w:r>
            <w:r w:rsidR="005A1A9E">
              <w:t xml:space="preserve">of </w:t>
            </w:r>
            <w:r w:rsidRPr="00D34C48">
              <w:t>geometric representations as a modeling tool are some of the most valuable tools in mathematics and related fields.</w:t>
            </w:r>
            <w:hyperlink w:anchor="WorksCited" w:tooltip="Partnership for Assessment of Readiness for College and Careers. PARCC Model Content Frameworks: Mathematics, Grades 3 - 11 (version 4.0). 2014. p. 49" w:history="1">
              <w:sdt>
                <w:sdtPr>
                  <w:rPr>
                    <w:rStyle w:val="Hyperlink"/>
                    <w:vertAlign w:val="superscript"/>
                  </w:rPr>
                  <w:id w:val="-137416600"/>
                  <w:citation/>
                </w:sdtPr>
                <w:sdtContent>
                  <w:r w:rsidR="005F2389" w:rsidRPr="006B49C5">
                    <w:rPr>
                      <w:rStyle w:val="Hyperlink"/>
                      <w:vertAlign w:val="superscript"/>
                    </w:rPr>
                    <w:fldChar w:fldCharType="begin"/>
                  </w:r>
                  <w:r w:rsidR="005F2389" w:rsidRPr="006B49C5">
                    <w:rPr>
                      <w:rStyle w:val="Hyperlink"/>
                      <w:vertAlign w:val="superscript"/>
                    </w:rPr>
                    <w:instrText xml:space="preserve"> CITATION Par \l 1033 </w:instrText>
                  </w:r>
                  <w:r w:rsidR="005F2389" w:rsidRPr="006B49C5">
                    <w:rPr>
                      <w:rStyle w:val="Hyperlink"/>
                      <w:vertAlign w:val="superscript"/>
                    </w:rPr>
                    <w:fldChar w:fldCharType="separate"/>
                  </w:r>
                  <w:r w:rsidR="008B3648" w:rsidRPr="006B49C5">
                    <w:rPr>
                      <w:rStyle w:val="Hyperlink"/>
                      <w:noProof/>
                      <w:vertAlign w:val="superscript"/>
                    </w:rPr>
                    <w:t xml:space="preserve"> </w:t>
                  </w:r>
                  <w:r w:rsidR="008B3648" w:rsidRPr="006B49C5">
                    <w:rPr>
                      <w:noProof/>
                      <w:color w:val="0000FF"/>
                      <w:vertAlign w:val="superscript"/>
                    </w:rPr>
                    <w:t>(14)</w:t>
                  </w:r>
                  <w:r w:rsidR="005F2389" w:rsidRPr="006B49C5">
                    <w:rPr>
                      <w:rStyle w:val="Hyperlink"/>
                      <w:vertAlign w:val="superscript"/>
                    </w:rPr>
                    <w:fldChar w:fldCharType="end"/>
                  </w:r>
                </w:sdtContent>
              </w:sdt>
            </w:hyperlink>
          </w:p>
        </w:tc>
      </w:tr>
      <w:tr w:rsidR="00A213BC" w:rsidRPr="00DC797B" w14:paraId="6BA93A4F" w14:textId="77777777" w:rsidTr="003E7BF7">
        <w:trPr>
          <w:cantSplit/>
        </w:trPr>
        <w:tc>
          <w:tcPr>
            <w:tcW w:w="7765" w:type="dxa"/>
            <w:gridSpan w:val="2"/>
            <w:tcBorders>
              <w:top w:val="dashed" w:sz="4" w:space="0" w:color="auto"/>
              <w:bottom w:val="dashed" w:sz="4" w:space="0" w:color="auto"/>
            </w:tcBorders>
            <w:shd w:val="clear" w:color="auto" w:fill="auto"/>
          </w:tcPr>
          <w:p w14:paraId="504ADC74" w14:textId="77777777" w:rsidR="00A213BC" w:rsidRPr="003617B3" w:rsidRDefault="00A213BC" w:rsidP="006C350F">
            <w:pPr>
              <w:pStyle w:val="Standard1"/>
              <w:numPr>
                <w:ilvl w:val="0"/>
                <w:numId w:val="157"/>
              </w:numPr>
              <w:ind w:left="450"/>
              <w:rPr>
                <w:rFonts w:asciiTheme="minorHAnsi" w:hAnsiTheme="minorHAnsi"/>
              </w:rPr>
            </w:pPr>
            <w:r w:rsidRPr="00D34C48">
              <w:rPr>
                <w:rFonts w:eastAsia="Times New Roman" w:cs="Times New Roman"/>
                <w:color w:val="000000"/>
              </w:rPr>
              <w:t>Find the point on a directed line segment between two given points that partitions the segment in a given ratio.</w:t>
            </w:r>
          </w:p>
        </w:tc>
        <w:tc>
          <w:tcPr>
            <w:tcW w:w="6635" w:type="dxa"/>
            <w:gridSpan w:val="2"/>
            <w:tcBorders>
              <w:top w:val="dashed" w:sz="4" w:space="0" w:color="auto"/>
              <w:bottom w:val="dashed" w:sz="4" w:space="0" w:color="auto"/>
            </w:tcBorders>
            <w:shd w:val="clear" w:color="auto" w:fill="DBE5F1" w:themeFill="accent1" w:themeFillTint="33"/>
          </w:tcPr>
          <w:p w14:paraId="5736C826" w14:textId="77777777" w:rsidR="00A213BC" w:rsidRPr="00A213BC" w:rsidRDefault="00A213BC" w:rsidP="001C309F">
            <w:pPr>
              <w:pStyle w:val="Note"/>
              <w:spacing w:before="0"/>
              <w:ind w:left="547" w:hanging="547"/>
            </w:pPr>
            <w:r w:rsidRPr="00D34C48">
              <w:rPr>
                <w:u w:val="single"/>
              </w:rPr>
              <w:t>Note</w:t>
            </w:r>
            <w:r w:rsidRPr="00D34C48">
              <w:t>:</w:t>
            </w:r>
            <w:r w:rsidR="0083584A">
              <w:tab/>
            </w:r>
            <w:r w:rsidRPr="00D34C48">
              <w:t xml:space="preserve">Midpoint formula is a derivative of this standard. </w:t>
            </w:r>
          </w:p>
        </w:tc>
      </w:tr>
      <w:tr w:rsidR="00A213BC" w:rsidRPr="00DC797B" w14:paraId="7A8A400E" w14:textId="77777777" w:rsidTr="003E7BF7">
        <w:trPr>
          <w:cantSplit/>
        </w:trPr>
        <w:tc>
          <w:tcPr>
            <w:tcW w:w="7765" w:type="dxa"/>
            <w:gridSpan w:val="2"/>
            <w:tcBorders>
              <w:top w:val="dashed" w:sz="4" w:space="0" w:color="auto"/>
              <w:bottom w:val="dashed" w:sz="4" w:space="0" w:color="auto"/>
            </w:tcBorders>
            <w:shd w:val="clear" w:color="auto" w:fill="auto"/>
          </w:tcPr>
          <w:p w14:paraId="562EE71A" w14:textId="77777777" w:rsidR="00A213BC" w:rsidRPr="003617B3" w:rsidRDefault="00A213BC" w:rsidP="006C350F">
            <w:pPr>
              <w:pStyle w:val="Standard1"/>
              <w:numPr>
                <w:ilvl w:val="0"/>
                <w:numId w:val="157"/>
              </w:numPr>
              <w:ind w:left="450"/>
              <w:rPr>
                <w:rFonts w:asciiTheme="minorHAnsi" w:hAnsiTheme="minorHAnsi"/>
              </w:rPr>
            </w:pPr>
            <w:r w:rsidRPr="00D34C48">
              <w:rPr>
                <w:rFonts w:eastAsia="Times New Roman" w:cs="Times New Roman"/>
                <w:color w:val="000000"/>
              </w:rPr>
              <w:lastRenderedPageBreak/>
              <w:t xml:space="preserve">Use coordinates to compute perimeters of polygons and areas of triangles and rectangles.  </w:t>
            </w:r>
            <w:r w:rsidRPr="00D34C48">
              <w:rPr>
                <w:rFonts w:ascii="MS Gothic" w:eastAsia="MS Gothic" w:hAnsi="MS Gothic" w:cs="MS Gothic" w:hint="eastAsia"/>
                <w:color w:val="000000"/>
              </w:rPr>
              <w:t>★</w:t>
            </w:r>
          </w:p>
        </w:tc>
        <w:tc>
          <w:tcPr>
            <w:tcW w:w="6635" w:type="dxa"/>
            <w:gridSpan w:val="2"/>
            <w:tcBorders>
              <w:top w:val="dashed" w:sz="4" w:space="0" w:color="auto"/>
              <w:bottom w:val="dashed" w:sz="4" w:space="0" w:color="auto"/>
            </w:tcBorders>
            <w:shd w:val="clear" w:color="auto" w:fill="DBE5F1" w:themeFill="accent1" w:themeFillTint="33"/>
          </w:tcPr>
          <w:p w14:paraId="17FDB15F" w14:textId="5C3CCFFB" w:rsidR="00A213BC" w:rsidRPr="001A197E" w:rsidRDefault="00A213BC" w:rsidP="001C309F">
            <w:pPr>
              <w:pStyle w:val="Note"/>
              <w:spacing w:before="0"/>
              <w:ind w:left="547" w:hanging="547"/>
            </w:pPr>
            <w:r w:rsidRPr="00D34C48">
              <w:rPr>
                <w:u w:val="single"/>
              </w:rPr>
              <w:t>Note</w:t>
            </w:r>
            <w:r w:rsidR="0083584A">
              <w:t>:</w:t>
            </w:r>
            <w:r w:rsidR="0083584A">
              <w:tab/>
            </w:r>
            <w:r w:rsidRPr="00D34C48">
              <w:t>This standard is a fluency recommendation for Geometry.  Fluency with the use of coordinates to establish geometric results and</w:t>
            </w:r>
            <w:r w:rsidR="00270E9F">
              <w:t xml:space="preserve"> the</w:t>
            </w:r>
            <w:r w:rsidRPr="00D34C48">
              <w:t xml:space="preserve"> use</w:t>
            </w:r>
            <w:r w:rsidR="00270E9F">
              <w:t xml:space="preserve"> of</w:t>
            </w:r>
            <w:r w:rsidRPr="00D34C48">
              <w:t xml:space="preserve"> geometric representations as a modeling tool are some of the most valuable tools in mathematics and related fields.</w:t>
            </w:r>
            <w:hyperlink w:anchor="WorksCited" w:tooltip="Partnership for Assessment of Readiness for College and Careers. PARCC Model Content Frameworks: Mathematics, Grades 3 - 11 (version 4.0). 2014. p. 49" w:history="1">
              <w:sdt>
                <w:sdtPr>
                  <w:rPr>
                    <w:rStyle w:val="Hyperlink"/>
                    <w:vertAlign w:val="superscript"/>
                  </w:rPr>
                  <w:id w:val="1601306976"/>
                  <w:citation/>
                </w:sdtPr>
                <w:sdtContent>
                  <w:r w:rsidR="005F2389" w:rsidRPr="006B49C5">
                    <w:rPr>
                      <w:rStyle w:val="Hyperlink"/>
                      <w:vertAlign w:val="superscript"/>
                    </w:rPr>
                    <w:fldChar w:fldCharType="begin"/>
                  </w:r>
                  <w:r w:rsidR="005F2389" w:rsidRPr="006B49C5">
                    <w:rPr>
                      <w:rStyle w:val="Hyperlink"/>
                      <w:vertAlign w:val="superscript"/>
                    </w:rPr>
                    <w:instrText xml:space="preserve"> CITATION Par \l 1033 </w:instrText>
                  </w:r>
                  <w:r w:rsidR="005F2389" w:rsidRPr="006B49C5">
                    <w:rPr>
                      <w:rStyle w:val="Hyperlink"/>
                      <w:vertAlign w:val="superscript"/>
                    </w:rPr>
                    <w:fldChar w:fldCharType="separate"/>
                  </w:r>
                  <w:r w:rsidR="008B3648" w:rsidRPr="006B49C5">
                    <w:rPr>
                      <w:rStyle w:val="Hyperlink"/>
                      <w:noProof/>
                      <w:vertAlign w:val="superscript"/>
                    </w:rPr>
                    <w:t xml:space="preserve"> </w:t>
                  </w:r>
                  <w:r w:rsidR="008B3648" w:rsidRPr="006B49C5">
                    <w:rPr>
                      <w:noProof/>
                      <w:color w:val="0000FF"/>
                      <w:vertAlign w:val="superscript"/>
                    </w:rPr>
                    <w:t>(14)</w:t>
                  </w:r>
                  <w:r w:rsidR="005F2389" w:rsidRPr="006B49C5">
                    <w:rPr>
                      <w:rStyle w:val="Hyperlink"/>
                      <w:vertAlign w:val="superscript"/>
                    </w:rPr>
                    <w:fldChar w:fldCharType="end"/>
                  </w:r>
                </w:sdtContent>
              </w:sdt>
            </w:hyperlink>
          </w:p>
        </w:tc>
      </w:tr>
      <w:tr w:rsidR="00A213BC" w:rsidRPr="00941120" w14:paraId="20C33E99" w14:textId="77777777" w:rsidTr="001A197E">
        <w:tc>
          <w:tcPr>
            <w:tcW w:w="14400" w:type="dxa"/>
            <w:gridSpan w:val="4"/>
            <w:tcBorders>
              <w:top w:val="single" w:sz="12" w:space="0" w:color="auto"/>
              <w:bottom w:val="nil"/>
            </w:tcBorders>
            <w:shd w:val="clear" w:color="auto" w:fill="DBE5F1" w:themeFill="accent1" w:themeFillTint="33"/>
          </w:tcPr>
          <w:p w14:paraId="24C86248" w14:textId="77777777" w:rsidR="001A197E" w:rsidRPr="0084124A" w:rsidRDefault="001A197E" w:rsidP="001A197E">
            <w:pPr>
              <w:autoSpaceDE w:val="0"/>
              <w:autoSpaceDN w:val="0"/>
              <w:adjustRightInd w:val="0"/>
              <w:rPr>
                <w:rFonts w:ascii="Calibri" w:hAnsi="Calibri" w:cs="Gotham-Book"/>
                <w:b/>
                <w:color w:val="000000"/>
                <w:sz w:val="20"/>
                <w:szCs w:val="20"/>
              </w:rPr>
            </w:pPr>
            <w:r w:rsidRPr="0084124A">
              <w:rPr>
                <w:rFonts w:ascii="Calibri" w:hAnsi="Calibri" w:cs="Gotham-Book"/>
                <w:b/>
                <w:color w:val="000000"/>
                <w:sz w:val="20"/>
                <w:szCs w:val="20"/>
              </w:rPr>
              <w:t xml:space="preserve">Note on </w:t>
            </w:r>
            <w:r w:rsidRPr="0084124A">
              <w:rPr>
                <w:rFonts w:ascii="Calibri" w:hAnsi="Calibri" w:cs="Gotham-Book"/>
                <w:b/>
                <w:i/>
                <w:color w:val="000000"/>
                <w:sz w:val="20"/>
                <w:szCs w:val="20"/>
              </w:rPr>
              <w:t>Fluency</w:t>
            </w:r>
            <w:r w:rsidRPr="0084124A">
              <w:rPr>
                <w:rFonts w:ascii="Calibri" w:hAnsi="Calibri" w:cs="Gotham-Book"/>
                <w:b/>
                <w:color w:val="000000"/>
                <w:sz w:val="20"/>
                <w:szCs w:val="20"/>
              </w:rPr>
              <w:t xml:space="preserve"> with Procedures:</w:t>
            </w:r>
          </w:p>
          <w:p w14:paraId="366F2E1D" w14:textId="1B6D7475" w:rsidR="001A197E" w:rsidRPr="009111DE" w:rsidRDefault="001A197E" w:rsidP="001A197E">
            <w:pPr>
              <w:pStyle w:val="ListParagraph"/>
              <w:numPr>
                <w:ilvl w:val="0"/>
                <w:numId w:val="39"/>
              </w:numPr>
              <w:spacing w:after="120"/>
              <w:ind w:left="360" w:hanging="270"/>
              <w:contextualSpacing w:val="0"/>
              <w:rPr>
                <w:rFonts w:asciiTheme="minorHAnsi" w:hAnsiTheme="minorHAnsi"/>
                <w:iCs/>
                <w:sz w:val="20"/>
                <w:szCs w:val="20"/>
                <w:lang w:val="en"/>
              </w:rPr>
            </w:pPr>
            <w:r w:rsidRPr="0084124A">
              <w:rPr>
                <w:rFonts w:asciiTheme="minorHAnsi" w:hAnsiTheme="minorHAnsi"/>
                <w:i/>
                <w:iCs/>
                <w:sz w:val="20"/>
                <w:szCs w:val="26"/>
                <w:lang w:val="en"/>
              </w:rPr>
              <w:t xml:space="preserve">Fluency </w:t>
            </w:r>
            <w:r w:rsidRPr="0084124A">
              <w:rPr>
                <w:rFonts w:asciiTheme="minorHAnsi" w:hAnsiTheme="minorHAnsi"/>
                <w:iCs/>
                <w:sz w:val="20"/>
                <w:szCs w:val="26"/>
                <w:lang w:val="en"/>
              </w:rPr>
              <w:t>with procedures</w:t>
            </w:r>
            <w:r w:rsidRPr="0084124A">
              <w:rPr>
                <w:rFonts w:asciiTheme="minorHAnsi" w:hAnsiTheme="minorHAnsi"/>
                <w:i/>
                <w:iCs/>
                <w:sz w:val="20"/>
                <w:szCs w:val="26"/>
                <w:lang w:val="en"/>
              </w:rPr>
              <w:t xml:space="preserve"> (procedural fluency)</w:t>
            </w:r>
            <w:r w:rsidRPr="0084124A">
              <w:rPr>
                <w:rFonts w:asciiTheme="minorHAnsi" w:hAnsiTheme="minorHAnsi"/>
                <w:iCs/>
                <w:sz w:val="20"/>
                <w:szCs w:val="26"/>
                <w:lang w:val="en"/>
              </w:rPr>
              <w:t xml:space="preserve"> means students are accurate, efficient, flexible, and know when and how to use them appropriately. Developing fluency requires understanding why and how a procedure works. </w:t>
            </w:r>
            <w:r w:rsidRPr="0084124A">
              <w:rPr>
                <w:rFonts w:asciiTheme="minorHAnsi" w:hAnsiTheme="minorHAnsi"/>
                <w:sz w:val="20"/>
                <w:szCs w:val="26"/>
                <w:lang w:val="en"/>
              </w:rPr>
              <w:t xml:space="preserve">Understanding </w:t>
            </w:r>
            <w:r w:rsidRPr="0084124A">
              <w:rPr>
                <w:rFonts w:asciiTheme="minorHAnsi" w:hAnsiTheme="minorHAnsi"/>
                <w:sz w:val="20"/>
                <w:szCs w:val="20"/>
                <w:lang w:val="en"/>
              </w:rPr>
              <w:t>makes learning procedures easier, less susceptible to common errors, less prone to forgetting, and easier to apply in new situations.</w:t>
            </w:r>
            <w:r w:rsidRPr="0084124A">
              <w:rPr>
                <w:rFonts w:asciiTheme="minorHAnsi" w:hAnsiTheme="minorHAnsi"/>
                <w:iCs/>
                <w:sz w:val="20"/>
                <w:szCs w:val="20"/>
                <w:lang w:val="en"/>
              </w:rPr>
              <w:t xml:space="preserve"> Students </w:t>
            </w:r>
            <w:r w:rsidRPr="0084124A">
              <w:rPr>
                <w:rFonts w:asciiTheme="minorHAnsi" w:hAnsiTheme="minorHAnsi" w:cs="TimesNewRomanPSMT"/>
                <w:sz w:val="20"/>
                <w:szCs w:val="20"/>
              </w:rPr>
              <w:t>also</w:t>
            </w:r>
            <w:r w:rsidRPr="00D84B70">
              <w:rPr>
                <w:rFonts w:asciiTheme="minorHAnsi" w:hAnsiTheme="minorHAnsi" w:cs="TimesNewRomanPSMT"/>
                <w:sz w:val="20"/>
                <w:szCs w:val="20"/>
              </w:rPr>
              <w:t xml:space="preserve"> need opportunities to practice on a moderate number of carefully selected problems after they have established a strong conceptual foundation of the mathematical basis for the procedure</w:t>
            </w:r>
            <w:r w:rsidR="0013716A">
              <w:rPr>
                <w:rFonts w:asciiTheme="minorHAnsi" w:hAnsiTheme="minorHAnsi" w:cs="TimesNewRomanPSMT"/>
                <w:sz w:val="20"/>
                <w:szCs w:val="20"/>
              </w:rPr>
              <w:t>.</w:t>
            </w:r>
            <w:hyperlink r:id="rId22" w:anchor="121" w:tooltip="(https://www.nap.edu/read/9822/chapter/6#121) National Research Council. Adding It Up: Helping Children Learn Mathematics. 2001." w:history="1">
              <w:sdt>
                <w:sdtPr>
                  <w:rPr>
                    <w:rStyle w:val="Hyperlink"/>
                    <w:rFonts w:asciiTheme="minorHAnsi" w:hAnsiTheme="minorHAnsi" w:cs="TimesNewRomanPSMT"/>
                    <w:sz w:val="20"/>
                    <w:szCs w:val="20"/>
                    <w:vertAlign w:val="superscript"/>
                  </w:rPr>
                  <w:id w:val="1132601984"/>
                  <w:citation/>
                </w:sdtPr>
                <w:sdtContent>
                  <w:r w:rsidR="0013716A" w:rsidRPr="0013716A">
                    <w:rPr>
                      <w:rStyle w:val="Hyperlink"/>
                      <w:rFonts w:asciiTheme="minorHAnsi" w:hAnsiTheme="minorHAnsi" w:cs="TimesNewRomanPSMT"/>
                      <w:sz w:val="20"/>
                      <w:szCs w:val="20"/>
                      <w:vertAlign w:val="superscript"/>
                    </w:rPr>
                    <w:fldChar w:fldCharType="begin"/>
                  </w:r>
                  <w:r w:rsidR="0013716A" w:rsidRPr="0013716A">
                    <w:rPr>
                      <w:rStyle w:val="Hyperlink"/>
                      <w:rFonts w:asciiTheme="minorHAnsi" w:hAnsiTheme="minorHAnsi" w:cs="TimesNewRomanPSMT"/>
                      <w:sz w:val="20"/>
                      <w:szCs w:val="20"/>
                      <w:vertAlign w:val="superscript"/>
                    </w:rPr>
                    <w:instrText xml:space="preserve">CITATION Nat01 \l 1033 </w:instrText>
                  </w:r>
                  <w:r w:rsidR="0013716A" w:rsidRPr="0013716A">
                    <w:rPr>
                      <w:rStyle w:val="Hyperlink"/>
                      <w:rFonts w:asciiTheme="minorHAnsi" w:hAnsiTheme="minorHAnsi" w:cs="TimesNewRomanPSMT"/>
                      <w:sz w:val="20"/>
                      <w:szCs w:val="20"/>
                      <w:vertAlign w:val="superscript"/>
                    </w:rPr>
                    <w:fldChar w:fldCharType="separate"/>
                  </w:r>
                  <w:r w:rsidR="0013716A" w:rsidRPr="0013716A">
                    <w:rPr>
                      <w:rStyle w:val="Hyperlink"/>
                      <w:rFonts w:asciiTheme="minorHAnsi" w:hAnsiTheme="minorHAnsi" w:cs="TimesNewRomanPSMT"/>
                      <w:noProof/>
                      <w:sz w:val="20"/>
                      <w:szCs w:val="20"/>
                      <w:vertAlign w:val="superscript"/>
                    </w:rPr>
                    <w:t xml:space="preserve"> </w:t>
                  </w:r>
                  <w:r w:rsidR="0013716A" w:rsidRPr="0013716A">
                    <w:rPr>
                      <w:rFonts w:asciiTheme="minorHAnsi" w:hAnsiTheme="minorHAnsi" w:cs="TimesNewRomanPSMT"/>
                      <w:noProof/>
                      <w:color w:val="0000FF"/>
                      <w:sz w:val="20"/>
                      <w:szCs w:val="20"/>
                      <w:vertAlign w:val="superscript"/>
                    </w:rPr>
                    <w:t>(12)</w:t>
                  </w:r>
                  <w:r w:rsidR="0013716A" w:rsidRPr="0013716A">
                    <w:rPr>
                      <w:rStyle w:val="Hyperlink"/>
                      <w:rFonts w:asciiTheme="minorHAnsi" w:hAnsiTheme="minorHAnsi" w:cs="TimesNewRomanPSMT"/>
                      <w:sz w:val="20"/>
                      <w:szCs w:val="20"/>
                      <w:vertAlign w:val="superscript"/>
                    </w:rPr>
                    <w:fldChar w:fldCharType="end"/>
                  </w:r>
                </w:sdtContent>
              </w:sdt>
            </w:hyperlink>
            <w:hyperlink w:anchor="WorksCited" w:tooltip="National Council of Teachers of Mathematics. Principles to Actions: Ensuring Mathematical Success for All. 2014. p. 42-48" w:history="1">
              <w:sdt>
                <w:sdtPr>
                  <w:rPr>
                    <w:rStyle w:val="Hyperlink"/>
                    <w:rFonts w:asciiTheme="minorHAnsi" w:hAnsiTheme="minorHAnsi" w:cs="TimesNewRomanPSMT"/>
                    <w:sz w:val="20"/>
                    <w:szCs w:val="20"/>
                    <w:vertAlign w:val="superscript"/>
                  </w:rPr>
                  <w:id w:val="-549615867"/>
                  <w:citation/>
                </w:sdtPr>
                <w:sdtContent>
                  <w:r w:rsidR="0013716A" w:rsidRPr="0013716A">
                    <w:rPr>
                      <w:rStyle w:val="Hyperlink"/>
                      <w:rFonts w:asciiTheme="minorHAnsi" w:hAnsiTheme="minorHAnsi" w:cs="TimesNewRomanPSMT"/>
                      <w:sz w:val="20"/>
                      <w:szCs w:val="20"/>
                      <w:vertAlign w:val="superscript"/>
                    </w:rPr>
                    <w:fldChar w:fldCharType="begin"/>
                  </w:r>
                  <w:r w:rsidR="0013716A" w:rsidRPr="0013716A">
                    <w:rPr>
                      <w:rStyle w:val="Hyperlink"/>
                      <w:rFonts w:asciiTheme="minorHAnsi" w:hAnsiTheme="minorHAnsi" w:cs="TimesNewRomanPSMT"/>
                      <w:sz w:val="20"/>
                      <w:szCs w:val="20"/>
                      <w:vertAlign w:val="superscript"/>
                    </w:rPr>
                    <w:instrText xml:space="preserve"> CITATION Nat14 \l 1033 </w:instrText>
                  </w:r>
                  <w:r w:rsidR="0013716A" w:rsidRPr="0013716A">
                    <w:rPr>
                      <w:rStyle w:val="Hyperlink"/>
                      <w:rFonts w:asciiTheme="minorHAnsi" w:hAnsiTheme="minorHAnsi" w:cs="TimesNewRomanPSMT"/>
                      <w:sz w:val="20"/>
                      <w:szCs w:val="20"/>
                      <w:vertAlign w:val="superscript"/>
                    </w:rPr>
                    <w:fldChar w:fldCharType="separate"/>
                  </w:r>
                  <w:r w:rsidR="0013716A" w:rsidRPr="0013716A">
                    <w:rPr>
                      <w:rStyle w:val="Hyperlink"/>
                      <w:rFonts w:asciiTheme="minorHAnsi" w:hAnsiTheme="minorHAnsi" w:cs="TimesNewRomanPSMT"/>
                      <w:noProof/>
                      <w:sz w:val="20"/>
                      <w:szCs w:val="20"/>
                      <w:vertAlign w:val="superscript"/>
                    </w:rPr>
                    <w:t xml:space="preserve"> </w:t>
                  </w:r>
                  <w:r w:rsidR="0013716A" w:rsidRPr="0013716A">
                    <w:rPr>
                      <w:rFonts w:asciiTheme="minorHAnsi" w:hAnsiTheme="minorHAnsi" w:cs="TimesNewRomanPSMT"/>
                      <w:noProof/>
                      <w:color w:val="0000FF"/>
                      <w:sz w:val="20"/>
                      <w:szCs w:val="20"/>
                      <w:vertAlign w:val="superscript"/>
                    </w:rPr>
                    <w:t>(13)</w:t>
                  </w:r>
                  <w:r w:rsidR="0013716A" w:rsidRPr="0013716A">
                    <w:rPr>
                      <w:rStyle w:val="Hyperlink"/>
                      <w:rFonts w:asciiTheme="minorHAnsi" w:hAnsiTheme="minorHAnsi" w:cs="TimesNewRomanPSMT"/>
                      <w:sz w:val="20"/>
                      <w:szCs w:val="20"/>
                      <w:vertAlign w:val="superscript"/>
                    </w:rPr>
                    <w:fldChar w:fldCharType="end"/>
                  </w:r>
                </w:sdtContent>
              </w:sdt>
            </w:hyperlink>
          </w:p>
          <w:p w14:paraId="6248CCB9" w14:textId="77777777" w:rsidR="00596C5F" w:rsidRPr="004C7B16" w:rsidRDefault="00596C5F" w:rsidP="00596C5F">
            <w:pPr>
              <w:autoSpaceDE w:val="0"/>
              <w:autoSpaceDN w:val="0"/>
              <w:adjustRightInd w:val="0"/>
              <w:rPr>
                <w:rFonts w:ascii="Calibri" w:hAnsi="Calibri"/>
                <w:b/>
                <w:color w:val="000000" w:themeColor="text1"/>
                <w:sz w:val="20"/>
                <w:szCs w:val="20"/>
              </w:rPr>
            </w:pPr>
            <w:r w:rsidRPr="004C7B16">
              <w:rPr>
                <w:rFonts w:ascii="Calibri" w:hAnsi="Calibri"/>
                <w:b/>
                <w:color w:val="000000" w:themeColor="text1"/>
                <w:sz w:val="20"/>
                <w:szCs w:val="20"/>
              </w:rPr>
              <w:t xml:space="preserve">Note on the Word </w:t>
            </w:r>
            <w:r w:rsidRPr="004C7B16">
              <w:rPr>
                <w:rFonts w:ascii="Calibri" w:hAnsi="Calibri"/>
                <w:b/>
                <w:i/>
                <w:color w:val="000000" w:themeColor="text1"/>
                <w:sz w:val="20"/>
                <w:szCs w:val="20"/>
              </w:rPr>
              <w:t>Explore</w:t>
            </w:r>
            <w:r w:rsidRPr="004C7B16">
              <w:rPr>
                <w:rFonts w:ascii="Calibri" w:hAnsi="Calibri"/>
                <w:b/>
                <w:color w:val="000000" w:themeColor="text1"/>
                <w:sz w:val="20"/>
                <w:szCs w:val="20"/>
              </w:rPr>
              <w:t>:</w:t>
            </w:r>
            <w:r w:rsidRPr="004C7B16">
              <w:rPr>
                <w:rFonts w:ascii="Calibri" w:hAnsi="Calibri"/>
                <w:b/>
                <w:color w:val="000000" w:themeColor="text1"/>
                <w:sz w:val="20"/>
                <w:szCs w:val="20"/>
              </w:rPr>
              <w:tab/>
            </w:r>
          </w:p>
          <w:p w14:paraId="1DE2CC45" w14:textId="77777777" w:rsidR="00A213BC" w:rsidRPr="006D0D2C" w:rsidRDefault="00596C5F" w:rsidP="006C350F">
            <w:pPr>
              <w:pStyle w:val="ListParagraph"/>
              <w:numPr>
                <w:ilvl w:val="0"/>
                <w:numId w:val="278"/>
              </w:numPr>
              <w:autoSpaceDE w:val="0"/>
              <w:autoSpaceDN w:val="0"/>
              <w:adjustRightInd w:val="0"/>
              <w:spacing w:after="60"/>
              <w:ind w:left="360" w:hanging="274"/>
              <w:contextualSpacing w:val="0"/>
              <w:rPr>
                <w:rFonts w:asciiTheme="minorHAnsi" w:hAnsiTheme="minorHAnsi" w:cs="TimesNewRomanPSMT"/>
                <w:color w:val="000000" w:themeColor="text1"/>
                <w:sz w:val="20"/>
                <w:szCs w:val="20"/>
              </w:rPr>
            </w:pPr>
            <w:r w:rsidRPr="004C7B16">
              <w:rPr>
                <w:rFonts w:asciiTheme="minorHAnsi" w:hAnsiTheme="minorHAnsi" w:cs="TimesNewRomanPSMT"/>
                <w:i/>
                <w:color w:val="000000" w:themeColor="text1"/>
                <w:sz w:val="20"/>
                <w:szCs w:val="20"/>
              </w:rPr>
              <w:t>Explore</w:t>
            </w:r>
            <w:r w:rsidRPr="004C7B16">
              <w:rPr>
                <w:rFonts w:asciiTheme="minorHAnsi" w:hAnsiTheme="minorHAnsi" w:cs="TimesNewRomanPSMT"/>
                <w:color w:val="000000" w:themeColor="text1"/>
                <w:sz w:val="20"/>
                <w:szCs w:val="20"/>
              </w:rPr>
              <w:t xml:space="preserve"> indicates that the topic is an important concept that builds the foundation for progression toward mastery in later grades.  Repeated experiences with these concepts, with immersion in the concrete, are vital.  </w:t>
            </w:r>
          </w:p>
        </w:tc>
      </w:tr>
    </w:tbl>
    <w:p w14:paraId="7D452AA7" w14:textId="7A521EE0" w:rsidR="00A213BC" w:rsidRPr="00D839A2" w:rsidRDefault="00A213BC">
      <w:pPr>
        <w:rPr>
          <w:rFonts w:ascii="Calibri" w:hAnsi="Calibri" w:cs="Gotham-Book"/>
          <w:color w:val="1F497D"/>
          <w:sz w:val="6"/>
          <w:szCs w:val="28"/>
        </w:rPr>
      </w:pPr>
    </w:p>
    <w:tbl>
      <w:tblPr>
        <w:tblW w:w="0" w:type="auto"/>
        <w:tblBorders>
          <w:bottom w:val="single" w:sz="12" w:space="0" w:color="auto"/>
        </w:tblBorders>
        <w:tblLook w:val="04A0" w:firstRow="1" w:lastRow="0" w:firstColumn="1" w:lastColumn="0" w:noHBand="0" w:noVBand="1"/>
        <w:tblDescription w:val="Geometry&#10;Geometry&#10;Geometric Measurement and Dimension"/>
      </w:tblPr>
      <w:tblGrid>
        <w:gridCol w:w="4742"/>
        <w:gridCol w:w="2379"/>
        <w:gridCol w:w="2380"/>
        <w:gridCol w:w="4755"/>
      </w:tblGrid>
      <w:tr w:rsidR="00635CA9" w:rsidRPr="00E571BA" w14:paraId="14074DCF" w14:textId="77777777" w:rsidTr="00FA6956">
        <w:trPr>
          <w:cantSplit/>
          <w:trHeight w:val="225"/>
        </w:trPr>
        <w:tc>
          <w:tcPr>
            <w:tcW w:w="4800" w:type="dxa"/>
            <w:tcBorders>
              <w:bottom w:val="nil"/>
            </w:tcBorders>
            <w:shd w:val="clear" w:color="auto" w:fill="BFBFBF"/>
            <w:vAlign w:val="center"/>
          </w:tcPr>
          <w:p w14:paraId="618235E9" w14:textId="3CCCF111" w:rsidR="00635CA9" w:rsidRDefault="00635CA9" w:rsidP="00635CA9">
            <w:pPr>
              <w:autoSpaceDE w:val="0"/>
              <w:autoSpaceDN w:val="0"/>
              <w:adjustRightInd w:val="0"/>
              <w:rPr>
                <w:rFonts w:ascii="Calibri" w:hAnsi="Calibri" w:cs="Gotham-Medium"/>
                <w:b/>
                <w:color w:val="1F497D"/>
                <w:sz w:val="22"/>
                <w:szCs w:val="18"/>
              </w:rPr>
            </w:pPr>
            <w:r>
              <w:br w:type="page"/>
            </w:r>
            <w:r>
              <w:br w:type="page"/>
            </w:r>
            <w:r>
              <w:br w:type="page"/>
            </w:r>
            <w:r>
              <w:br w:type="page"/>
            </w:r>
            <w:r>
              <w:br w:type="page"/>
            </w:r>
            <w:r w:rsidRPr="00723FDF">
              <w:rPr>
                <w:rFonts w:ascii="Gotham-Bold" w:hAnsi="Gotham-Bold" w:cs="Gotham-Bold"/>
                <w:b/>
                <w:bCs/>
                <w:noProof/>
                <w:sz w:val="20"/>
                <w:szCs w:val="18"/>
              </w:rPr>
              <w:br w:type="page"/>
            </w:r>
            <w:r w:rsidRPr="00723FDF">
              <w:rPr>
                <w:rFonts w:ascii="Gotham-Medium" w:hAnsi="Gotham-Medium" w:cs="Gotham-Medium"/>
                <w:color w:val="1F497D"/>
                <w:sz w:val="20"/>
                <w:szCs w:val="20"/>
              </w:rPr>
              <w:br w:type="page"/>
            </w:r>
            <w:r w:rsidRPr="00723FDF">
              <w:rPr>
                <w:rFonts w:ascii="Gotham-Medium" w:hAnsi="Gotham-Medium" w:cs="Gotham-Medium"/>
                <w:color w:val="1F497D"/>
                <w:sz w:val="20"/>
                <w:szCs w:val="20"/>
              </w:rPr>
              <w:br w:type="page"/>
            </w:r>
            <w:r w:rsidRPr="00723FDF">
              <w:rPr>
                <w:rFonts w:ascii="Gotham-Bold" w:hAnsi="Gotham-Bold" w:cs="Gotham-Bold"/>
                <w:b/>
                <w:bCs/>
                <w:noProof/>
                <w:sz w:val="20"/>
                <w:szCs w:val="18"/>
              </w:rPr>
              <w:br w:type="page"/>
            </w:r>
            <w:r w:rsidRPr="00723FDF">
              <w:rPr>
                <w:color w:val="4F6228"/>
                <w:sz w:val="22"/>
              </w:rPr>
              <w:br w:type="page"/>
            </w:r>
            <w:r w:rsidR="00142668">
              <w:rPr>
                <w:rFonts w:ascii="Calibri" w:hAnsi="Calibri" w:cs="Gotham-Medium"/>
                <w:b/>
                <w:color w:val="1F497D"/>
                <w:sz w:val="22"/>
                <w:szCs w:val="18"/>
              </w:rPr>
              <w:t>GEO-G.</w:t>
            </w:r>
            <w:r>
              <w:rPr>
                <w:rFonts w:ascii="Calibri" w:hAnsi="Calibri" w:cs="Gotham-Medium"/>
                <w:b/>
                <w:color w:val="1F497D"/>
                <w:sz w:val="22"/>
                <w:szCs w:val="18"/>
              </w:rPr>
              <w:t>GMD</w:t>
            </w:r>
          </w:p>
        </w:tc>
        <w:tc>
          <w:tcPr>
            <w:tcW w:w="4800" w:type="dxa"/>
            <w:gridSpan w:val="2"/>
            <w:tcBorders>
              <w:bottom w:val="nil"/>
            </w:tcBorders>
            <w:shd w:val="clear" w:color="auto" w:fill="BFBFBF"/>
            <w:vAlign w:val="center"/>
          </w:tcPr>
          <w:p w14:paraId="5B5B258D" w14:textId="77777777" w:rsidR="00635CA9" w:rsidRDefault="00635CA9" w:rsidP="00FA6956">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Geometry</w:t>
            </w:r>
          </w:p>
          <w:p w14:paraId="52BC805E" w14:textId="77777777" w:rsidR="00635CA9" w:rsidRPr="00E571BA" w:rsidRDefault="00635CA9" w:rsidP="00FA6956">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Geometric Measurement and Dimension</w:t>
            </w:r>
          </w:p>
        </w:tc>
        <w:tc>
          <w:tcPr>
            <w:tcW w:w="4800" w:type="dxa"/>
            <w:tcBorders>
              <w:bottom w:val="nil"/>
            </w:tcBorders>
            <w:shd w:val="clear" w:color="auto" w:fill="BFBFBF"/>
            <w:vAlign w:val="center"/>
          </w:tcPr>
          <w:p w14:paraId="24957070" w14:textId="77777777" w:rsidR="00635CA9" w:rsidRPr="00E571BA" w:rsidRDefault="00635CA9" w:rsidP="00FA6956">
            <w:pPr>
              <w:autoSpaceDE w:val="0"/>
              <w:autoSpaceDN w:val="0"/>
              <w:adjustRightInd w:val="0"/>
              <w:jc w:val="right"/>
              <w:rPr>
                <w:rFonts w:ascii="Calibri" w:hAnsi="Calibri" w:cs="Gotham-Medium"/>
                <w:b/>
                <w:color w:val="1F497D"/>
                <w:sz w:val="22"/>
                <w:szCs w:val="18"/>
              </w:rPr>
            </w:pPr>
            <w:r>
              <w:rPr>
                <w:rFonts w:ascii="Calibri" w:hAnsi="Calibri" w:cs="Gotham-Medium"/>
                <w:b/>
                <w:color w:val="1F497D"/>
                <w:sz w:val="22"/>
                <w:szCs w:val="18"/>
              </w:rPr>
              <w:t>Geometry</w:t>
            </w:r>
          </w:p>
        </w:tc>
      </w:tr>
      <w:tr w:rsidR="00635CA9" w:rsidRPr="00DC797B" w14:paraId="7C48939C" w14:textId="77777777" w:rsidTr="00BF0694">
        <w:trPr>
          <w:cantSplit/>
        </w:trPr>
        <w:tc>
          <w:tcPr>
            <w:tcW w:w="7200" w:type="dxa"/>
            <w:gridSpan w:val="2"/>
            <w:tcBorders>
              <w:bottom w:val="dashed" w:sz="4" w:space="0" w:color="auto"/>
            </w:tcBorders>
            <w:shd w:val="clear" w:color="auto" w:fill="auto"/>
          </w:tcPr>
          <w:p w14:paraId="7740BEDC" w14:textId="77777777" w:rsidR="00635CA9" w:rsidRPr="003617B3" w:rsidRDefault="00DD49D4" w:rsidP="00FA6956">
            <w:pPr>
              <w:pStyle w:val="ClusterHeading"/>
              <w:rPr>
                <w:rFonts w:asciiTheme="minorHAnsi" w:hAnsiTheme="minorHAnsi"/>
                <w:noProof/>
                <w:vertAlign w:val="superscript"/>
              </w:rPr>
            </w:pPr>
            <w:r>
              <w:rPr>
                <w:rFonts w:asciiTheme="minorHAnsi" w:hAnsiTheme="minorHAnsi"/>
              </w:rPr>
              <w:t>Explain volume formulas and use them to solve problems.</w:t>
            </w:r>
          </w:p>
        </w:tc>
        <w:tc>
          <w:tcPr>
            <w:tcW w:w="7200" w:type="dxa"/>
            <w:gridSpan w:val="2"/>
            <w:tcBorders>
              <w:bottom w:val="dashed" w:sz="4" w:space="0" w:color="auto"/>
            </w:tcBorders>
            <w:shd w:val="clear" w:color="auto" w:fill="DBE5F1" w:themeFill="accent1" w:themeFillTint="33"/>
          </w:tcPr>
          <w:p w14:paraId="09E6F4C3" w14:textId="77777777" w:rsidR="00635CA9" w:rsidRPr="003617B3" w:rsidRDefault="00635CA9" w:rsidP="00FA6956">
            <w:pPr>
              <w:autoSpaceDE w:val="0"/>
              <w:autoSpaceDN w:val="0"/>
              <w:adjustRightInd w:val="0"/>
              <w:spacing w:before="120" w:after="120"/>
              <w:rPr>
                <w:rFonts w:asciiTheme="minorHAnsi" w:hAnsiTheme="minorHAnsi" w:cs="Gotham-Bold"/>
                <w:b/>
                <w:bCs/>
                <w:noProof/>
                <w:sz w:val="20"/>
                <w:szCs w:val="20"/>
              </w:rPr>
            </w:pPr>
          </w:p>
        </w:tc>
      </w:tr>
      <w:tr w:rsidR="00635CA9" w:rsidRPr="00DC797B" w14:paraId="18954ADC" w14:textId="77777777" w:rsidTr="001C309F">
        <w:trPr>
          <w:cantSplit/>
        </w:trPr>
        <w:tc>
          <w:tcPr>
            <w:tcW w:w="7200" w:type="dxa"/>
            <w:gridSpan w:val="2"/>
            <w:tcBorders>
              <w:top w:val="dashed" w:sz="4" w:space="0" w:color="auto"/>
              <w:bottom w:val="dashed" w:sz="4" w:space="0" w:color="auto"/>
            </w:tcBorders>
            <w:shd w:val="clear" w:color="auto" w:fill="auto"/>
          </w:tcPr>
          <w:p w14:paraId="0753BF69" w14:textId="77777777" w:rsidR="00635CA9" w:rsidRPr="003617B3" w:rsidRDefault="00DD49D4" w:rsidP="006C350F">
            <w:pPr>
              <w:pStyle w:val="Standard1"/>
              <w:numPr>
                <w:ilvl w:val="0"/>
                <w:numId w:val="158"/>
              </w:numPr>
              <w:ind w:left="450"/>
              <w:rPr>
                <w:rFonts w:asciiTheme="minorHAnsi" w:hAnsiTheme="minorHAnsi" w:cs="Gotham-Bold"/>
                <w:b/>
                <w:bCs/>
                <w:noProof/>
              </w:rPr>
            </w:pPr>
            <w:r>
              <w:rPr>
                <w:rFonts w:eastAsia="Times New Roman" w:cs="Times New Roman"/>
                <w:sz w:val="22"/>
                <w:szCs w:val="22"/>
              </w:rPr>
              <w:t>Provide</w:t>
            </w:r>
            <w:r w:rsidRPr="00FF3305">
              <w:rPr>
                <w:rFonts w:eastAsia="Times New Roman" w:cs="Times New Roman"/>
                <w:sz w:val="22"/>
                <w:szCs w:val="22"/>
              </w:rPr>
              <w:t xml:space="preserve"> informal arguments for the formulas for the circumference of a circle, area of a circle, volume of a cylinder, pyramid, and cone.</w:t>
            </w:r>
          </w:p>
        </w:tc>
        <w:tc>
          <w:tcPr>
            <w:tcW w:w="7200"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635CA9" w:rsidRPr="003617B3" w14:paraId="72BBDEED" w14:textId="77777777" w:rsidTr="00BE4CC2">
              <w:trPr>
                <w:tblHeader/>
              </w:trPr>
              <w:tc>
                <w:tcPr>
                  <w:tcW w:w="1008" w:type="dxa"/>
                </w:tcPr>
                <w:p w14:paraId="32E2DCD0" w14:textId="77777777" w:rsidR="00635CA9" w:rsidRPr="003617B3" w:rsidRDefault="00635CA9" w:rsidP="00FA6956">
                  <w:pPr>
                    <w:autoSpaceDE w:val="0"/>
                    <w:autoSpaceDN w:val="0"/>
                    <w:adjustRightInd w:val="0"/>
                    <w:rPr>
                      <w:rFonts w:asciiTheme="minorHAnsi" w:hAnsiTheme="minorHAnsi" w:cs="Gotham-Bold"/>
                      <w:bCs/>
                      <w:noProof/>
                      <w:color w:val="C00000"/>
                      <w:sz w:val="20"/>
                      <w:szCs w:val="20"/>
                    </w:rPr>
                  </w:pPr>
                  <w:r w:rsidRPr="003617B3">
                    <w:rPr>
                      <w:rFonts w:asciiTheme="minorHAnsi" w:hAnsiTheme="minorHAnsi" w:cs="Gotham-Bold"/>
                      <w:bCs/>
                      <w:noProof/>
                      <w:color w:val="C00000"/>
                      <w:sz w:val="20"/>
                      <w:szCs w:val="20"/>
                      <w:u w:val="single"/>
                    </w:rPr>
                    <w:t>Coherence</w:t>
                  </w:r>
                  <w:r w:rsidRPr="003617B3">
                    <w:rPr>
                      <w:rFonts w:asciiTheme="minorHAnsi" w:hAnsiTheme="minorHAnsi" w:cs="Gotham-Bold"/>
                      <w:bCs/>
                      <w:noProof/>
                      <w:color w:val="C00000"/>
                      <w:sz w:val="20"/>
                      <w:szCs w:val="20"/>
                    </w:rPr>
                    <w:t>:</w:t>
                  </w:r>
                </w:p>
              </w:tc>
              <w:tc>
                <w:tcPr>
                  <w:tcW w:w="1296" w:type="dxa"/>
                </w:tcPr>
                <w:p w14:paraId="443DDDD8" w14:textId="6D96A391" w:rsidR="00635CA9" w:rsidRPr="003617B3" w:rsidRDefault="0078275D" w:rsidP="00FA6956">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NY-8.G.9</w:t>
                  </w:r>
                </w:p>
              </w:tc>
              <w:tc>
                <w:tcPr>
                  <w:tcW w:w="288" w:type="dxa"/>
                </w:tcPr>
                <w:p w14:paraId="14748FD9" w14:textId="77777777" w:rsidR="00635CA9" w:rsidRPr="003617B3" w:rsidRDefault="00635CA9" w:rsidP="00FA6956">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tcPr>
                <w:p w14:paraId="56BF2C48" w14:textId="139CA6BF" w:rsidR="00635CA9" w:rsidRPr="003617B3" w:rsidRDefault="00142668" w:rsidP="00FA6956">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GEO-G.</w:t>
                  </w:r>
                  <w:r w:rsidR="009B60A7">
                    <w:rPr>
                      <w:rFonts w:asciiTheme="minorHAnsi" w:hAnsiTheme="minorHAnsi" w:cs="Gotham-Bold"/>
                      <w:bCs/>
                      <w:noProof/>
                      <w:color w:val="C00000"/>
                      <w:sz w:val="20"/>
                      <w:szCs w:val="20"/>
                    </w:rPr>
                    <w:t>GMD.1</w:t>
                  </w:r>
                </w:p>
              </w:tc>
              <w:tc>
                <w:tcPr>
                  <w:tcW w:w="288" w:type="dxa"/>
                </w:tcPr>
                <w:p w14:paraId="7F12A5B0" w14:textId="11D387A0" w:rsidR="00635CA9" w:rsidRPr="003617B3" w:rsidRDefault="00635CA9" w:rsidP="00FA6956">
                  <w:pPr>
                    <w:autoSpaceDE w:val="0"/>
                    <w:autoSpaceDN w:val="0"/>
                    <w:adjustRightInd w:val="0"/>
                    <w:jc w:val="center"/>
                    <w:rPr>
                      <w:rFonts w:asciiTheme="minorHAnsi" w:hAnsiTheme="minorHAnsi" w:cs="Gotham-Bold"/>
                      <w:bCs/>
                      <w:noProof/>
                      <w:color w:val="C00000"/>
                      <w:sz w:val="20"/>
                      <w:szCs w:val="20"/>
                    </w:rPr>
                  </w:pPr>
                </w:p>
              </w:tc>
              <w:tc>
                <w:tcPr>
                  <w:tcW w:w="1296" w:type="dxa"/>
                </w:tcPr>
                <w:p w14:paraId="096B417C" w14:textId="620C6D8C" w:rsidR="00635CA9" w:rsidRPr="003617B3" w:rsidRDefault="00635CA9" w:rsidP="00FA6956">
                  <w:pPr>
                    <w:autoSpaceDE w:val="0"/>
                    <w:autoSpaceDN w:val="0"/>
                    <w:adjustRightInd w:val="0"/>
                    <w:jc w:val="center"/>
                    <w:rPr>
                      <w:rFonts w:asciiTheme="minorHAnsi" w:hAnsiTheme="minorHAnsi" w:cs="Gotham-Bold"/>
                      <w:bCs/>
                      <w:noProof/>
                      <w:color w:val="C00000"/>
                      <w:sz w:val="20"/>
                      <w:szCs w:val="20"/>
                    </w:rPr>
                  </w:pPr>
                </w:p>
              </w:tc>
            </w:tr>
          </w:tbl>
          <w:p w14:paraId="2C6422BC" w14:textId="77777777" w:rsidR="00635CA9" w:rsidRPr="00A213BC" w:rsidRDefault="00635CA9" w:rsidP="00FA6956">
            <w:pPr>
              <w:spacing w:after="120"/>
              <w:rPr>
                <w:rFonts w:ascii="Calibri" w:eastAsia="Times New Roman" w:hAnsi="Calibri"/>
                <w:sz w:val="20"/>
                <w:szCs w:val="20"/>
              </w:rPr>
            </w:pPr>
          </w:p>
        </w:tc>
      </w:tr>
      <w:tr w:rsidR="00635CA9" w:rsidRPr="00DC797B" w14:paraId="58FA3472" w14:textId="77777777" w:rsidTr="001C309F">
        <w:trPr>
          <w:cantSplit/>
        </w:trPr>
        <w:tc>
          <w:tcPr>
            <w:tcW w:w="7200" w:type="dxa"/>
            <w:gridSpan w:val="2"/>
            <w:tcBorders>
              <w:top w:val="dashed" w:sz="4" w:space="0" w:color="auto"/>
              <w:bottom w:val="single" w:sz="12" w:space="0" w:color="auto"/>
            </w:tcBorders>
            <w:shd w:val="clear" w:color="auto" w:fill="auto"/>
          </w:tcPr>
          <w:p w14:paraId="3265951E" w14:textId="77777777" w:rsidR="00635CA9" w:rsidRPr="003617B3" w:rsidRDefault="00DD49D4" w:rsidP="006C350F">
            <w:pPr>
              <w:pStyle w:val="Standard1"/>
              <w:numPr>
                <w:ilvl w:val="0"/>
                <w:numId w:val="159"/>
              </w:numPr>
              <w:ind w:left="450"/>
              <w:rPr>
                <w:rFonts w:asciiTheme="minorHAnsi" w:hAnsiTheme="minorHAnsi"/>
              </w:rPr>
            </w:pPr>
            <w:r w:rsidRPr="00975F84">
              <w:rPr>
                <w:rFonts w:eastAsia="Times New Roman" w:cs="Times New Roman"/>
                <w:color w:val="000000"/>
                <w:sz w:val="22"/>
                <w:szCs w:val="22"/>
              </w:rPr>
              <w:t xml:space="preserve">Use volume formulas for cylinders, pyramids, cones, and spheres to solve problems. </w:t>
            </w:r>
            <w:r w:rsidRPr="00975F84">
              <w:rPr>
                <w:rFonts w:ascii="Kaiti SC Black" w:eastAsia="Times New Roman" w:hAnsi="Kaiti SC Black" w:cs="Kaiti SC Black"/>
                <w:color w:val="000000"/>
                <w:sz w:val="22"/>
                <w:szCs w:val="22"/>
              </w:rPr>
              <w:t>★</w:t>
            </w:r>
          </w:p>
        </w:tc>
        <w:tc>
          <w:tcPr>
            <w:tcW w:w="7200" w:type="dxa"/>
            <w:gridSpan w:val="2"/>
            <w:tcBorders>
              <w:top w:val="dashed" w:sz="4" w:space="0" w:color="auto"/>
              <w:bottom w:val="single" w:sz="12"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635CA9" w:rsidRPr="003617B3" w14:paraId="0F35D3DB" w14:textId="77777777" w:rsidTr="00BE4CC2">
              <w:trPr>
                <w:tblHeader/>
              </w:trPr>
              <w:tc>
                <w:tcPr>
                  <w:tcW w:w="1008" w:type="dxa"/>
                </w:tcPr>
                <w:p w14:paraId="7E166667" w14:textId="77777777" w:rsidR="00635CA9" w:rsidRPr="003617B3" w:rsidRDefault="00635CA9" w:rsidP="00FA6956">
                  <w:pPr>
                    <w:autoSpaceDE w:val="0"/>
                    <w:autoSpaceDN w:val="0"/>
                    <w:adjustRightInd w:val="0"/>
                    <w:rPr>
                      <w:rFonts w:asciiTheme="minorHAnsi" w:hAnsiTheme="minorHAnsi" w:cs="Gotham-Bold"/>
                      <w:bCs/>
                      <w:noProof/>
                      <w:color w:val="C00000"/>
                      <w:sz w:val="20"/>
                      <w:szCs w:val="20"/>
                    </w:rPr>
                  </w:pPr>
                  <w:r w:rsidRPr="003617B3">
                    <w:rPr>
                      <w:rFonts w:asciiTheme="minorHAnsi" w:hAnsiTheme="minorHAnsi" w:cs="Gotham-Bold"/>
                      <w:bCs/>
                      <w:noProof/>
                      <w:color w:val="C00000"/>
                      <w:sz w:val="20"/>
                      <w:szCs w:val="20"/>
                      <w:u w:val="single"/>
                    </w:rPr>
                    <w:t>Coherence</w:t>
                  </w:r>
                  <w:r w:rsidRPr="003617B3">
                    <w:rPr>
                      <w:rFonts w:asciiTheme="minorHAnsi" w:hAnsiTheme="minorHAnsi" w:cs="Gotham-Bold"/>
                      <w:bCs/>
                      <w:noProof/>
                      <w:color w:val="C00000"/>
                      <w:sz w:val="20"/>
                      <w:szCs w:val="20"/>
                    </w:rPr>
                    <w:t>:</w:t>
                  </w:r>
                </w:p>
              </w:tc>
              <w:tc>
                <w:tcPr>
                  <w:tcW w:w="1296" w:type="dxa"/>
                </w:tcPr>
                <w:p w14:paraId="3C637AB3" w14:textId="77777777" w:rsidR="00635CA9" w:rsidRPr="003617B3" w:rsidRDefault="00635CA9" w:rsidP="00FA6956">
                  <w:pPr>
                    <w:autoSpaceDE w:val="0"/>
                    <w:autoSpaceDN w:val="0"/>
                    <w:adjustRightInd w:val="0"/>
                    <w:jc w:val="center"/>
                    <w:rPr>
                      <w:rFonts w:asciiTheme="minorHAnsi" w:hAnsiTheme="minorHAnsi" w:cs="Gotham-Bold"/>
                      <w:bCs/>
                      <w:noProof/>
                      <w:color w:val="C00000"/>
                      <w:sz w:val="20"/>
                      <w:szCs w:val="20"/>
                    </w:rPr>
                  </w:pPr>
                </w:p>
              </w:tc>
              <w:tc>
                <w:tcPr>
                  <w:tcW w:w="288" w:type="dxa"/>
                </w:tcPr>
                <w:p w14:paraId="4F66F37A" w14:textId="7B06D0F3" w:rsidR="00635CA9" w:rsidRPr="003617B3" w:rsidRDefault="00635CA9" w:rsidP="00FA6956">
                  <w:pPr>
                    <w:autoSpaceDE w:val="0"/>
                    <w:autoSpaceDN w:val="0"/>
                    <w:adjustRightInd w:val="0"/>
                    <w:jc w:val="center"/>
                    <w:rPr>
                      <w:rFonts w:asciiTheme="minorHAnsi" w:hAnsiTheme="minorHAnsi" w:cs="Gotham-Bold"/>
                      <w:bCs/>
                      <w:noProof/>
                      <w:color w:val="C00000"/>
                      <w:sz w:val="20"/>
                      <w:szCs w:val="20"/>
                    </w:rPr>
                  </w:pPr>
                </w:p>
              </w:tc>
              <w:tc>
                <w:tcPr>
                  <w:tcW w:w="1296" w:type="dxa"/>
                </w:tcPr>
                <w:p w14:paraId="3B976FFA" w14:textId="04FCAC87" w:rsidR="00635CA9" w:rsidRPr="003617B3" w:rsidRDefault="00142668" w:rsidP="00FA6956">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GEO-G.</w:t>
                  </w:r>
                  <w:r w:rsidR="00A863A2">
                    <w:rPr>
                      <w:rFonts w:asciiTheme="minorHAnsi" w:hAnsiTheme="minorHAnsi" w:cs="Gotham-Bold"/>
                      <w:bCs/>
                      <w:noProof/>
                      <w:color w:val="C00000"/>
                      <w:sz w:val="20"/>
                      <w:szCs w:val="20"/>
                    </w:rPr>
                    <w:t>GMD.3</w:t>
                  </w:r>
                </w:p>
              </w:tc>
              <w:tc>
                <w:tcPr>
                  <w:tcW w:w="288" w:type="dxa"/>
                </w:tcPr>
                <w:p w14:paraId="3BAFAFCC" w14:textId="77777777" w:rsidR="00635CA9" w:rsidRPr="003617B3" w:rsidRDefault="00635CA9" w:rsidP="00FA6956">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tcPr>
                <w:p w14:paraId="5DF8071D" w14:textId="16461702" w:rsidR="00635CA9" w:rsidRPr="003617B3" w:rsidRDefault="0078275D" w:rsidP="00FA6956">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(+)-G.GMD.2</w:t>
                  </w:r>
                </w:p>
              </w:tc>
            </w:tr>
          </w:tbl>
          <w:p w14:paraId="1F0D36C0" w14:textId="77777777" w:rsidR="00635CA9" w:rsidRPr="00A213BC" w:rsidRDefault="00635CA9" w:rsidP="00DD49D4">
            <w:pPr>
              <w:pStyle w:val="Note"/>
              <w:ind w:left="0" w:firstLine="0"/>
            </w:pPr>
          </w:p>
        </w:tc>
      </w:tr>
    </w:tbl>
    <w:p w14:paraId="59DD2926" w14:textId="2BB4471C" w:rsidR="00DD49D4" w:rsidRPr="00624BAE" w:rsidRDefault="00DD49D4">
      <w:pPr>
        <w:rPr>
          <w:rFonts w:ascii="Calibri" w:hAnsi="Calibri" w:cs="Gotham-Book"/>
          <w:b/>
          <w:color w:val="1F497D"/>
          <w:sz w:val="6"/>
          <w:szCs w:val="24"/>
        </w:rPr>
      </w:pPr>
    </w:p>
    <w:tbl>
      <w:tblPr>
        <w:tblW w:w="0" w:type="auto"/>
        <w:tblBorders>
          <w:bottom w:val="single" w:sz="12" w:space="0" w:color="auto"/>
        </w:tblBorders>
        <w:tblLook w:val="04A0" w:firstRow="1" w:lastRow="0" w:firstColumn="1" w:lastColumn="0" w:noHBand="0" w:noVBand="1"/>
        <w:tblDescription w:val="Geometry&#10;Geometry&#10;Geometric Measurement and Dimension"/>
      </w:tblPr>
      <w:tblGrid>
        <w:gridCol w:w="4748"/>
        <w:gridCol w:w="2380"/>
        <w:gridCol w:w="2376"/>
        <w:gridCol w:w="4752"/>
      </w:tblGrid>
      <w:tr w:rsidR="00DD49D4" w:rsidRPr="00E571BA" w14:paraId="05C53E79" w14:textId="77777777" w:rsidTr="00DD49D4">
        <w:trPr>
          <w:cantSplit/>
          <w:trHeight w:val="225"/>
        </w:trPr>
        <w:tc>
          <w:tcPr>
            <w:tcW w:w="4800" w:type="dxa"/>
            <w:tcBorders>
              <w:bottom w:val="nil"/>
            </w:tcBorders>
            <w:shd w:val="clear" w:color="auto" w:fill="BFBFBF"/>
            <w:vAlign w:val="center"/>
          </w:tcPr>
          <w:p w14:paraId="14806B2D" w14:textId="203ADF7A" w:rsidR="00DD49D4" w:rsidRDefault="00DD49D4" w:rsidP="00FA6956">
            <w:pPr>
              <w:autoSpaceDE w:val="0"/>
              <w:autoSpaceDN w:val="0"/>
              <w:adjustRightInd w:val="0"/>
              <w:rPr>
                <w:rFonts w:ascii="Calibri" w:hAnsi="Calibri" w:cs="Gotham-Medium"/>
                <w:b/>
                <w:color w:val="1F497D"/>
                <w:sz w:val="22"/>
                <w:szCs w:val="18"/>
              </w:rPr>
            </w:pPr>
            <w:r>
              <w:br w:type="page"/>
            </w:r>
            <w:r>
              <w:br w:type="page"/>
            </w:r>
            <w:r>
              <w:br w:type="page"/>
            </w:r>
            <w:r>
              <w:br w:type="page"/>
            </w:r>
            <w:r>
              <w:br w:type="page"/>
            </w:r>
            <w:r w:rsidRPr="00723FDF">
              <w:rPr>
                <w:rFonts w:ascii="Gotham-Bold" w:hAnsi="Gotham-Bold" w:cs="Gotham-Bold"/>
                <w:b/>
                <w:bCs/>
                <w:noProof/>
                <w:sz w:val="20"/>
                <w:szCs w:val="18"/>
              </w:rPr>
              <w:br w:type="page"/>
            </w:r>
            <w:r w:rsidRPr="00723FDF">
              <w:rPr>
                <w:rFonts w:ascii="Gotham-Medium" w:hAnsi="Gotham-Medium" w:cs="Gotham-Medium"/>
                <w:color w:val="1F497D"/>
                <w:sz w:val="20"/>
                <w:szCs w:val="20"/>
              </w:rPr>
              <w:br w:type="page"/>
            </w:r>
            <w:r w:rsidRPr="00723FDF">
              <w:rPr>
                <w:rFonts w:ascii="Gotham-Medium" w:hAnsi="Gotham-Medium" w:cs="Gotham-Medium"/>
                <w:color w:val="1F497D"/>
                <w:sz w:val="20"/>
                <w:szCs w:val="20"/>
              </w:rPr>
              <w:br w:type="page"/>
            </w:r>
            <w:r w:rsidRPr="00723FDF">
              <w:rPr>
                <w:rFonts w:ascii="Gotham-Bold" w:hAnsi="Gotham-Bold" w:cs="Gotham-Bold"/>
                <w:b/>
                <w:bCs/>
                <w:noProof/>
                <w:sz w:val="20"/>
                <w:szCs w:val="18"/>
              </w:rPr>
              <w:br w:type="page"/>
            </w:r>
            <w:r w:rsidRPr="00723FDF">
              <w:rPr>
                <w:color w:val="4F6228"/>
                <w:sz w:val="22"/>
              </w:rPr>
              <w:br w:type="page"/>
            </w:r>
            <w:r w:rsidR="00142668">
              <w:rPr>
                <w:rFonts w:ascii="Calibri" w:hAnsi="Calibri" w:cs="Gotham-Medium"/>
                <w:b/>
                <w:color w:val="1F497D"/>
                <w:sz w:val="22"/>
                <w:szCs w:val="18"/>
              </w:rPr>
              <w:t>GEO-G.</w:t>
            </w:r>
            <w:r>
              <w:rPr>
                <w:rFonts w:ascii="Calibri" w:hAnsi="Calibri" w:cs="Gotham-Medium"/>
                <w:b/>
                <w:color w:val="1F497D"/>
                <w:sz w:val="22"/>
                <w:szCs w:val="18"/>
              </w:rPr>
              <w:t>GMD</w:t>
            </w:r>
          </w:p>
        </w:tc>
        <w:tc>
          <w:tcPr>
            <w:tcW w:w="4800" w:type="dxa"/>
            <w:gridSpan w:val="2"/>
            <w:tcBorders>
              <w:bottom w:val="nil"/>
            </w:tcBorders>
            <w:shd w:val="clear" w:color="auto" w:fill="BFBFBF"/>
            <w:vAlign w:val="center"/>
          </w:tcPr>
          <w:p w14:paraId="1D9C650E" w14:textId="77777777" w:rsidR="00DD49D4" w:rsidRDefault="00DD49D4" w:rsidP="00FA6956">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Geometry</w:t>
            </w:r>
          </w:p>
          <w:p w14:paraId="13DD9D69" w14:textId="77777777" w:rsidR="00DD49D4" w:rsidRPr="00E571BA" w:rsidRDefault="00DD49D4" w:rsidP="00FA6956">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Geometric Measurement and Dimension</w:t>
            </w:r>
          </w:p>
        </w:tc>
        <w:tc>
          <w:tcPr>
            <w:tcW w:w="4800" w:type="dxa"/>
            <w:tcBorders>
              <w:bottom w:val="nil"/>
            </w:tcBorders>
            <w:shd w:val="clear" w:color="auto" w:fill="BFBFBF"/>
            <w:vAlign w:val="center"/>
          </w:tcPr>
          <w:p w14:paraId="37EC7806" w14:textId="77777777" w:rsidR="00DD49D4" w:rsidRPr="00E571BA" w:rsidRDefault="00DD49D4" w:rsidP="00FA6956">
            <w:pPr>
              <w:autoSpaceDE w:val="0"/>
              <w:autoSpaceDN w:val="0"/>
              <w:adjustRightInd w:val="0"/>
              <w:jc w:val="right"/>
              <w:rPr>
                <w:rFonts w:ascii="Calibri" w:hAnsi="Calibri" w:cs="Gotham-Medium"/>
                <w:b/>
                <w:color w:val="1F497D"/>
                <w:sz w:val="22"/>
                <w:szCs w:val="18"/>
              </w:rPr>
            </w:pPr>
            <w:r>
              <w:rPr>
                <w:rFonts w:ascii="Calibri" w:hAnsi="Calibri" w:cs="Gotham-Medium"/>
                <w:b/>
                <w:color w:val="1F497D"/>
                <w:sz w:val="22"/>
                <w:szCs w:val="18"/>
              </w:rPr>
              <w:t>Geometry</w:t>
            </w:r>
          </w:p>
        </w:tc>
      </w:tr>
      <w:tr w:rsidR="00DD49D4" w:rsidRPr="00DC797B" w14:paraId="0344068F" w14:textId="77777777" w:rsidTr="001C309F">
        <w:trPr>
          <w:cantSplit/>
        </w:trPr>
        <w:tc>
          <w:tcPr>
            <w:tcW w:w="7200" w:type="dxa"/>
            <w:gridSpan w:val="2"/>
            <w:tcBorders>
              <w:bottom w:val="nil"/>
            </w:tcBorders>
            <w:shd w:val="clear" w:color="auto" w:fill="auto"/>
          </w:tcPr>
          <w:p w14:paraId="7AFA5596" w14:textId="77777777" w:rsidR="00DD49D4" w:rsidRPr="003617B3" w:rsidRDefault="00DD49D4" w:rsidP="00FA6956">
            <w:pPr>
              <w:pStyle w:val="ClusterHeading"/>
              <w:rPr>
                <w:rFonts w:asciiTheme="minorHAnsi" w:hAnsiTheme="minorHAnsi"/>
                <w:noProof/>
                <w:vertAlign w:val="superscript"/>
              </w:rPr>
            </w:pPr>
            <w:r>
              <w:rPr>
                <w:rFonts w:asciiTheme="minorHAnsi" w:hAnsiTheme="minorHAnsi"/>
              </w:rPr>
              <w:t>Visualize relationships between two-dimensional and three-dimensional objects.</w:t>
            </w:r>
          </w:p>
        </w:tc>
        <w:tc>
          <w:tcPr>
            <w:tcW w:w="7200" w:type="dxa"/>
            <w:gridSpan w:val="2"/>
            <w:tcBorders>
              <w:bottom w:val="nil"/>
            </w:tcBorders>
            <w:shd w:val="clear" w:color="auto" w:fill="DBE5F1" w:themeFill="accent1" w:themeFillTint="33"/>
          </w:tcPr>
          <w:p w14:paraId="70B24D15" w14:textId="77777777" w:rsidR="00DD49D4" w:rsidRPr="003617B3" w:rsidRDefault="00DD49D4" w:rsidP="00FA6956">
            <w:pPr>
              <w:autoSpaceDE w:val="0"/>
              <w:autoSpaceDN w:val="0"/>
              <w:adjustRightInd w:val="0"/>
              <w:spacing w:before="120" w:after="120"/>
              <w:rPr>
                <w:rFonts w:asciiTheme="minorHAnsi" w:hAnsiTheme="minorHAnsi" w:cs="Gotham-Bold"/>
                <w:b/>
                <w:bCs/>
                <w:noProof/>
                <w:sz w:val="20"/>
                <w:szCs w:val="20"/>
              </w:rPr>
            </w:pPr>
          </w:p>
        </w:tc>
      </w:tr>
      <w:tr w:rsidR="00DD49D4" w:rsidRPr="00DC797B" w14:paraId="78FBA513" w14:textId="77777777" w:rsidTr="001C309F">
        <w:trPr>
          <w:cantSplit/>
        </w:trPr>
        <w:tc>
          <w:tcPr>
            <w:tcW w:w="7200" w:type="dxa"/>
            <w:gridSpan w:val="2"/>
            <w:tcBorders>
              <w:top w:val="nil"/>
              <w:bottom w:val="single" w:sz="12" w:space="0" w:color="auto"/>
            </w:tcBorders>
            <w:shd w:val="clear" w:color="auto" w:fill="auto"/>
          </w:tcPr>
          <w:p w14:paraId="63BC4D07" w14:textId="77777777" w:rsidR="00DD49D4" w:rsidRPr="003617B3" w:rsidRDefault="00DD49D4" w:rsidP="006C350F">
            <w:pPr>
              <w:pStyle w:val="Standard1"/>
              <w:numPr>
                <w:ilvl w:val="0"/>
                <w:numId w:val="159"/>
              </w:numPr>
              <w:ind w:left="450"/>
              <w:rPr>
                <w:rFonts w:asciiTheme="minorHAnsi" w:hAnsiTheme="minorHAnsi" w:cs="Gotham-Bold"/>
                <w:b/>
                <w:bCs/>
                <w:noProof/>
              </w:rPr>
            </w:pPr>
            <w:r>
              <w:rPr>
                <w:rFonts w:eastAsia="Times New Roman" w:cs="Times New Roman"/>
                <w:color w:val="000000"/>
                <w:sz w:val="22"/>
                <w:szCs w:val="22"/>
              </w:rPr>
              <w:t xml:space="preserve">Identify the shapes of </w:t>
            </w:r>
            <w:r w:rsidRPr="00460F52">
              <w:rPr>
                <w:rFonts w:eastAsia="Times New Roman" w:cs="Times New Roman"/>
                <w:color w:val="000000"/>
                <w:sz w:val="22"/>
                <w:szCs w:val="22"/>
              </w:rPr>
              <w:t>plane sections</w:t>
            </w:r>
            <w:r>
              <w:rPr>
                <w:rFonts w:eastAsia="Times New Roman" w:cs="Times New Roman"/>
                <w:color w:val="000000"/>
                <w:sz w:val="22"/>
                <w:szCs w:val="22"/>
              </w:rPr>
              <w:t xml:space="preserve"> of three-dimensional objects, and identify three-dimensional objects generated by rotations of two-dimensional objects.</w:t>
            </w:r>
          </w:p>
        </w:tc>
        <w:tc>
          <w:tcPr>
            <w:tcW w:w="7200" w:type="dxa"/>
            <w:gridSpan w:val="2"/>
            <w:tcBorders>
              <w:top w:val="nil"/>
              <w:bottom w:val="single" w:sz="12" w:space="0" w:color="auto"/>
            </w:tcBorders>
            <w:shd w:val="clear" w:color="auto" w:fill="DBE5F1" w:themeFill="accent1" w:themeFillTint="33"/>
          </w:tcPr>
          <w:p w14:paraId="68A765DC" w14:textId="77777777" w:rsidR="00DD49D4" w:rsidRPr="00ED32DD" w:rsidRDefault="00DD49D4" w:rsidP="001C309F">
            <w:pPr>
              <w:pStyle w:val="Note"/>
              <w:spacing w:before="0"/>
              <w:ind w:left="547" w:hanging="547"/>
              <w:rPr>
                <w:u w:val="single"/>
              </w:rPr>
            </w:pPr>
            <w:r w:rsidRPr="00460F52">
              <w:rPr>
                <w:u w:val="single"/>
              </w:rPr>
              <w:t>Note</w:t>
            </w:r>
            <w:r>
              <w:t>:</w:t>
            </w:r>
            <w:r>
              <w:tab/>
            </w:r>
            <w:r w:rsidRPr="00662650">
              <w:t>Plane sections are not limited to being parallel or perpendicular to the base.</w:t>
            </w:r>
          </w:p>
        </w:tc>
      </w:tr>
    </w:tbl>
    <w:p w14:paraId="7CB8EAAE" w14:textId="15836FFC" w:rsidR="00054571" w:rsidRPr="00624BAE" w:rsidRDefault="00054571">
      <w:pPr>
        <w:rPr>
          <w:rFonts w:ascii="Calibri" w:hAnsi="Calibri" w:cs="Gotham-Book"/>
          <w:b/>
          <w:color w:val="1F497D"/>
          <w:sz w:val="6"/>
          <w:szCs w:val="28"/>
        </w:rPr>
      </w:pPr>
    </w:p>
    <w:tbl>
      <w:tblPr>
        <w:tblW w:w="0" w:type="auto"/>
        <w:tblBorders>
          <w:bottom w:val="single" w:sz="12" w:space="0" w:color="auto"/>
        </w:tblBorders>
        <w:tblLook w:val="04A0" w:firstRow="1" w:lastRow="0" w:firstColumn="1" w:lastColumn="0" w:noHBand="0" w:noVBand="1"/>
        <w:tblDescription w:val="Geometry&#10;Geometry&#10;Modeling with Geometry"/>
      </w:tblPr>
      <w:tblGrid>
        <w:gridCol w:w="4745"/>
        <w:gridCol w:w="2377"/>
        <w:gridCol w:w="2378"/>
        <w:gridCol w:w="4756"/>
      </w:tblGrid>
      <w:tr w:rsidR="00054571" w:rsidRPr="00E571BA" w14:paraId="605FB07B" w14:textId="77777777" w:rsidTr="00FA6956">
        <w:trPr>
          <w:cantSplit/>
          <w:trHeight w:val="225"/>
        </w:trPr>
        <w:tc>
          <w:tcPr>
            <w:tcW w:w="4800" w:type="dxa"/>
            <w:tcBorders>
              <w:bottom w:val="nil"/>
            </w:tcBorders>
            <w:shd w:val="clear" w:color="auto" w:fill="BFBFBF"/>
            <w:vAlign w:val="center"/>
          </w:tcPr>
          <w:p w14:paraId="5D101B1B" w14:textId="3D5A47DF" w:rsidR="00054571" w:rsidRDefault="00054571" w:rsidP="007623E0">
            <w:pPr>
              <w:autoSpaceDE w:val="0"/>
              <w:autoSpaceDN w:val="0"/>
              <w:adjustRightInd w:val="0"/>
              <w:rPr>
                <w:rFonts w:ascii="Calibri" w:hAnsi="Calibri" w:cs="Gotham-Medium"/>
                <w:b/>
                <w:color w:val="1F497D"/>
                <w:sz w:val="22"/>
                <w:szCs w:val="18"/>
              </w:rPr>
            </w:pPr>
            <w:r>
              <w:br w:type="page"/>
            </w:r>
            <w:r>
              <w:br w:type="page"/>
            </w:r>
            <w:r>
              <w:br w:type="page"/>
            </w:r>
            <w:r>
              <w:br w:type="page"/>
            </w:r>
            <w:r>
              <w:br w:type="page"/>
            </w:r>
            <w:r w:rsidRPr="00723FDF">
              <w:rPr>
                <w:rFonts w:ascii="Gotham-Bold" w:hAnsi="Gotham-Bold" w:cs="Gotham-Bold"/>
                <w:b/>
                <w:bCs/>
                <w:noProof/>
                <w:sz w:val="20"/>
                <w:szCs w:val="18"/>
              </w:rPr>
              <w:br w:type="page"/>
            </w:r>
            <w:r w:rsidRPr="00723FDF">
              <w:rPr>
                <w:rFonts w:ascii="Gotham-Medium" w:hAnsi="Gotham-Medium" w:cs="Gotham-Medium"/>
                <w:color w:val="1F497D"/>
                <w:sz w:val="20"/>
                <w:szCs w:val="20"/>
              </w:rPr>
              <w:br w:type="page"/>
            </w:r>
            <w:r w:rsidRPr="00723FDF">
              <w:rPr>
                <w:rFonts w:ascii="Gotham-Medium" w:hAnsi="Gotham-Medium" w:cs="Gotham-Medium"/>
                <w:color w:val="1F497D"/>
                <w:sz w:val="20"/>
                <w:szCs w:val="20"/>
              </w:rPr>
              <w:br w:type="page"/>
            </w:r>
            <w:r w:rsidRPr="00723FDF">
              <w:rPr>
                <w:rFonts w:ascii="Gotham-Bold" w:hAnsi="Gotham-Bold" w:cs="Gotham-Bold"/>
                <w:b/>
                <w:bCs/>
                <w:noProof/>
                <w:sz w:val="20"/>
                <w:szCs w:val="18"/>
              </w:rPr>
              <w:br w:type="page"/>
            </w:r>
            <w:r w:rsidRPr="00723FDF">
              <w:rPr>
                <w:color w:val="4F6228"/>
                <w:sz w:val="22"/>
              </w:rPr>
              <w:br w:type="page"/>
            </w:r>
            <w:r w:rsidR="00142668">
              <w:rPr>
                <w:rFonts w:ascii="Calibri" w:hAnsi="Calibri" w:cs="Gotham-Medium"/>
                <w:b/>
                <w:color w:val="1F497D"/>
                <w:sz w:val="22"/>
                <w:szCs w:val="18"/>
              </w:rPr>
              <w:t>GEO-G.</w:t>
            </w:r>
            <w:r w:rsidR="007623E0">
              <w:rPr>
                <w:rFonts w:ascii="Calibri" w:hAnsi="Calibri" w:cs="Gotham-Medium"/>
                <w:b/>
                <w:color w:val="1F497D"/>
                <w:sz w:val="22"/>
                <w:szCs w:val="18"/>
              </w:rPr>
              <w:t>MG</w:t>
            </w:r>
          </w:p>
        </w:tc>
        <w:tc>
          <w:tcPr>
            <w:tcW w:w="4800" w:type="dxa"/>
            <w:gridSpan w:val="2"/>
            <w:tcBorders>
              <w:bottom w:val="nil"/>
            </w:tcBorders>
            <w:shd w:val="clear" w:color="auto" w:fill="BFBFBF"/>
            <w:vAlign w:val="center"/>
          </w:tcPr>
          <w:p w14:paraId="4DECCB6D" w14:textId="77777777" w:rsidR="00054571" w:rsidRDefault="00054571" w:rsidP="00FA6956">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Geometry</w:t>
            </w:r>
          </w:p>
          <w:p w14:paraId="1044EEAA" w14:textId="77777777" w:rsidR="00054571" w:rsidRPr="00E571BA" w:rsidRDefault="00054571" w:rsidP="00054571">
            <w:pPr>
              <w:autoSpaceDE w:val="0"/>
              <w:autoSpaceDN w:val="0"/>
              <w:adjustRightInd w:val="0"/>
              <w:jc w:val="center"/>
              <w:rPr>
                <w:rFonts w:ascii="Calibri" w:hAnsi="Calibri" w:cs="Gotham-Medium"/>
                <w:b/>
                <w:color w:val="1F497D"/>
                <w:sz w:val="22"/>
                <w:szCs w:val="18"/>
              </w:rPr>
            </w:pPr>
            <w:r>
              <w:rPr>
                <w:rFonts w:ascii="Calibri" w:hAnsi="Calibri" w:cs="Gotham-Medium"/>
                <w:b/>
                <w:color w:val="1F497D"/>
                <w:sz w:val="22"/>
                <w:szCs w:val="18"/>
              </w:rPr>
              <w:t>Modeling with Geometry</w:t>
            </w:r>
          </w:p>
        </w:tc>
        <w:tc>
          <w:tcPr>
            <w:tcW w:w="4800" w:type="dxa"/>
            <w:tcBorders>
              <w:bottom w:val="nil"/>
            </w:tcBorders>
            <w:shd w:val="clear" w:color="auto" w:fill="BFBFBF"/>
            <w:vAlign w:val="center"/>
          </w:tcPr>
          <w:p w14:paraId="3F84AFF9" w14:textId="77777777" w:rsidR="00054571" w:rsidRPr="00E571BA" w:rsidRDefault="00054571" w:rsidP="00FA6956">
            <w:pPr>
              <w:autoSpaceDE w:val="0"/>
              <w:autoSpaceDN w:val="0"/>
              <w:adjustRightInd w:val="0"/>
              <w:jc w:val="right"/>
              <w:rPr>
                <w:rFonts w:ascii="Calibri" w:hAnsi="Calibri" w:cs="Gotham-Medium"/>
                <w:b/>
                <w:color w:val="1F497D"/>
                <w:sz w:val="22"/>
                <w:szCs w:val="18"/>
              </w:rPr>
            </w:pPr>
            <w:r>
              <w:rPr>
                <w:rFonts w:ascii="Calibri" w:hAnsi="Calibri" w:cs="Gotham-Medium"/>
                <w:b/>
                <w:color w:val="1F497D"/>
                <w:sz w:val="22"/>
                <w:szCs w:val="18"/>
              </w:rPr>
              <w:t>Geometry</w:t>
            </w:r>
          </w:p>
        </w:tc>
      </w:tr>
      <w:tr w:rsidR="00054571" w:rsidRPr="00DC797B" w14:paraId="6599BB69" w14:textId="77777777" w:rsidTr="00BF0694">
        <w:trPr>
          <w:cantSplit/>
        </w:trPr>
        <w:tc>
          <w:tcPr>
            <w:tcW w:w="7200" w:type="dxa"/>
            <w:gridSpan w:val="2"/>
            <w:tcBorders>
              <w:bottom w:val="dashed" w:sz="4" w:space="0" w:color="auto"/>
            </w:tcBorders>
            <w:shd w:val="clear" w:color="auto" w:fill="auto"/>
          </w:tcPr>
          <w:p w14:paraId="52025465" w14:textId="77777777" w:rsidR="00054571" w:rsidRPr="003617B3" w:rsidRDefault="007623E0" w:rsidP="00FA6956">
            <w:pPr>
              <w:pStyle w:val="ClusterHeading"/>
              <w:rPr>
                <w:rFonts w:asciiTheme="minorHAnsi" w:hAnsiTheme="minorHAnsi"/>
                <w:noProof/>
                <w:vertAlign w:val="superscript"/>
              </w:rPr>
            </w:pPr>
            <w:r>
              <w:rPr>
                <w:rFonts w:asciiTheme="minorHAnsi" w:hAnsiTheme="minorHAnsi"/>
              </w:rPr>
              <w:t>Apply geometric concepts in modeling situations.</w:t>
            </w:r>
          </w:p>
        </w:tc>
        <w:tc>
          <w:tcPr>
            <w:tcW w:w="7200" w:type="dxa"/>
            <w:gridSpan w:val="2"/>
            <w:tcBorders>
              <w:bottom w:val="dashed" w:sz="4" w:space="0" w:color="auto"/>
            </w:tcBorders>
            <w:shd w:val="clear" w:color="auto" w:fill="DBE5F1" w:themeFill="accent1" w:themeFillTint="33"/>
          </w:tcPr>
          <w:p w14:paraId="3E6C8E3E" w14:textId="77777777" w:rsidR="00054571" w:rsidRPr="003617B3" w:rsidRDefault="00054571" w:rsidP="00FA6956">
            <w:pPr>
              <w:autoSpaceDE w:val="0"/>
              <w:autoSpaceDN w:val="0"/>
              <w:adjustRightInd w:val="0"/>
              <w:spacing w:before="120" w:after="120"/>
              <w:rPr>
                <w:rFonts w:asciiTheme="minorHAnsi" w:hAnsiTheme="minorHAnsi" w:cs="Gotham-Bold"/>
                <w:b/>
                <w:bCs/>
                <w:noProof/>
                <w:sz w:val="20"/>
                <w:szCs w:val="20"/>
              </w:rPr>
            </w:pPr>
          </w:p>
        </w:tc>
      </w:tr>
      <w:tr w:rsidR="00054571" w:rsidRPr="00DC797B" w14:paraId="3F090F1D" w14:textId="77777777" w:rsidTr="00BF0694">
        <w:trPr>
          <w:cantSplit/>
        </w:trPr>
        <w:tc>
          <w:tcPr>
            <w:tcW w:w="7200" w:type="dxa"/>
            <w:gridSpan w:val="2"/>
            <w:tcBorders>
              <w:top w:val="dashed" w:sz="4" w:space="0" w:color="auto"/>
              <w:bottom w:val="dashed" w:sz="4" w:space="0" w:color="auto"/>
            </w:tcBorders>
            <w:shd w:val="clear" w:color="auto" w:fill="auto"/>
          </w:tcPr>
          <w:p w14:paraId="55B791A5" w14:textId="77777777" w:rsidR="00054571" w:rsidRPr="003617B3" w:rsidRDefault="007623E0" w:rsidP="006C350F">
            <w:pPr>
              <w:pStyle w:val="Standard1"/>
              <w:numPr>
                <w:ilvl w:val="0"/>
                <w:numId w:val="160"/>
              </w:numPr>
              <w:ind w:left="450"/>
              <w:rPr>
                <w:rFonts w:asciiTheme="minorHAnsi" w:hAnsiTheme="minorHAnsi" w:cs="Gotham-Bold"/>
                <w:b/>
                <w:bCs/>
                <w:noProof/>
              </w:rPr>
            </w:pPr>
            <w:r w:rsidRPr="00070DB6">
              <w:rPr>
                <w:rFonts w:asciiTheme="minorHAnsi" w:eastAsia="Times New Roman" w:hAnsiTheme="minorHAnsi" w:cs="Times New Roman"/>
                <w:color w:val="000000"/>
              </w:rPr>
              <w:t>Use geometric shapes, their measures, and their properties to describe objects.</w:t>
            </w:r>
          </w:p>
        </w:tc>
        <w:tc>
          <w:tcPr>
            <w:tcW w:w="7200" w:type="dxa"/>
            <w:gridSpan w:val="2"/>
            <w:tcBorders>
              <w:top w:val="dashed" w:sz="4" w:space="0" w:color="auto"/>
              <w:bottom w:val="dashed" w:sz="4" w:space="0" w:color="auto"/>
            </w:tcBorders>
            <w:shd w:val="clear" w:color="auto" w:fill="DBE5F1" w:themeFill="accent1" w:themeFillTint="33"/>
          </w:tcPr>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CellMar>
                <w:left w:w="0" w:type="dxa"/>
                <w:right w:w="0" w:type="dxa"/>
              </w:tblCellMar>
              <w:tblLook w:val="04A0" w:firstRow="1" w:lastRow="0" w:firstColumn="1" w:lastColumn="0" w:noHBand="0" w:noVBand="1"/>
              <w:tblDescription w:val="Coherence information for this standard"/>
            </w:tblPr>
            <w:tblGrid>
              <w:gridCol w:w="1008"/>
              <w:gridCol w:w="1296"/>
              <w:gridCol w:w="288"/>
              <w:gridCol w:w="1296"/>
              <w:gridCol w:w="288"/>
              <w:gridCol w:w="1296"/>
            </w:tblGrid>
            <w:tr w:rsidR="00054571" w:rsidRPr="003617B3" w14:paraId="552F849A" w14:textId="77777777" w:rsidTr="00BE4CC2">
              <w:trPr>
                <w:tblHeader/>
              </w:trPr>
              <w:tc>
                <w:tcPr>
                  <w:tcW w:w="1008" w:type="dxa"/>
                </w:tcPr>
                <w:p w14:paraId="7E5B535C" w14:textId="77777777" w:rsidR="00054571" w:rsidRPr="003617B3" w:rsidRDefault="00054571" w:rsidP="00FA6956">
                  <w:pPr>
                    <w:autoSpaceDE w:val="0"/>
                    <w:autoSpaceDN w:val="0"/>
                    <w:adjustRightInd w:val="0"/>
                    <w:rPr>
                      <w:rFonts w:asciiTheme="minorHAnsi" w:hAnsiTheme="minorHAnsi" w:cs="Gotham-Bold"/>
                      <w:bCs/>
                      <w:noProof/>
                      <w:color w:val="C00000"/>
                      <w:sz w:val="20"/>
                      <w:szCs w:val="20"/>
                    </w:rPr>
                  </w:pPr>
                  <w:r w:rsidRPr="003617B3">
                    <w:rPr>
                      <w:rFonts w:asciiTheme="minorHAnsi" w:hAnsiTheme="minorHAnsi" w:cs="Gotham-Bold"/>
                      <w:bCs/>
                      <w:noProof/>
                      <w:color w:val="C00000"/>
                      <w:sz w:val="20"/>
                      <w:szCs w:val="20"/>
                      <w:u w:val="single"/>
                    </w:rPr>
                    <w:t>Coherence</w:t>
                  </w:r>
                  <w:r w:rsidRPr="003617B3">
                    <w:rPr>
                      <w:rFonts w:asciiTheme="minorHAnsi" w:hAnsiTheme="minorHAnsi" w:cs="Gotham-Bold"/>
                      <w:bCs/>
                      <w:noProof/>
                      <w:color w:val="C00000"/>
                      <w:sz w:val="20"/>
                      <w:szCs w:val="20"/>
                    </w:rPr>
                    <w:t>:</w:t>
                  </w:r>
                </w:p>
              </w:tc>
              <w:tc>
                <w:tcPr>
                  <w:tcW w:w="1296" w:type="dxa"/>
                </w:tcPr>
                <w:p w14:paraId="1099EA42" w14:textId="2E12AF0B" w:rsidR="00054571" w:rsidRPr="003617B3" w:rsidRDefault="0078275D" w:rsidP="00FA6956">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NY-8.G.9</w:t>
                  </w:r>
                </w:p>
              </w:tc>
              <w:tc>
                <w:tcPr>
                  <w:tcW w:w="288" w:type="dxa"/>
                </w:tcPr>
                <w:p w14:paraId="7BBCA6F0" w14:textId="77777777" w:rsidR="00054571" w:rsidRPr="003617B3" w:rsidRDefault="00054571" w:rsidP="00FA6956">
                  <w:pPr>
                    <w:autoSpaceDE w:val="0"/>
                    <w:autoSpaceDN w:val="0"/>
                    <w:adjustRightInd w:val="0"/>
                    <w:jc w:val="center"/>
                    <w:rPr>
                      <w:rFonts w:asciiTheme="minorHAnsi" w:hAnsiTheme="minorHAnsi" w:cs="Gotham-Bold"/>
                      <w:bCs/>
                      <w:noProof/>
                      <w:color w:val="C00000"/>
                      <w:sz w:val="20"/>
                      <w:szCs w:val="20"/>
                    </w:rPr>
                  </w:pPr>
                  <w:r w:rsidRPr="003617B3">
                    <w:rPr>
                      <w:rFonts w:asciiTheme="minorHAnsi" w:hAnsiTheme="minorHAnsi"/>
                      <w:color w:val="C00000"/>
                      <w:sz w:val="20"/>
                      <w:szCs w:val="20"/>
                    </w:rPr>
                    <w:t>→</w:t>
                  </w:r>
                </w:p>
              </w:tc>
              <w:tc>
                <w:tcPr>
                  <w:tcW w:w="1296" w:type="dxa"/>
                </w:tcPr>
                <w:p w14:paraId="0F5D318A" w14:textId="239D78AA" w:rsidR="00054571" w:rsidRPr="003617B3" w:rsidRDefault="00142668" w:rsidP="00A863A2">
                  <w:pPr>
                    <w:autoSpaceDE w:val="0"/>
                    <w:autoSpaceDN w:val="0"/>
                    <w:adjustRightInd w:val="0"/>
                    <w:jc w:val="center"/>
                    <w:rPr>
                      <w:rFonts w:asciiTheme="minorHAnsi" w:hAnsiTheme="minorHAnsi" w:cs="Gotham-Bold"/>
                      <w:bCs/>
                      <w:noProof/>
                      <w:color w:val="C00000"/>
                      <w:sz w:val="20"/>
                      <w:szCs w:val="20"/>
                    </w:rPr>
                  </w:pPr>
                  <w:r>
                    <w:rPr>
                      <w:rFonts w:asciiTheme="minorHAnsi" w:hAnsiTheme="minorHAnsi" w:cs="Gotham-Bold"/>
                      <w:bCs/>
                      <w:noProof/>
                      <w:color w:val="C00000"/>
                      <w:sz w:val="20"/>
                      <w:szCs w:val="20"/>
                    </w:rPr>
                    <w:t>GEO-G.</w:t>
                  </w:r>
                  <w:r w:rsidR="00A863A2">
                    <w:rPr>
                      <w:rFonts w:asciiTheme="minorHAnsi" w:hAnsiTheme="minorHAnsi" w:cs="Gotham-Bold"/>
                      <w:bCs/>
                      <w:noProof/>
                      <w:color w:val="C00000"/>
                      <w:sz w:val="20"/>
                      <w:szCs w:val="20"/>
                    </w:rPr>
                    <w:t>MG.1</w:t>
                  </w:r>
                </w:p>
              </w:tc>
              <w:tc>
                <w:tcPr>
                  <w:tcW w:w="288" w:type="dxa"/>
                </w:tcPr>
                <w:p w14:paraId="0542216D" w14:textId="461A091D" w:rsidR="00054571" w:rsidRPr="003617B3" w:rsidRDefault="00054571" w:rsidP="00FA6956">
                  <w:pPr>
                    <w:autoSpaceDE w:val="0"/>
                    <w:autoSpaceDN w:val="0"/>
                    <w:adjustRightInd w:val="0"/>
                    <w:jc w:val="center"/>
                    <w:rPr>
                      <w:rFonts w:asciiTheme="minorHAnsi" w:hAnsiTheme="minorHAnsi" w:cs="Gotham-Bold"/>
                      <w:bCs/>
                      <w:noProof/>
                      <w:color w:val="C00000"/>
                      <w:sz w:val="20"/>
                      <w:szCs w:val="20"/>
                    </w:rPr>
                  </w:pPr>
                </w:p>
              </w:tc>
              <w:tc>
                <w:tcPr>
                  <w:tcW w:w="1296" w:type="dxa"/>
                </w:tcPr>
                <w:p w14:paraId="5508FF1B" w14:textId="77777777" w:rsidR="00054571" w:rsidRPr="003617B3" w:rsidRDefault="00054571" w:rsidP="00FA6956">
                  <w:pPr>
                    <w:autoSpaceDE w:val="0"/>
                    <w:autoSpaceDN w:val="0"/>
                    <w:adjustRightInd w:val="0"/>
                    <w:jc w:val="center"/>
                    <w:rPr>
                      <w:rFonts w:asciiTheme="minorHAnsi" w:hAnsiTheme="minorHAnsi" w:cs="Gotham-Bold"/>
                      <w:bCs/>
                      <w:noProof/>
                      <w:color w:val="C00000"/>
                      <w:sz w:val="20"/>
                      <w:szCs w:val="20"/>
                    </w:rPr>
                  </w:pPr>
                </w:p>
              </w:tc>
            </w:tr>
          </w:tbl>
          <w:p w14:paraId="1AFEE0F6" w14:textId="77777777" w:rsidR="00054571" w:rsidRPr="00A213BC" w:rsidRDefault="00054571" w:rsidP="00FA6956">
            <w:pPr>
              <w:spacing w:after="120"/>
              <w:rPr>
                <w:rFonts w:ascii="Calibri" w:eastAsia="Times New Roman" w:hAnsi="Calibri"/>
                <w:sz w:val="20"/>
                <w:szCs w:val="20"/>
              </w:rPr>
            </w:pPr>
          </w:p>
        </w:tc>
      </w:tr>
      <w:tr w:rsidR="007623E0" w:rsidRPr="00DC797B" w14:paraId="067540A7" w14:textId="77777777" w:rsidTr="001C309F">
        <w:trPr>
          <w:cantSplit/>
        </w:trPr>
        <w:tc>
          <w:tcPr>
            <w:tcW w:w="7200" w:type="dxa"/>
            <w:gridSpan w:val="2"/>
            <w:tcBorders>
              <w:top w:val="dashed" w:sz="4" w:space="0" w:color="auto"/>
              <w:bottom w:val="dashed" w:sz="4" w:space="0" w:color="auto"/>
            </w:tcBorders>
            <w:shd w:val="clear" w:color="auto" w:fill="auto"/>
          </w:tcPr>
          <w:p w14:paraId="5995ABE4" w14:textId="77777777" w:rsidR="007623E0" w:rsidRPr="003617B3" w:rsidRDefault="007623E0" w:rsidP="006C350F">
            <w:pPr>
              <w:pStyle w:val="Standard1"/>
              <w:numPr>
                <w:ilvl w:val="0"/>
                <w:numId w:val="160"/>
              </w:numPr>
              <w:ind w:left="450"/>
              <w:rPr>
                <w:rFonts w:asciiTheme="minorHAnsi" w:hAnsiTheme="minorHAnsi" w:cs="Gotham-Bold"/>
                <w:b/>
                <w:bCs/>
                <w:noProof/>
              </w:rPr>
            </w:pPr>
            <w:r w:rsidRPr="00070DB6">
              <w:rPr>
                <w:rFonts w:asciiTheme="minorHAnsi" w:eastAsia="Times New Roman" w:hAnsiTheme="minorHAnsi" w:cs="Times New Roman"/>
                <w:color w:val="000000"/>
              </w:rPr>
              <w:t xml:space="preserve">Apply concepts of </w:t>
            </w:r>
            <w:r w:rsidRPr="00070DB6">
              <w:rPr>
                <w:rFonts w:asciiTheme="minorHAnsi" w:eastAsia="Times New Roman" w:hAnsiTheme="minorHAnsi" w:cs="Times New Roman"/>
              </w:rPr>
              <w:t>density based on area and volume of geometric figures in modeling situations.</w:t>
            </w:r>
          </w:p>
        </w:tc>
        <w:tc>
          <w:tcPr>
            <w:tcW w:w="7200" w:type="dxa"/>
            <w:gridSpan w:val="2"/>
            <w:tcBorders>
              <w:top w:val="dashed" w:sz="4" w:space="0" w:color="auto"/>
              <w:bottom w:val="dashed" w:sz="4" w:space="0" w:color="auto"/>
            </w:tcBorders>
            <w:shd w:val="clear" w:color="auto" w:fill="DBE5F1" w:themeFill="accent1" w:themeFillTint="33"/>
          </w:tcPr>
          <w:p w14:paraId="753B7E9D" w14:textId="77777777" w:rsidR="007623E0" w:rsidRPr="00A213BC" w:rsidRDefault="007623E0" w:rsidP="00FA6956">
            <w:pPr>
              <w:spacing w:after="120"/>
              <w:rPr>
                <w:rFonts w:ascii="Calibri" w:eastAsia="Times New Roman" w:hAnsi="Calibri"/>
                <w:sz w:val="20"/>
                <w:szCs w:val="20"/>
              </w:rPr>
            </w:pPr>
          </w:p>
        </w:tc>
      </w:tr>
      <w:tr w:rsidR="007623E0" w:rsidRPr="00DC797B" w14:paraId="3AD353A8" w14:textId="77777777" w:rsidTr="001C309F">
        <w:trPr>
          <w:cantSplit/>
        </w:trPr>
        <w:tc>
          <w:tcPr>
            <w:tcW w:w="7200" w:type="dxa"/>
            <w:gridSpan w:val="2"/>
            <w:tcBorders>
              <w:top w:val="dashed" w:sz="4" w:space="0" w:color="auto"/>
              <w:bottom w:val="single" w:sz="12" w:space="0" w:color="auto"/>
            </w:tcBorders>
            <w:shd w:val="clear" w:color="auto" w:fill="auto"/>
          </w:tcPr>
          <w:p w14:paraId="5B3E04A2" w14:textId="77777777" w:rsidR="007623E0" w:rsidRPr="003617B3" w:rsidRDefault="007623E0" w:rsidP="006C350F">
            <w:pPr>
              <w:pStyle w:val="Standard1"/>
              <w:numPr>
                <w:ilvl w:val="0"/>
                <w:numId w:val="160"/>
              </w:numPr>
              <w:ind w:left="450"/>
              <w:rPr>
                <w:rFonts w:asciiTheme="minorHAnsi" w:hAnsiTheme="minorHAnsi"/>
              </w:rPr>
            </w:pPr>
            <w:r w:rsidRPr="00070DB6">
              <w:rPr>
                <w:rFonts w:asciiTheme="minorHAnsi" w:eastAsia="Times New Roman" w:hAnsiTheme="minorHAnsi" w:cs="Times New Roman"/>
                <w:color w:val="000000"/>
              </w:rPr>
              <w:lastRenderedPageBreak/>
              <w:t>Apply geometric methods to solve design problems.</w:t>
            </w:r>
          </w:p>
        </w:tc>
        <w:tc>
          <w:tcPr>
            <w:tcW w:w="7200" w:type="dxa"/>
            <w:gridSpan w:val="2"/>
            <w:tcBorders>
              <w:top w:val="dashed" w:sz="4" w:space="0" w:color="auto"/>
              <w:bottom w:val="single" w:sz="12" w:space="0" w:color="auto"/>
            </w:tcBorders>
            <w:shd w:val="clear" w:color="auto" w:fill="DBE5F1" w:themeFill="accent1" w:themeFillTint="33"/>
          </w:tcPr>
          <w:p w14:paraId="166BA631" w14:textId="77777777" w:rsidR="007623E0" w:rsidRPr="00A213BC" w:rsidRDefault="007623E0" w:rsidP="001C309F">
            <w:pPr>
              <w:pStyle w:val="Note"/>
              <w:spacing w:before="0"/>
              <w:ind w:left="547" w:hanging="547"/>
            </w:pPr>
            <w:r w:rsidRPr="00070DB6">
              <w:rPr>
                <w:u w:val="single"/>
              </w:rPr>
              <w:t>Note</w:t>
            </w:r>
            <w:r w:rsidRPr="00070DB6">
              <w:t>:</w:t>
            </w:r>
            <w:r>
              <w:tab/>
            </w:r>
            <w:r w:rsidRPr="00070DB6">
              <w:t xml:space="preserve">Applications </w:t>
            </w:r>
            <w:r w:rsidR="006E2A1F">
              <w:t>may</w:t>
            </w:r>
            <w:r w:rsidRPr="00070DB6">
              <w:t xml:space="preserve"> include designing an object or structure to satisfy constraints such as area, volume, mass</w:t>
            </w:r>
            <w:r w:rsidR="00C04CA5">
              <w:t>,</w:t>
            </w:r>
            <w:r w:rsidRPr="00070DB6">
              <w:t xml:space="preserve"> and cost.</w:t>
            </w:r>
          </w:p>
        </w:tc>
      </w:tr>
    </w:tbl>
    <w:p w14:paraId="2A8220FD" w14:textId="77777777" w:rsidR="0040685F" w:rsidRDefault="0040685F" w:rsidP="00624BAE">
      <w:bookmarkStart w:id="6" w:name="_GoBack"/>
      <w:bookmarkEnd w:id="6"/>
    </w:p>
    <w:sectPr w:rsidR="0040685F" w:rsidSect="00AF7A86">
      <w:headerReference w:type="default" r:id="rId23"/>
      <w:footerReference w:type="default" r:id="rId24"/>
      <w:headerReference w:type="first" r:id="rId25"/>
      <w:footerReference w:type="first" r:id="rId26"/>
      <w:pgSz w:w="15840" w:h="12240" w:orient="landscape" w:code="1"/>
      <w:pgMar w:top="1008" w:right="792" w:bottom="1152" w:left="79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487A6" w14:textId="77777777" w:rsidR="002059B9" w:rsidRDefault="002059B9" w:rsidP="00042060">
      <w:r>
        <w:separator/>
      </w:r>
    </w:p>
    <w:p w14:paraId="47949A82" w14:textId="77777777" w:rsidR="002059B9" w:rsidRDefault="002059B9"/>
  </w:endnote>
  <w:endnote w:type="continuationSeparator" w:id="0">
    <w:p w14:paraId="14494C24" w14:textId="77777777" w:rsidR="002059B9" w:rsidRDefault="002059B9" w:rsidP="00042060">
      <w:r>
        <w:continuationSeparator/>
      </w:r>
    </w:p>
    <w:p w14:paraId="5AFAB9F3" w14:textId="77777777" w:rsidR="002059B9" w:rsidRDefault="00205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Italic">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Book">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Kaiti SC Blac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7E4F" w14:textId="2A356714" w:rsidR="007F5172" w:rsidRPr="00BE2D64" w:rsidRDefault="007F5172" w:rsidP="00EC00B9">
    <w:pPr>
      <w:pStyle w:val="Footer"/>
      <w:pBdr>
        <w:top w:val="single" w:sz="6" w:space="1" w:color="7F7F7F"/>
      </w:pBdr>
      <w:tabs>
        <w:tab w:val="clear" w:pos="4680"/>
        <w:tab w:val="clear" w:pos="9360"/>
        <w:tab w:val="center" w:pos="7920"/>
        <w:tab w:val="right" w:pos="14220"/>
      </w:tabs>
      <w:spacing w:before="120"/>
      <w:rPr>
        <w:rFonts w:ascii="Arial Narrow" w:hAnsi="Arial Narrow"/>
        <w:sz w:val="20"/>
        <w:szCs w:val="20"/>
      </w:rPr>
    </w:pPr>
    <w:r>
      <w:rPr>
        <w:rFonts w:ascii="Arial Narrow" w:hAnsi="Arial Narrow"/>
        <w:sz w:val="20"/>
      </w:rPr>
      <w:t>10</w:t>
    </w:r>
    <w:r w:rsidRPr="00AF7A86">
      <w:rPr>
        <w:rFonts w:ascii="Arial Narrow" w:hAnsi="Arial Narrow"/>
        <w:sz w:val="20"/>
      </w:rPr>
      <w:t>/</w:t>
    </w:r>
    <w:r>
      <w:rPr>
        <w:rFonts w:ascii="Arial Narrow" w:hAnsi="Arial Narrow"/>
        <w:sz w:val="20"/>
      </w:rPr>
      <w:t>2</w:t>
    </w:r>
    <w:r w:rsidRPr="00AF7A86">
      <w:rPr>
        <w:rFonts w:ascii="Arial Narrow" w:hAnsi="Arial Narrow"/>
        <w:sz w:val="20"/>
      </w:rPr>
      <w:t>/17</w:t>
    </w:r>
    <w:r>
      <w:rPr>
        <w:rFonts w:ascii="Arial Narrow" w:hAnsi="Arial Narrow"/>
        <w:sz w:val="20"/>
      </w:rPr>
      <w:tab/>
    </w:r>
    <w:r>
      <w:rPr>
        <w:rFonts w:ascii="Arial Narrow" w:hAnsi="Arial Narrow"/>
        <w:sz w:val="20"/>
      </w:rPr>
      <w:tab/>
      <w:t xml:space="preserve">Page | </w:t>
    </w:r>
    <w:r w:rsidRPr="005B02B0">
      <w:rPr>
        <w:rFonts w:ascii="Arial Narrow" w:hAnsi="Arial Narrow"/>
        <w:sz w:val="20"/>
        <w:szCs w:val="20"/>
      </w:rPr>
      <w:fldChar w:fldCharType="begin"/>
    </w:r>
    <w:r w:rsidRPr="005B02B0">
      <w:rPr>
        <w:rFonts w:ascii="Arial Narrow" w:hAnsi="Arial Narrow"/>
        <w:sz w:val="20"/>
        <w:szCs w:val="20"/>
      </w:rPr>
      <w:instrText xml:space="preserve"> PAGE   \* MERGEFORMAT </w:instrText>
    </w:r>
    <w:r w:rsidRPr="005B02B0">
      <w:rPr>
        <w:rFonts w:ascii="Arial Narrow" w:hAnsi="Arial Narrow"/>
        <w:sz w:val="20"/>
        <w:szCs w:val="20"/>
      </w:rPr>
      <w:fldChar w:fldCharType="separate"/>
    </w:r>
    <w:r w:rsidRPr="00CA5DB0">
      <w:rPr>
        <w:rFonts w:ascii="Arial Narrow" w:hAnsi="Arial Narrow"/>
        <w:b/>
        <w:bCs/>
        <w:noProof/>
        <w:sz w:val="20"/>
        <w:szCs w:val="20"/>
      </w:rPr>
      <w:t>2</w:t>
    </w:r>
    <w:r w:rsidRPr="005B02B0">
      <w:rPr>
        <w:rFonts w:ascii="Arial Narrow" w:hAnsi="Arial Narrow"/>
        <w:b/>
        <w:b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EB1D" w14:textId="450B3C78" w:rsidR="007F5172" w:rsidRPr="00BE2D64" w:rsidRDefault="007F5172" w:rsidP="00EC00B9">
    <w:pPr>
      <w:pStyle w:val="Footer"/>
      <w:pBdr>
        <w:top w:val="single" w:sz="6" w:space="1" w:color="7F7F7F"/>
      </w:pBdr>
      <w:tabs>
        <w:tab w:val="clear" w:pos="4680"/>
        <w:tab w:val="clear" w:pos="9360"/>
        <w:tab w:val="center" w:pos="11520"/>
        <w:tab w:val="right" w:pos="14220"/>
      </w:tabs>
      <w:spacing w:before="120"/>
      <w:rPr>
        <w:rFonts w:ascii="Arial Narrow" w:hAnsi="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5431" w14:textId="77777777" w:rsidR="007F5172" w:rsidRPr="00AF7A86" w:rsidRDefault="007F5172" w:rsidP="00AF7A86">
    <w:pPr>
      <w:pStyle w:val="Footer"/>
      <w:pBdr>
        <w:top w:val="single" w:sz="6" w:space="1" w:color="7F7F7F"/>
      </w:pBdr>
      <w:tabs>
        <w:tab w:val="clear" w:pos="4680"/>
        <w:tab w:val="clear" w:pos="9360"/>
        <w:tab w:val="right" w:pos="14220"/>
      </w:tabs>
      <w:spacing w:before="120"/>
      <w:rPr>
        <w:rFonts w:ascii="Arial Narrow" w:hAnsi="Arial Narrow"/>
        <w:sz w:val="20"/>
        <w:szCs w:val="20"/>
      </w:rPr>
    </w:pPr>
    <w:r w:rsidRPr="001C6AE7">
      <w:rPr>
        <w:rFonts w:ascii="Arial Narrow" w:hAnsi="Arial Narrow"/>
        <w:b/>
        <w:sz w:val="20"/>
      </w:rPr>
      <w:t>Linked Navigation:</w:t>
    </w:r>
    <w:r w:rsidRPr="001C6AE7">
      <w:rPr>
        <w:rFonts w:ascii="Arial Narrow" w:hAnsi="Arial Narrow"/>
        <w:bCs/>
        <w:noProof/>
        <w:sz w:val="20"/>
        <w:szCs w:val="20"/>
      </w:rPr>
      <w:t xml:space="preserve"> </w:t>
    </w:r>
    <w:r>
      <w:rPr>
        <w:rFonts w:ascii="Arial Narrow" w:hAnsi="Arial Narrow"/>
        <w:bCs/>
        <w:noProof/>
        <w:sz w:val="20"/>
        <w:szCs w:val="20"/>
      </w:rPr>
      <w:t xml:space="preserve"> </w:t>
    </w:r>
    <w:hyperlink w:anchor="Intro" w:history="1">
      <w:r w:rsidRPr="001C6AE7">
        <w:rPr>
          <w:rStyle w:val="Hyperlink"/>
          <w:rFonts w:ascii="Arial Narrow" w:hAnsi="Arial Narrow"/>
          <w:bCs/>
          <w:noProof/>
          <w:sz w:val="20"/>
          <w:szCs w:val="20"/>
        </w:rPr>
        <w:t>Intro</w:t>
      </w:r>
    </w:hyperlink>
    <w:r w:rsidRPr="00FB38FF">
      <w:rPr>
        <w:rFonts w:ascii="Arial Narrow" w:hAnsi="Arial Narrow"/>
        <w:bCs/>
        <w:noProof/>
        <w:sz w:val="20"/>
        <w:szCs w:val="20"/>
      </w:rPr>
      <w:t>,</w:t>
    </w:r>
    <w:r>
      <w:rPr>
        <w:rFonts w:ascii="Arial Narrow" w:hAnsi="Arial Narrow"/>
        <w:bCs/>
        <w:noProof/>
        <w:sz w:val="20"/>
        <w:szCs w:val="20"/>
      </w:rPr>
      <w:t xml:space="preserve"> </w:t>
    </w:r>
    <w:r w:rsidRPr="00FB38FF">
      <w:rPr>
        <w:rFonts w:ascii="Arial Narrow" w:hAnsi="Arial Narrow"/>
        <w:bCs/>
        <w:noProof/>
        <w:sz w:val="20"/>
        <w:szCs w:val="20"/>
      </w:rPr>
      <w:t xml:space="preserve"> </w:t>
    </w:r>
    <w:hyperlink w:anchor="StandardsForMP" w:history="1">
      <w:r w:rsidRPr="001C6AE7">
        <w:rPr>
          <w:rStyle w:val="Hyperlink"/>
          <w:rFonts w:ascii="Arial Narrow" w:hAnsi="Arial Narrow"/>
          <w:bCs/>
          <w:noProof/>
          <w:sz w:val="20"/>
          <w:szCs w:val="20"/>
        </w:rPr>
        <w:t>MP</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PK" w:history="1">
      <w:r w:rsidRPr="001C6AE7">
        <w:rPr>
          <w:rStyle w:val="Hyperlink"/>
          <w:rFonts w:ascii="Arial Narrow" w:hAnsi="Arial Narrow"/>
          <w:bCs/>
          <w:noProof/>
          <w:sz w:val="20"/>
          <w:szCs w:val="20"/>
        </w:rPr>
        <w:t>PK</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K" w:history="1">
      <w:r w:rsidRPr="001C6AE7">
        <w:rPr>
          <w:rStyle w:val="Hyperlink"/>
          <w:rFonts w:ascii="Arial Narrow" w:hAnsi="Arial Narrow"/>
          <w:bCs/>
          <w:noProof/>
          <w:sz w:val="20"/>
          <w:szCs w:val="20"/>
        </w:rPr>
        <w:t>K</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1" w:history="1">
      <w:r w:rsidRPr="00EF053B">
        <w:rPr>
          <w:rStyle w:val="Hyperlink"/>
          <w:rFonts w:ascii="Arial Narrow" w:hAnsi="Arial Narrow"/>
          <w:bCs/>
          <w:noProof/>
          <w:sz w:val="20"/>
          <w:szCs w:val="20"/>
        </w:rPr>
        <w:t>1</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2" w:history="1">
      <w:r w:rsidRPr="00B55DA1">
        <w:rPr>
          <w:rStyle w:val="Hyperlink"/>
          <w:rFonts w:ascii="Arial Narrow" w:hAnsi="Arial Narrow"/>
          <w:bCs/>
          <w:noProof/>
          <w:sz w:val="20"/>
          <w:szCs w:val="20"/>
        </w:rPr>
        <w:t>2</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3" w:history="1">
      <w:r w:rsidRPr="001C6AE7">
        <w:rPr>
          <w:rStyle w:val="Hyperlink"/>
          <w:rFonts w:ascii="Arial Narrow" w:hAnsi="Arial Narrow"/>
          <w:bCs/>
          <w:noProof/>
          <w:sz w:val="20"/>
          <w:szCs w:val="20"/>
        </w:rPr>
        <w:t>3</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4" w:history="1">
      <w:r w:rsidRPr="007E2C56">
        <w:rPr>
          <w:rStyle w:val="Hyperlink"/>
          <w:rFonts w:ascii="Arial Narrow" w:hAnsi="Arial Narrow"/>
          <w:bCs/>
          <w:noProof/>
          <w:sz w:val="20"/>
          <w:szCs w:val="20"/>
        </w:rPr>
        <w:t>4</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5" w:history="1">
      <w:r w:rsidRPr="007E2C56">
        <w:rPr>
          <w:rStyle w:val="Hyperlink"/>
          <w:rFonts w:ascii="Arial Narrow" w:hAnsi="Arial Narrow"/>
          <w:bCs/>
          <w:noProof/>
          <w:sz w:val="20"/>
          <w:szCs w:val="20"/>
        </w:rPr>
        <w:t>5</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6" w:history="1">
      <w:r w:rsidRPr="007E2C56">
        <w:rPr>
          <w:rStyle w:val="Hyperlink"/>
          <w:rFonts w:ascii="Arial Narrow" w:hAnsi="Arial Narrow"/>
          <w:bCs/>
          <w:noProof/>
          <w:sz w:val="20"/>
          <w:szCs w:val="20"/>
        </w:rPr>
        <w:t>6</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Grade7" w:history="1">
      <w:r w:rsidRPr="007E2C56">
        <w:rPr>
          <w:rStyle w:val="Hyperlink"/>
          <w:rFonts w:ascii="Arial Narrow" w:hAnsi="Arial Narrow"/>
          <w:bCs/>
          <w:noProof/>
          <w:sz w:val="20"/>
          <w:szCs w:val="20"/>
        </w:rPr>
        <w:t>7</w:t>
      </w:r>
    </w:hyperlink>
    <w:r>
      <w:rPr>
        <w:rFonts w:ascii="Arial Narrow" w:hAnsi="Arial Narrow"/>
        <w:bCs/>
        <w:noProof/>
        <w:sz w:val="20"/>
        <w:szCs w:val="20"/>
      </w:rPr>
      <w:t xml:space="preserve">,  </w:t>
    </w:r>
    <w:hyperlink w:anchor="Grade8" w:history="1">
      <w:r w:rsidRPr="007E2C56">
        <w:rPr>
          <w:rStyle w:val="Hyperlink"/>
          <w:rFonts w:ascii="Arial Narrow" w:hAnsi="Arial Narrow"/>
          <w:bCs/>
          <w:noProof/>
          <w:sz w:val="20"/>
          <w:szCs w:val="20"/>
        </w:rPr>
        <w:t>8</w:t>
      </w:r>
    </w:hyperlink>
    <w:r w:rsidRPr="00FB38FF">
      <w:rPr>
        <w:rFonts w:ascii="Arial Narrow" w:hAnsi="Arial Narrow"/>
        <w:bCs/>
        <w:noProof/>
        <w:sz w:val="20"/>
        <w:szCs w:val="20"/>
      </w:rPr>
      <w:t xml:space="preserve">, </w:t>
    </w:r>
    <w:r>
      <w:rPr>
        <w:rFonts w:ascii="Arial Narrow" w:hAnsi="Arial Narrow"/>
        <w:bCs/>
        <w:noProof/>
        <w:sz w:val="20"/>
        <w:szCs w:val="20"/>
      </w:rPr>
      <w:t xml:space="preserve"> </w:t>
    </w:r>
    <w:hyperlink w:anchor="HS_Intro" w:history="1">
      <w:r w:rsidRPr="00E571BA">
        <w:rPr>
          <w:rStyle w:val="Hyperlink"/>
          <w:rFonts w:ascii="Arial Narrow" w:hAnsi="Arial Narrow"/>
          <w:bCs/>
          <w:noProof/>
          <w:sz w:val="20"/>
          <w:szCs w:val="20"/>
        </w:rPr>
        <w:t>HS Intro</w:t>
      </w:r>
    </w:hyperlink>
    <w:r>
      <w:rPr>
        <w:rFonts w:ascii="Arial Narrow" w:hAnsi="Arial Narrow"/>
        <w:bCs/>
        <w:noProof/>
        <w:sz w:val="20"/>
        <w:szCs w:val="20"/>
      </w:rPr>
      <w:t xml:space="preserve">,  </w:t>
    </w:r>
    <w:hyperlink w:anchor="HS_AlgebraI" w:history="1">
      <w:r w:rsidRPr="00E571BA">
        <w:rPr>
          <w:rStyle w:val="Hyperlink"/>
          <w:rFonts w:ascii="Arial Narrow" w:hAnsi="Arial Narrow"/>
          <w:bCs/>
          <w:noProof/>
          <w:sz w:val="20"/>
          <w:szCs w:val="20"/>
        </w:rPr>
        <w:t>Algebra I</w:t>
      </w:r>
    </w:hyperlink>
    <w:r>
      <w:rPr>
        <w:rFonts w:ascii="Arial Narrow" w:hAnsi="Arial Narrow"/>
        <w:bCs/>
        <w:noProof/>
        <w:sz w:val="20"/>
        <w:szCs w:val="20"/>
      </w:rPr>
      <w:t xml:space="preserve">,  </w:t>
    </w:r>
    <w:hyperlink w:anchor="HS_Geometry" w:history="1">
      <w:r w:rsidRPr="00E571BA">
        <w:rPr>
          <w:rStyle w:val="Hyperlink"/>
          <w:rFonts w:ascii="Arial Narrow" w:hAnsi="Arial Narrow"/>
          <w:bCs/>
          <w:noProof/>
          <w:sz w:val="20"/>
          <w:szCs w:val="20"/>
        </w:rPr>
        <w:t>Geometry</w:t>
      </w:r>
    </w:hyperlink>
    <w:r>
      <w:rPr>
        <w:rFonts w:ascii="Arial Narrow" w:hAnsi="Arial Narrow"/>
        <w:bCs/>
        <w:noProof/>
        <w:sz w:val="20"/>
        <w:szCs w:val="20"/>
      </w:rPr>
      <w:t xml:space="preserve">,  </w:t>
    </w:r>
    <w:hyperlink w:anchor="HS_AlgebraII" w:history="1">
      <w:r w:rsidRPr="00E571BA">
        <w:rPr>
          <w:rStyle w:val="Hyperlink"/>
          <w:rFonts w:ascii="Arial Narrow" w:hAnsi="Arial Narrow"/>
          <w:bCs/>
          <w:noProof/>
          <w:sz w:val="20"/>
          <w:szCs w:val="20"/>
        </w:rPr>
        <w:t>Algebra II</w:t>
      </w:r>
    </w:hyperlink>
    <w:r>
      <w:rPr>
        <w:rFonts w:ascii="Arial Narrow" w:hAnsi="Arial Narrow"/>
        <w:bCs/>
        <w:noProof/>
        <w:sz w:val="20"/>
        <w:szCs w:val="20"/>
      </w:rPr>
      <w:t xml:space="preserve">,  </w:t>
    </w:r>
    <w:hyperlink w:anchor="HS_Plus" w:history="1">
      <w:r w:rsidRPr="00E571BA">
        <w:rPr>
          <w:rStyle w:val="Hyperlink"/>
          <w:rFonts w:ascii="Arial Narrow" w:hAnsi="Arial Narrow"/>
          <w:bCs/>
          <w:noProof/>
          <w:sz w:val="20"/>
          <w:szCs w:val="20"/>
        </w:rPr>
        <w:t>Plus</w:t>
      </w:r>
    </w:hyperlink>
    <w:r>
      <w:rPr>
        <w:rFonts w:ascii="Arial Narrow" w:hAnsi="Arial Narrow"/>
        <w:bCs/>
        <w:noProof/>
        <w:sz w:val="20"/>
        <w:szCs w:val="20"/>
      </w:rPr>
      <w:t xml:space="preserve">,  </w:t>
    </w:r>
    <w:hyperlink w:anchor="WorksCited" w:history="1">
      <w:r w:rsidRPr="001C6AE7">
        <w:rPr>
          <w:rStyle w:val="Hyperlink"/>
          <w:rFonts w:ascii="Arial Narrow" w:hAnsi="Arial Narrow"/>
          <w:bCs/>
          <w:noProof/>
          <w:sz w:val="20"/>
          <w:szCs w:val="20"/>
        </w:rPr>
        <w:t>Citations</w:t>
      </w:r>
    </w:hyperlink>
    <w:r>
      <w:rPr>
        <w:rFonts w:ascii="Arial Narrow" w:hAnsi="Arial Narrow"/>
        <w:sz w:val="20"/>
      </w:rPr>
      <w:tab/>
      <w:t xml:space="preserve">Page | </w:t>
    </w:r>
    <w:r w:rsidRPr="005B02B0">
      <w:rPr>
        <w:rFonts w:ascii="Arial Narrow" w:hAnsi="Arial Narrow"/>
        <w:sz w:val="20"/>
        <w:szCs w:val="20"/>
      </w:rPr>
      <w:fldChar w:fldCharType="begin"/>
    </w:r>
    <w:r w:rsidRPr="005B02B0">
      <w:rPr>
        <w:rFonts w:ascii="Arial Narrow" w:hAnsi="Arial Narrow"/>
        <w:sz w:val="20"/>
        <w:szCs w:val="20"/>
      </w:rPr>
      <w:instrText xml:space="preserve"> PAGE   \* MERGEFORMAT </w:instrText>
    </w:r>
    <w:r w:rsidRPr="005B02B0">
      <w:rPr>
        <w:rFonts w:ascii="Arial Narrow" w:hAnsi="Arial Narrow"/>
        <w:sz w:val="20"/>
        <w:szCs w:val="20"/>
      </w:rPr>
      <w:fldChar w:fldCharType="separate"/>
    </w:r>
    <w:r w:rsidRPr="00AF7A86">
      <w:rPr>
        <w:rFonts w:ascii="Arial Narrow" w:hAnsi="Arial Narrow"/>
        <w:b/>
        <w:bCs/>
        <w:noProof/>
        <w:sz w:val="20"/>
        <w:szCs w:val="20"/>
      </w:rPr>
      <w:t>3</w:t>
    </w:r>
    <w:r w:rsidRPr="005B02B0">
      <w:rPr>
        <w:rFonts w:ascii="Arial Narrow" w:hAnsi="Arial Narrow"/>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CEF2B" w14:textId="77777777" w:rsidR="002059B9" w:rsidRDefault="002059B9" w:rsidP="00042060">
      <w:r>
        <w:separator/>
      </w:r>
    </w:p>
    <w:p w14:paraId="54801AF0" w14:textId="77777777" w:rsidR="002059B9" w:rsidRDefault="002059B9"/>
  </w:footnote>
  <w:footnote w:type="continuationSeparator" w:id="0">
    <w:p w14:paraId="0E0624AA" w14:textId="77777777" w:rsidR="002059B9" w:rsidRDefault="002059B9" w:rsidP="00042060">
      <w:r>
        <w:continuationSeparator/>
      </w:r>
    </w:p>
    <w:p w14:paraId="1CB94A61" w14:textId="77777777" w:rsidR="002059B9" w:rsidRDefault="002059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38B7E" w14:textId="77777777" w:rsidR="007F5172" w:rsidRDefault="007F5172">
    <w:pPr>
      <w:pStyle w:val="Header"/>
    </w:pPr>
    <w:r>
      <w:rPr>
        <w:noProof/>
      </w:rPr>
      <mc:AlternateContent>
        <mc:Choice Requires="wps">
          <w:drawing>
            <wp:anchor distT="0" distB="0" distL="114300" distR="114300" simplePos="0" relativeHeight="251658752" behindDoc="1" locked="0" layoutInCell="0" allowOverlap="1" wp14:anchorId="6F8722C1" wp14:editId="2E4D427F">
              <wp:simplePos x="0" y="0"/>
              <wp:positionH relativeFrom="page">
                <wp:posOffset>0</wp:posOffset>
              </wp:positionH>
              <wp:positionV relativeFrom="page">
                <wp:posOffset>0</wp:posOffset>
              </wp:positionV>
              <wp:extent cx="10058400" cy="511810"/>
              <wp:effectExtent l="9525" t="952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511810"/>
                      </a:xfrm>
                      <a:prstGeom prst="rect">
                        <a:avLst/>
                      </a:prstGeom>
                      <a:solidFill>
                        <a:srgbClr val="1F497D"/>
                      </a:solidFill>
                      <a:ln w="9525">
                        <a:solidFill>
                          <a:srgbClr val="1F497D"/>
                        </a:solidFill>
                        <a:miter lim="800000"/>
                        <a:headEnd/>
                        <a:tailEnd/>
                      </a:ln>
                    </wps:spPr>
                    <wps:txbx>
                      <w:txbxContent>
                        <w:p w14:paraId="119633AB" w14:textId="77777777" w:rsidR="007F5172" w:rsidRPr="00E9119C" w:rsidRDefault="007F5172" w:rsidP="00042060">
                          <w:pPr>
                            <w:jc w:val="right"/>
                            <w:rPr>
                              <w:color w:val="FFFFFF"/>
                              <w:sz w:val="10"/>
                              <w:szCs w:val="10"/>
                            </w:rPr>
                          </w:pPr>
                        </w:p>
                        <w:p w14:paraId="4A48F1F9" w14:textId="77777777" w:rsidR="007F5172" w:rsidRDefault="007F5172" w:rsidP="00042060">
                          <w:pPr>
                            <w:jc w:val="right"/>
                            <w:rPr>
                              <w:color w:val="FFFFFF"/>
                              <w:sz w:val="22"/>
                            </w:rPr>
                          </w:pPr>
                        </w:p>
                        <w:p w14:paraId="6B77C8E7" w14:textId="044EE11C" w:rsidR="007F5172" w:rsidRPr="00E9119C" w:rsidRDefault="007F5172" w:rsidP="006000F2">
                          <w:pPr>
                            <w:ind w:right="409"/>
                            <w:jc w:val="right"/>
                            <w:rPr>
                              <w:color w:val="FFFFFF"/>
                              <w:sz w:val="22"/>
                            </w:rPr>
                          </w:pPr>
                          <w:r>
                            <w:rPr>
                              <w:color w:val="FFFFFF"/>
                              <w:sz w:val="22"/>
                            </w:rPr>
                            <w:t>New York State Next Generation Mathematics Learning</w:t>
                          </w:r>
                          <w:r w:rsidRPr="00E9119C">
                            <w:rPr>
                              <w:color w:val="FFFFFF"/>
                              <w:sz w:val="22"/>
                            </w:rPr>
                            <w:t xml:space="preserve"> Standards</w:t>
                          </w:r>
                          <w:r>
                            <w:rPr>
                              <w:color w:val="FFFFFF"/>
                              <w:sz w:val="22"/>
                            </w:rPr>
                            <w:t xml:space="preserve"> (2017)</w:t>
                          </w:r>
                        </w:p>
                        <w:p w14:paraId="6D6331E3" w14:textId="77777777" w:rsidR="007F5172" w:rsidRPr="00E9119C" w:rsidRDefault="007F5172" w:rsidP="006000F2">
                          <w:pPr>
                            <w:ind w:right="409"/>
                            <w:jc w:val="right"/>
                            <w:rPr>
                              <w:color w:val="FFFFFF"/>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722C1" id="Rectangle 2" o:spid="_x0000_s1050" style="position:absolute;margin-left:0;margin-top:0;width:11in;height:40.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" o:allowincell="f" fillcolor="#1f497d" strokecolor="#1f497d">
              <v:path arrowok="t"/>
              <v:textbox>
                <w:txbxContent>
                  <w:p w14:paraId="119633AB" w14:textId="77777777" w:rsidR="007F5172" w:rsidRPr="00E9119C" w:rsidRDefault="007F5172" w:rsidP="00042060">
                    <w:pPr>
                      <w:jc w:val="right"/>
                      <w:rPr>
                        <w:color w:val="FFFFFF"/>
                        <w:sz w:val="10"/>
                        <w:szCs w:val="10"/>
                      </w:rPr>
                    </w:pPr>
                  </w:p>
                  <w:p w14:paraId="4A48F1F9" w14:textId="77777777" w:rsidR="007F5172" w:rsidRDefault="007F5172" w:rsidP="00042060">
                    <w:pPr>
                      <w:jc w:val="right"/>
                      <w:rPr>
                        <w:color w:val="FFFFFF"/>
                        <w:sz w:val="22"/>
                      </w:rPr>
                    </w:pPr>
                  </w:p>
                  <w:p w14:paraId="6B77C8E7" w14:textId="044EE11C" w:rsidR="007F5172" w:rsidRPr="00E9119C" w:rsidRDefault="007F5172" w:rsidP="006000F2">
                    <w:pPr>
                      <w:ind w:right="409"/>
                      <w:jc w:val="right"/>
                      <w:rPr>
                        <w:color w:val="FFFFFF"/>
                        <w:sz w:val="22"/>
                      </w:rPr>
                    </w:pPr>
                    <w:r>
                      <w:rPr>
                        <w:color w:val="FFFFFF"/>
                        <w:sz w:val="22"/>
                      </w:rPr>
                      <w:t>New York State Next Generation Mathematics Learning</w:t>
                    </w:r>
                    <w:r w:rsidRPr="00E9119C">
                      <w:rPr>
                        <w:color w:val="FFFFFF"/>
                        <w:sz w:val="22"/>
                      </w:rPr>
                      <w:t xml:space="preserve"> Standards</w:t>
                    </w:r>
                    <w:r>
                      <w:rPr>
                        <w:color w:val="FFFFFF"/>
                        <w:sz w:val="22"/>
                      </w:rPr>
                      <w:t xml:space="preserve"> (2017)</w:t>
                    </w:r>
                  </w:p>
                  <w:p w14:paraId="6D6331E3" w14:textId="77777777" w:rsidR="007F5172" w:rsidRPr="00E9119C" w:rsidRDefault="007F5172" w:rsidP="006000F2">
                    <w:pPr>
                      <w:ind w:right="409"/>
                      <w:jc w:val="right"/>
                      <w:rPr>
                        <w:color w:val="FFFFFF"/>
                        <w:sz w:val="22"/>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07C4" w14:textId="77777777" w:rsidR="007F5172" w:rsidRDefault="007F5172" w:rsidP="00AF7A86">
    <w:pPr>
      <w:pStyle w:val="Header"/>
      <w:tabs>
        <w:tab w:val="clear" w:pos="4680"/>
        <w:tab w:val="clear" w:pos="9360"/>
      </w:tabs>
      <w:ind w:left="-720" w:right="-774"/>
      <w:jc w:val="center"/>
    </w:pPr>
    <w:r>
      <w:rPr>
        <w:noProof/>
      </w:rPr>
      <w:drawing>
        <wp:inline distT="0" distB="0" distL="0" distR="0" wp14:anchorId="64FCC9B1" wp14:editId="6072B3A9">
          <wp:extent cx="9372600" cy="1267460"/>
          <wp:effectExtent l="0" t="0" r="0" b="8890"/>
          <wp:docPr id="19" name="Picture 19" descr="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ED_CommonCoreStandards_MathHeader.jpg"/>
                  <pic:cNvPicPr/>
                </pic:nvPicPr>
                <pic:blipFill>
                  <a:blip r:embed="rId1">
                    <a:extLst>
                      <a:ext uri="{28A0092B-C50C-407E-A947-70E740481C1C}">
                        <a14:useLocalDpi xmlns:a14="http://schemas.microsoft.com/office/drawing/2010/main" val="0"/>
                      </a:ext>
                    </a:extLst>
                  </a:blip>
                  <a:stretch>
                    <a:fillRect/>
                  </a:stretch>
                </pic:blipFill>
                <pic:spPr>
                  <a:xfrm>
                    <a:off x="0" y="0"/>
                    <a:ext cx="9372600" cy="1267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03CAE" w14:textId="77777777" w:rsidR="007F5172" w:rsidRDefault="007F5172">
    <w:pPr>
      <w:pStyle w:val="Header"/>
    </w:pPr>
    <w:r>
      <w:rPr>
        <w:noProof/>
      </w:rPr>
      <mc:AlternateContent>
        <mc:Choice Requires="wps">
          <w:drawing>
            <wp:anchor distT="0" distB="0" distL="114300" distR="114300" simplePos="0" relativeHeight="251664384" behindDoc="1" locked="0" layoutInCell="0" allowOverlap="1" wp14:anchorId="352DE8D8" wp14:editId="3D4A6602">
              <wp:simplePos x="0" y="0"/>
              <wp:positionH relativeFrom="page">
                <wp:posOffset>0</wp:posOffset>
              </wp:positionH>
              <wp:positionV relativeFrom="page">
                <wp:posOffset>0</wp:posOffset>
              </wp:positionV>
              <wp:extent cx="10058400" cy="511810"/>
              <wp:effectExtent l="9525" t="9525" r="9525" b="12065"/>
              <wp:wrapNone/>
              <wp:docPr id="3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511810"/>
                      </a:xfrm>
                      <a:prstGeom prst="rect">
                        <a:avLst/>
                      </a:prstGeom>
                      <a:solidFill>
                        <a:srgbClr val="1F497D"/>
                      </a:solidFill>
                      <a:ln w="9525">
                        <a:solidFill>
                          <a:srgbClr val="1F497D"/>
                        </a:solidFill>
                        <a:miter lim="800000"/>
                        <a:headEnd/>
                        <a:tailEnd/>
                      </a:ln>
                    </wps:spPr>
                    <wps:txbx>
                      <w:txbxContent>
                        <w:p w14:paraId="216BAFAF" w14:textId="77777777" w:rsidR="007F5172" w:rsidRPr="00E9119C" w:rsidRDefault="007F5172" w:rsidP="00042060">
                          <w:pPr>
                            <w:jc w:val="right"/>
                            <w:rPr>
                              <w:color w:val="FFFFFF"/>
                              <w:sz w:val="10"/>
                              <w:szCs w:val="10"/>
                            </w:rPr>
                          </w:pPr>
                        </w:p>
                        <w:p w14:paraId="3B3F8538" w14:textId="77777777" w:rsidR="007F5172" w:rsidRDefault="007F5172" w:rsidP="00042060">
                          <w:pPr>
                            <w:jc w:val="right"/>
                            <w:rPr>
                              <w:color w:val="FFFFFF"/>
                              <w:sz w:val="22"/>
                            </w:rPr>
                          </w:pPr>
                        </w:p>
                        <w:p w14:paraId="0EE69B79" w14:textId="6DF34E25" w:rsidR="007F5172" w:rsidRPr="00E9119C" w:rsidRDefault="007F5172" w:rsidP="006000F2">
                          <w:pPr>
                            <w:ind w:right="409"/>
                            <w:jc w:val="right"/>
                            <w:rPr>
                              <w:color w:val="FFFFFF"/>
                              <w:sz w:val="22"/>
                            </w:rPr>
                          </w:pPr>
                          <w:r>
                            <w:rPr>
                              <w:color w:val="FFFFFF"/>
                              <w:sz w:val="22"/>
                            </w:rPr>
                            <w:t>New York State Next Generation Mathematics Learning</w:t>
                          </w:r>
                          <w:r w:rsidRPr="00E9119C">
                            <w:rPr>
                              <w:color w:val="FFFFFF"/>
                              <w:sz w:val="22"/>
                            </w:rPr>
                            <w:t xml:space="preserve"> Standards</w:t>
                          </w:r>
                          <w:r>
                            <w:rPr>
                              <w:color w:val="FFFFFF"/>
                              <w:sz w:val="22"/>
                            </w:rPr>
                            <w:t xml:space="preserve"> (2017)</w:t>
                          </w:r>
                        </w:p>
                        <w:p w14:paraId="3FE73A89" w14:textId="77777777" w:rsidR="007F5172" w:rsidRPr="00E9119C" w:rsidRDefault="007F5172" w:rsidP="006000F2">
                          <w:pPr>
                            <w:ind w:right="409"/>
                            <w:jc w:val="right"/>
                            <w:rPr>
                              <w:color w:val="FFFFFF"/>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DE8D8" id="_x0000_s1070" style="position:absolute;margin-left:0;margin-top:0;width:11in;height:4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" o:allowincell="f" fillcolor="#1f497d" strokecolor="#1f497d">
              <v:path arrowok="t"/>
              <v:textbox>
                <w:txbxContent>
                  <w:p w14:paraId="216BAFAF" w14:textId="77777777" w:rsidR="003D27B5" w:rsidRPr="00E9119C" w:rsidRDefault="003D27B5" w:rsidP="00042060">
                    <w:pPr>
                      <w:jc w:val="right"/>
                      <w:rPr>
                        <w:color w:val="FFFFFF"/>
                        <w:sz w:val="10"/>
                        <w:szCs w:val="10"/>
                      </w:rPr>
                    </w:pPr>
                  </w:p>
                  <w:p w14:paraId="3B3F8538" w14:textId="77777777" w:rsidR="003D27B5" w:rsidRDefault="003D27B5" w:rsidP="00042060">
                    <w:pPr>
                      <w:jc w:val="right"/>
                      <w:rPr>
                        <w:color w:val="FFFFFF"/>
                        <w:sz w:val="22"/>
                      </w:rPr>
                    </w:pPr>
                  </w:p>
                  <w:p w14:paraId="0EE69B79" w14:textId="6DF34E25" w:rsidR="003D27B5" w:rsidRPr="00E9119C" w:rsidRDefault="003D27B5" w:rsidP="006000F2">
                    <w:pPr>
                      <w:ind w:right="409"/>
                      <w:jc w:val="right"/>
                      <w:rPr>
                        <w:color w:val="FFFFFF"/>
                        <w:sz w:val="22"/>
                      </w:rPr>
                    </w:pPr>
                    <w:r>
                      <w:rPr>
                        <w:color w:val="FFFFFF"/>
                        <w:sz w:val="22"/>
                      </w:rPr>
                      <w:t>New York State Next Generation Mathematics Learning</w:t>
                    </w:r>
                    <w:r w:rsidRPr="00E9119C">
                      <w:rPr>
                        <w:color w:val="FFFFFF"/>
                        <w:sz w:val="22"/>
                      </w:rPr>
                      <w:t xml:space="preserve"> Standards</w:t>
                    </w:r>
                    <w:r>
                      <w:rPr>
                        <w:color w:val="FFFFFF"/>
                        <w:sz w:val="22"/>
                      </w:rPr>
                      <w:t xml:space="preserve"> (2017)</w:t>
                    </w:r>
                  </w:p>
                  <w:p w14:paraId="3FE73A89" w14:textId="77777777" w:rsidR="003D27B5" w:rsidRPr="00E9119C" w:rsidRDefault="003D27B5" w:rsidP="006000F2">
                    <w:pPr>
                      <w:ind w:right="409"/>
                      <w:jc w:val="right"/>
                      <w:rPr>
                        <w:color w:val="FFFFFF"/>
                        <w:sz w:val="22"/>
                      </w:rPr>
                    </w:pP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F4D6F" w14:textId="77777777" w:rsidR="007F5172" w:rsidRDefault="007F5172" w:rsidP="009536F8">
    <w:pPr>
      <w:pStyle w:val="Header"/>
      <w:tabs>
        <w:tab w:val="clear" w:pos="4680"/>
        <w:tab w:val="clear" w:pos="9360"/>
      </w:tabs>
      <w:ind w:left="-720" w:right="-774"/>
      <w:jc w:val="center"/>
    </w:pPr>
    <w:r>
      <w:rPr>
        <w:noProof/>
      </w:rPr>
      <mc:AlternateContent>
        <mc:Choice Requires="wps">
          <w:drawing>
            <wp:anchor distT="0" distB="0" distL="114300" distR="114300" simplePos="0" relativeHeight="251662336" behindDoc="1" locked="0" layoutInCell="0" allowOverlap="1" wp14:anchorId="6A3835C3" wp14:editId="09736E48">
              <wp:simplePos x="0" y="0"/>
              <wp:positionH relativeFrom="page">
                <wp:posOffset>-5715</wp:posOffset>
              </wp:positionH>
              <wp:positionV relativeFrom="page">
                <wp:posOffset>797</wp:posOffset>
              </wp:positionV>
              <wp:extent cx="10058400" cy="511810"/>
              <wp:effectExtent l="0" t="0" r="19050" b="21590"/>
              <wp:wrapNone/>
              <wp:docPr id="3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511810"/>
                      </a:xfrm>
                      <a:prstGeom prst="rect">
                        <a:avLst/>
                      </a:prstGeom>
                      <a:solidFill>
                        <a:srgbClr val="1F497D"/>
                      </a:solidFill>
                      <a:ln w="9525">
                        <a:solidFill>
                          <a:srgbClr val="1F497D"/>
                        </a:solidFill>
                        <a:miter lim="800000"/>
                        <a:headEnd/>
                        <a:tailEnd/>
                      </a:ln>
                    </wps:spPr>
                    <wps:txbx>
                      <w:txbxContent>
                        <w:p w14:paraId="152B20C6" w14:textId="77777777" w:rsidR="007F5172" w:rsidRPr="00E9119C" w:rsidRDefault="007F5172" w:rsidP="00AF7A86">
                          <w:pPr>
                            <w:jc w:val="right"/>
                            <w:rPr>
                              <w:color w:val="FFFFFF"/>
                              <w:sz w:val="10"/>
                              <w:szCs w:val="10"/>
                            </w:rPr>
                          </w:pPr>
                        </w:p>
                        <w:p w14:paraId="32951596" w14:textId="77777777" w:rsidR="007F5172" w:rsidRDefault="007F5172" w:rsidP="00AF7A86">
                          <w:pPr>
                            <w:jc w:val="right"/>
                            <w:rPr>
                              <w:color w:val="FFFFFF"/>
                              <w:sz w:val="22"/>
                            </w:rPr>
                          </w:pPr>
                        </w:p>
                        <w:p w14:paraId="1C69E42D" w14:textId="77777777" w:rsidR="007F5172" w:rsidRPr="00E9119C" w:rsidRDefault="007F5172" w:rsidP="00AF7A86">
                          <w:pPr>
                            <w:ind w:right="409"/>
                            <w:jc w:val="right"/>
                            <w:rPr>
                              <w:color w:val="FFFFFF"/>
                              <w:sz w:val="22"/>
                            </w:rPr>
                          </w:pPr>
                          <w:r>
                            <w:rPr>
                              <w:color w:val="FFFFFF"/>
                              <w:sz w:val="22"/>
                            </w:rPr>
                            <w:t>New York State Next Generation Mathematics Learning</w:t>
                          </w:r>
                          <w:r w:rsidRPr="00E9119C">
                            <w:rPr>
                              <w:color w:val="FFFFFF"/>
                              <w:sz w:val="22"/>
                            </w:rPr>
                            <w:t xml:space="preserve"> Standards</w:t>
                          </w:r>
                          <w:r>
                            <w:rPr>
                              <w:color w:val="FFFFFF"/>
                              <w:sz w:val="22"/>
                            </w:rPr>
                            <w:t xml:space="preserve"> (2017)</w:t>
                          </w:r>
                        </w:p>
                        <w:p w14:paraId="25634D2B" w14:textId="77777777" w:rsidR="007F5172" w:rsidRPr="00E9119C" w:rsidRDefault="007F5172" w:rsidP="00AF7A86">
                          <w:pPr>
                            <w:ind w:right="409"/>
                            <w:jc w:val="right"/>
                            <w:rPr>
                              <w:color w:val="FFFFFF"/>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835C3" id="_x0000_s1071" style="position:absolute;left:0;text-align:left;margin-left:-.45pt;margin-top:.05pt;width:11in;height:4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" o:allowincell="f" fillcolor="#1f497d" strokecolor="#1f497d">
              <v:path arrowok="t"/>
              <v:textbox>
                <w:txbxContent>
                  <w:p w14:paraId="152B20C6" w14:textId="77777777" w:rsidR="003D27B5" w:rsidRPr="00E9119C" w:rsidRDefault="003D27B5" w:rsidP="00AF7A86">
                    <w:pPr>
                      <w:jc w:val="right"/>
                      <w:rPr>
                        <w:color w:val="FFFFFF"/>
                        <w:sz w:val="10"/>
                        <w:szCs w:val="10"/>
                      </w:rPr>
                    </w:pPr>
                  </w:p>
                  <w:p w14:paraId="32951596" w14:textId="77777777" w:rsidR="003D27B5" w:rsidRDefault="003D27B5" w:rsidP="00AF7A86">
                    <w:pPr>
                      <w:jc w:val="right"/>
                      <w:rPr>
                        <w:color w:val="FFFFFF"/>
                        <w:sz w:val="22"/>
                      </w:rPr>
                    </w:pPr>
                  </w:p>
                  <w:p w14:paraId="1C69E42D" w14:textId="77777777" w:rsidR="003D27B5" w:rsidRPr="00E9119C" w:rsidRDefault="003D27B5" w:rsidP="00AF7A86">
                    <w:pPr>
                      <w:ind w:right="409"/>
                      <w:jc w:val="right"/>
                      <w:rPr>
                        <w:color w:val="FFFFFF"/>
                        <w:sz w:val="22"/>
                      </w:rPr>
                    </w:pPr>
                    <w:r>
                      <w:rPr>
                        <w:color w:val="FFFFFF"/>
                        <w:sz w:val="22"/>
                      </w:rPr>
                      <w:t>New York State Next Generation Mathematics Learning</w:t>
                    </w:r>
                    <w:r w:rsidRPr="00E9119C">
                      <w:rPr>
                        <w:color w:val="FFFFFF"/>
                        <w:sz w:val="22"/>
                      </w:rPr>
                      <w:t xml:space="preserve"> Standards</w:t>
                    </w:r>
                    <w:r>
                      <w:rPr>
                        <w:color w:val="FFFFFF"/>
                        <w:sz w:val="22"/>
                      </w:rPr>
                      <w:t xml:space="preserve"> (2017)</w:t>
                    </w:r>
                  </w:p>
                  <w:p w14:paraId="25634D2B" w14:textId="77777777" w:rsidR="003D27B5" w:rsidRPr="00E9119C" w:rsidRDefault="003D27B5" w:rsidP="00AF7A86">
                    <w:pPr>
                      <w:ind w:right="409"/>
                      <w:jc w:val="right"/>
                      <w:rPr>
                        <w:color w:val="FFFFFF"/>
                        <w:sz w:val="22"/>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5CC"/>
    <w:multiLevelType w:val="hybridMultilevel"/>
    <w:tmpl w:val="8140098A"/>
    <w:lvl w:ilvl="0" w:tplc="1400C9E2">
      <w:start w:val="1"/>
      <w:numFmt w:val="lowerLetter"/>
      <w:lvlText w:val="1%1."/>
      <w:lvlJc w:val="left"/>
      <w:pPr>
        <w:ind w:left="810" w:hanging="360"/>
      </w:pPr>
      <w:rPr>
        <w:rFonts w:ascii="Calibri" w:hAnsi="Calibri" w:hint="default"/>
        <w:b w:val="0"/>
        <w:i w:val="0"/>
        <w:color w:val="000000" w:themeColor="text1"/>
        <w:sz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03108F2"/>
    <w:multiLevelType w:val="hybridMultilevel"/>
    <w:tmpl w:val="3FD2B83E"/>
    <w:lvl w:ilvl="0" w:tplc="D90C233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A3215"/>
    <w:multiLevelType w:val="hybridMultilevel"/>
    <w:tmpl w:val="36A02AC4"/>
    <w:lvl w:ilvl="0" w:tplc="26D4DF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B95ED5"/>
    <w:multiLevelType w:val="hybridMultilevel"/>
    <w:tmpl w:val="BD6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50065"/>
    <w:multiLevelType w:val="hybridMultilevel"/>
    <w:tmpl w:val="DA3A9C54"/>
    <w:lvl w:ilvl="0" w:tplc="F3EC24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A30559"/>
    <w:multiLevelType w:val="hybridMultilevel"/>
    <w:tmpl w:val="FE1625AA"/>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23A166A"/>
    <w:multiLevelType w:val="hybridMultilevel"/>
    <w:tmpl w:val="1988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437DD2"/>
    <w:multiLevelType w:val="hybridMultilevel"/>
    <w:tmpl w:val="B09CFEBA"/>
    <w:lvl w:ilvl="0" w:tplc="30B4CA04">
      <w:start w:val="1"/>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646B69"/>
    <w:multiLevelType w:val="hybridMultilevel"/>
    <w:tmpl w:val="DA1A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657893"/>
    <w:multiLevelType w:val="hybridMultilevel"/>
    <w:tmpl w:val="DF4A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9F39E1"/>
    <w:multiLevelType w:val="hybridMultilevel"/>
    <w:tmpl w:val="52F4C8C4"/>
    <w:lvl w:ilvl="0" w:tplc="80C0B418">
      <w:start w:val="1"/>
      <w:numFmt w:val="decimal"/>
      <w:lvlText w:val="%1."/>
      <w:lvlJc w:val="left"/>
      <w:pPr>
        <w:ind w:left="720" w:hanging="360"/>
      </w:pPr>
      <w:rPr>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7C6D3C"/>
    <w:multiLevelType w:val="hybridMultilevel"/>
    <w:tmpl w:val="9106FD62"/>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03AF7353"/>
    <w:multiLevelType w:val="hybridMultilevel"/>
    <w:tmpl w:val="F0CE97F8"/>
    <w:lvl w:ilvl="0" w:tplc="E1947C5A">
      <w:start w:val="2"/>
      <w:numFmt w:val="lowerLetter"/>
      <w:lvlText w:val="4%1."/>
      <w:lvlJc w:val="left"/>
      <w:pPr>
        <w:ind w:left="72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DC4D94"/>
    <w:multiLevelType w:val="hybridMultilevel"/>
    <w:tmpl w:val="DD3CFB76"/>
    <w:lvl w:ilvl="0" w:tplc="0846DA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E93595"/>
    <w:multiLevelType w:val="hybridMultilevel"/>
    <w:tmpl w:val="AB1CC00C"/>
    <w:lvl w:ilvl="0" w:tplc="1968140C">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04B65C24"/>
    <w:multiLevelType w:val="hybridMultilevel"/>
    <w:tmpl w:val="12B6249E"/>
    <w:lvl w:ilvl="0" w:tplc="63BA66A4">
      <w:start w:val="3"/>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EB604E"/>
    <w:multiLevelType w:val="hybridMultilevel"/>
    <w:tmpl w:val="65C6F21C"/>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050427A3"/>
    <w:multiLevelType w:val="hybridMultilevel"/>
    <w:tmpl w:val="B410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4609DB"/>
    <w:multiLevelType w:val="hybridMultilevel"/>
    <w:tmpl w:val="85F48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5B64A3B"/>
    <w:multiLevelType w:val="hybridMultilevel"/>
    <w:tmpl w:val="0DA60F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187C31"/>
    <w:multiLevelType w:val="hybridMultilevel"/>
    <w:tmpl w:val="21681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6301AB1"/>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0449EC"/>
    <w:multiLevelType w:val="hybridMultilevel"/>
    <w:tmpl w:val="5D6C62AA"/>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71E437C"/>
    <w:multiLevelType w:val="hybridMultilevel"/>
    <w:tmpl w:val="BC08F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72551A7"/>
    <w:multiLevelType w:val="hybridMultilevel"/>
    <w:tmpl w:val="8294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864828"/>
    <w:multiLevelType w:val="hybridMultilevel"/>
    <w:tmpl w:val="B9186A4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07BE2672"/>
    <w:multiLevelType w:val="hybridMultilevel"/>
    <w:tmpl w:val="2D1C13CE"/>
    <w:lvl w:ilvl="0" w:tplc="1FE2933C">
      <w:start w:val="2"/>
      <w:numFmt w:val="lowerLetter"/>
      <w:lvlText w:val="6%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C07568"/>
    <w:multiLevelType w:val="hybridMultilevel"/>
    <w:tmpl w:val="C3D69F2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07ED2CC2"/>
    <w:multiLevelType w:val="hybridMultilevel"/>
    <w:tmpl w:val="A89E661A"/>
    <w:lvl w:ilvl="0" w:tplc="F8B262EA">
      <w:start w:val="4"/>
      <w:numFmt w:val="decimal"/>
      <w:lvlText w:val="%1."/>
      <w:lvlJc w:val="left"/>
      <w:pPr>
        <w:ind w:left="81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87C20EC"/>
    <w:multiLevelType w:val="hybridMultilevel"/>
    <w:tmpl w:val="72DCBE0C"/>
    <w:lvl w:ilvl="0" w:tplc="7EC260E0">
      <w:start w:val="3"/>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8F55E73"/>
    <w:multiLevelType w:val="hybridMultilevel"/>
    <w:tmpl w:val="D2326A9A"/>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0A4D6891"/>
    <w:multiLevelType w:val="hybridMultilevel"/>
    <w:tmpl w:val="859E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A947E8D"/>
    <w:multiLevelType w:val="hybridMultilevel"/>
    <w:tmpl w:val="8AD8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AFC2484"/>
    <w:multiLevelType w:val="hybridMultilevel"/>
    <w:tmpl w:val="E0FCD298"/>
    <w:lvl w:ilvl="0" w:tplc="C624E938">
      <w:start w:val="1"/>
      <w:numFmt w:val="bullet"/>
      <w:lvlText w:val=""/>
      <w:lvlJc w:val="left"/>
      <w:pPr>
        <w:ind w:left="720" w:hanging="360"/>
      </w:pPr>
      <w:rPr>
        <w:rFonts w:ascii="Symbol" w:hAnsi="Symbol" w:hint="default"/>
        <w:color w:val="000000" w:themeColor="text1"/>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595A8A"/>
    <w:multiLevelType w:val="hybridMultilevel"/>
    <w:tmpl w:val="CB58804C"/>
    <w:lvl w:ilvl="0" w:tplc="334C610C">
      <w:start w:val="1"/>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C8B5D6B"/>
    <w:multiLevelType w:val="hybridMultilevel"/>
    <w:tmpl w:val="7A0214E2"/>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0CE15153"/>
    <w:multiLevelType w:val="hybridMultilevel"/>
    <w:tmpl w:val="B09CFEBA"/>
    <w:lvl w:ilvl="0" w:tplc="30B4CA04">
      <w:start w:val="1"/>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E9A6881"/>
    <w:multiLevelType w:val="hybridMultilevel"/>
    <w:tmpl w:val="0A026A60"/>
    <w:lvl w:ilvl="0" w:tplc="722202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F056473"/>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65300E"/>
    <w:multiLevelType w:val="hybridMultilevel"/>
    <w:tmpl w:val="988C97DE"/>
    <w:lvl w:ilvl="0" w:tplc="1CECE73E">
      <w:start w:val="1"/>
      <w:numFmt w:val="decimal"/>
      <w:lvlText w:val="%1."/>
      <w:lvlJc w:val="left"/>
      <w:pPr>
        <w:ind w:left="720" w:hanging="360"/>
      </w:pPr>
      <w:rPr>
        <w:rFonts w:cs="Times New Roman" w:hint="default"/>
        <w:b w:val="0"/>
        <w:color w:val="000000"/>
      </w:rPr>
    </w:lvl>
    <w:lvl w:ilvl="1" w:tplc="A76C5EF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67047B"/>
    <w:multiLevelType w:val="hybridMultilevel"/>
    <w:tmpl w:val="03B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5812A4"/>
    <w:multiLevelType w:val="hybridMultilevel"/>
    <w:tmpl w:val="947C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283AFC"/>
    <w:multiLevelType w:val="hybridMultilevel"/>
    <w:tmpl w:val="3AE8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2671CA7"/>
    <w:multiLevelType w:val="hybridMultilevel"/>
    <w:tmpl w:val="EDD22B12"/>
    <w:lvl w:ilvl="0" w:tplc="75C8F00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030B97"/>
    <w:multiLevelType w:val="hybridMultilevel"/>
    <w:tmpl w:val="3B628332"/>
    <w:lvl w:ilvl="0" w:tplc="334C610C">
      <w:start w:val="1"/>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39F78C8"/>
    <w:multiLevelType w:val="hybridMultilevel"/>
    <w:tmpl w:val="6376073A"/>
    <w:lvl w:ilvl="0" w:tplc="8FEA9C80">
      <w:start w:val="1"/>
      <w:numFmt w:val="lowerLetter"/>
      <w:lvlText w:val="2%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4B93A63"/>
    <w:multiLevelType w:val="hybridMultilevel"/>
    <w:tmpl w:val="35380420"/>
    <w:lvl w:ilvl="0" w:tplc="9E4A01A8">
      <w:start w:val="4"/>
      <w:numFmt w:val="decimal"/>
      <w:lvlText w:val="%1."/>
      <w:lvlJc w:val="left"/>
      <w:pPr>
        <w:ind w:left="72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534333E"/>
    <w:multiLevelType w:val="hybridMultilevel"/>
    <w:tmpl w:val="9106FD62"/>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157C6A3B"/>
    <w:multiLevelType w:val="hybridMultilevel"/>
    <w:tmpl w:val="3786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63E0D65"/>
    <w:multiLevelType w:val="hybridMultilevel"/>
    <w:tmpl w:val="3132AE0C"/>
    <w:lvl w:ilvl="0" w:tplc="D3060904">
      <w:start w:val="2"/>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75C5354"/>
    <w:multiLevelType w:val="hybridMultilevel"/>
    <w:tmpl w:val="58424DD6"/>
    <w:lvl w:ilvl="0" w:tplc="0409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78C076D"/>
    <w:multiLevelType w:val="hybridMultilevel"/>
    <w:tmpl w:val="2C6A46B0"/>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17BE104F"/>
    <w:multiLevelType w:val="hybridMultilevel"/>
    <w:tmpl w:val="0AA842E4"/>
    <w:lvl w:ilvl="0" w:tplc="B310FA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7E55222"/>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8315709"/>
    <w:multiLevelType w:val="hybridMultilevel"/>
    <w:tmpl w:val="CD7A3F74"/>
    <w:lvl w:ilvl="0" w:tplc="BAA4A924">
      <w:start w:val="1"/>
      <w:numFmt w:val="lowerLetter"/>
      <w:lvlText w:val="%1."/>
      <w:lvlJc w:val="left"/>
      <w:pPr>
        <w:ind w:left="720" w:hanging="360"/>
      </w:pPr>
      <w:rPr>
        <w:rFonts w:asciiTheme="minorHAnsi" w:hAnsiTheme="minorHAns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98D59DF"/>
    <w:multiLevelType w:val="hybridMultilevel"/>
    <w:tmpl w:val="288CFD7E"/>
    <w:lvl w:ilvl="0" w:tplc="927287EE">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9A575CF"/>
    <w:multiLevelType w:val="hybridMultilevel"/>
    <w:tmpl w:val="F728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9FD388A"/>
    <w:multiLevelType w:val="hybridMultilevel"/>
    <w:tmpl w:val="AA2E37CE"/>
    <w:lvl w:ilvl="0" w:tplc="95902F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D75B46"/>
    <w:multiLevelType w:val="hybridMultilevel"/>
    <w:tmpl w:val="FC6A1FDA"/>
    <w:lvl w:ilvl="0" w:tplc="6812EB20">
      <w:start w:val="1"/>
      <w:numFmt w:val="decimal"/>
      <w:pStyle w:val="01-standards"/>
      <w:lvlText w:val="%1."/>
      <w:lvlJc w:val="left"/>
      <w:pPr>
        <w:ind w:left="720" w:hanging="360"/>
      </w:pPr>
      <w:rPr>
        <w:rFonts w:ascii="Perpetua" w:hAnsi="Perpetua" w:cs="Times New Roman"/>
        <w:b w:val="0"/>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5CEF80">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1C370EDF"/>
    <w:multiLevelType w:val="hybridMultilevel"/>
    <w:tmpl w:val="62362B86"/>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C7F612B"/>
    <w:multiLevelType w:val="hybridMultilevel"/>
    <w:tmpl w:val="F7287E66"/>
    <w:lvl w:ilvl="0" w:tplc="7DD608FE">
      <w:start w:val="2"/>
      <w:numFmt w:val="decimal"/>
      <w:lvlText w:val="%1."/>
      <w:lvlJc w:val="left"/>
      <w:pPr>
        <w:ind w:left="720" w:hanging="360"/>
      </w:pPr>
      <w:rPr>
        <w:rFonts w:ascii="Calibri" w:hAnsi="Calibri" w:hint="default"/>
        <w:b w:val="0"/>
        <w:i w:val="0"/>
        <w:color w:val="000000" w:themeColor="text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CBF7BC8"/>
    <w:multiLevelType w:val="hybridMultilevel"/>
    <w:tmpl w:val="E456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CE64C36"/>
    <w:multiLevelType w:val="hybridMultilevel"/>
    <w:tmpl w:val="8E5E5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1D6313EB"/>
    <w:multiLevelType w:val="hybridMultilevel"/>
    <w:tmpl w:val="22020CEE"/>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15:restartNumberingAfterBreak="0">
    <w:nsid w:val="1DEA5381"/>
    <w:multiLevelType w:val="hybridMultilevel"/>
    <w:tmpl w:val="012AF6F8"/>
    <w:lvl w:ilvl="0" w:tplc="101A1230">
      <w:start w:val="6"/>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5C5F63"/>
    <w:multiLevelType w:val="hybridMultilevel"/>
    <w:tmpl w:val="61CA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E9326A8"/>
    <w:multiLevelType w:val="hybridMultilevel"/>
    <w:tmpl w:val="6A34AED4"/>
    <w:lvl w:ilvl="0" w:tplc="727ED2CA">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EC101F5"/>
    <w:multiLevelType w:val="hybridMultilevel"/>
    <w:tmpl w:val="8FFA01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F884F1D"/>
    <w:multiLevelType w:val="hybridMultilevel"/>
    <w:tmpl w:val="D7EC02C2"/>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9" w15:restartNumberingAfterBreak="0">
    <w:nsid w:val="201506D8"/>
    <w:multiLevelType w:val="hybridMultilevel"/>
    <w:tmpl w:val="87344F20"/>
    <w:lvl w:ilvl="0" w:tplc="2C0AFA70">
      <w:start w:val="5"/>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05107EE"/>
    <w:multiLevelType w:val="hybridMultilevel"/>
    <w:tmpl w:val="702A6894"/>
    <w:lvl w:ilvl="0" w:tplc="939EAFA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0807505"/>
    <w:multiLevelType w:val="hybridMultilevel"/>
    <w:tmpl w:val="49800B16"/>
    <w:lvl w:ilvl="0" w:tplc="0AAA9118">
      <w:start w:val="2"/>
      <w:numFmt w:val="lowerLetter"/>
      <w:lvlText w:val="4%1."/>
      <w:lvlJc w:val="left"/>
      <w:pPr>
        <w:ind w:left="540" w:hanging="360"/>
      </w:pPr>
      <w:rPr>
        <w:rFonts w:hint="default"/>
        <w:b w:val="0"/>
        <w:i w:val="0"/>
        <w:color w:val="000000" w:themeColor="text1"/>
        <w:vertAlign w:val="baseline"/>
      </w:rPr>
    </w:lvl>
    <w:lvl w:ilvl="1" w:tplc="F9583CD4">
      <w:start w:val="1"/>
      <w:numFmt w:val="lowerRoman"/>
      <w:lvlText w:val="%2)"/>
      <w:lvlJc w:val="left"/>
      <w:pPr>
        <w:ind w:left="1440" w:hanging="360"/>
      </w:pPr>
      <w:rPr>
        <w:rFonts w:hint="default"/>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A478D5"/>
    <w:multiLevelType w:val="hybridMultilevel"/>
    <w:tmpl w:val="A56CAB46"/>
    <w:lvl w:ilvl="0" w:tplc="B0F8AD1A">
      <w:start w:val="8"/>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0D9621E"/>
    <w:multiLevelType w:val="hybridMultilevel"/>
    <w:tmpl w:val="B3B6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1736F1A"/>
    <w:multiLevelType w:val="hybridMultilevel"/>
    <w:tmpl w:val="2A125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1C12BC9"/>
    <w:multiLevelType w:val="hybridMultilevel"/>
    <w:tmpl w:val="E0C8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1E929CD"/>
    <w:multiLevelType w:val="hybridMultilevel"/>
    <w:tmpl w:val="C156827C"/>
    <w:lvl w:ilvl="0" w:tplc="0F34B8A6">
      <w:start w:val="1"/>
      <w:numFmt w:val="lowerLetter"/>
      <w:lvlText w:val="4%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2F3746E"/>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3181A48"/>
    <w:multiLevelType w:val="hybridMultilevel"/>
    <w:tmpl w:val="C6A05CE6"/>
    <w:lvl w:ilvl="0" w:tplc="3D30DF76">
      <w:start w:val="3"/>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32E5FA6"/>
    <w:multiLevelType w:val="hybridMultilevel"/>
    <w:tmpl w:val="22B0208E"/>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0" w15:restartNumberingAfterBreak="0">
    <w:nsid w:val="23A7040A"/>
    <w:multiLevelType w:val="hybridMultilevel"/>
    <w:tmpl w:val="A2AAE5DC"/>
    <w:lvl w:ilvl="0" w:tplc="07E65146">
      <w:start w:val="2"/>
      <w:numFmt w:val="lowerLetter"/>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3BE60C1"/>
    <w:multiLevelType w:val="hybridMultilevel"/>
    <w:tmpl w:val="FAA2C4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47E1D88"/>
    <w:multiLevelType w:val="hybridMultilevel"/>
    <w:tmpl w:val="17AC6D48"/>
    <w:lvl w:ilvl="0" w:tplc="78749A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49220C5"/>
    <w:multiLevelType w:val="hybridMultilevel"/>
    <w:tmpl w:val="B8A2976E"/>
    <w:lvl w:ilvl="0" w:tplc="8B78E7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49A64BE"/>
    <w:multiLevelType w:val="hybridMultilevel"/>
    <w:tmpl w:val="0A026A60"/>
    <w:lvl w:ilvl="0" w:tplc="722202A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49D51F1"/>
    <w:multiLevelType w:val="hybridMultilevel"/>
    <w:tmpl w:val="4372D9DE"/>
    <w:lvl w:ilvl="0" w:tplc="E656EEFE">
      <w:start w:val="1"/>
      <w:numFmt w:val="lowerLetter"/>
      <w:lvlText w:val="2%1."/>
      <w:lvlJc w:val="left"/>
      <w:pPr>
        <w:ind w:left="835" w:hanging="360"/>
      </w:pPr>
      <w:rPr>
        <w:rFonts w:ascii="Calibri" w:hAnsi="Calibri" w:hint="default"/>
        <w:b w:val="0"/>
        <w:i w:val="0"/>
        <w:color w:val="000000" w:themeColor="text1"/>
        <w:sz w:val="2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6" w15:restartNumberingAfterBreak="0">
    <w:nsid w:val="24BF7451"/>
    <w:multiLevelType w:val="hybridMultilevel"/>
    <w:tmpl w:val="33D24778"/>
    <w:lvl w:ilvl="0" w:tplc="1A92BC1E">
      <w:start w:val="7"/>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50609FF"/>
    <w:multiLevelType w:val="hybridMultilevel"/>
    <w:tmpl w:val="E5BCE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250741D4"/>
    <w:multiLevelType w:val="hybridMultilevel"/>
    <w:tmpl w:val="2234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5240357"/>
    <w:multiLevelType w:val="hybridMultilevel"/>
    <w:tmpl w:val="9F5C3EF0"/>
    <w:lvl w:ilvl="0" w:tplc="AD60EE2C">
      <w:start w:val="2"/>
      <w:numFmt w:val="lowerLetter"/>
      <w:lvlText w:val="6%1."/>
      <w:lvlJc w:val="left"/>
      <w:pPr>
        <w:ind w:left="72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6106521"/>
    <w:multiLevelType w:val="hybridMultilevel"/>
    <w:tmpl w:val="6B0C43DA"/>
    <w:lvl w:ilvl="0" w:tplc="1400C9E2">
      <w:start w:val="1"/>
      <w:numFmt w:val="lowerLetter"/>
      <w:lvlText w:val="1%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64066B"/>
    <w:multiLevelType w:val="hybridMultilevel"/>
    <w:tmpl w:val="E162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6926EC7"/>
    <w:multiLevelType w:val="hybridMultilevel"/>
    <w:tmpl w:val="31363676"/>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3" w15:restartNumberingAfterBreak="0">
    <w:nsid w:val="27615E2F"/>
    <w:multiLevelType w:val="hybridMultilevel"/>
    <w:tmpl w:val="0122CAC6"/>
    <w:lvl w:ilvl="0" w:tplc="46382F8A">
      <w:start w:val="3"/>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7994F5F"/>
    <w:multiLevelType w:val="hybridMultilevel"/>
    <w:tmpl w:val="4F48EBD2"/>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5" w15:restartNumberingAfterBreak="0">
    <w:nsid w:val="282A052F"/>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4A4AC6"/>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91E0D53"/>
    <w:multiLevelType w:val="hybridMultilevel"/>
    <w:tmpl w:val="C1EACC68"/>
    <w:lvl w:ilvl="0" w:tplc="3926DFD0">
      <w:start w:val="5"/>
      <w:numFmt w:val="decimal"/>
      <w:pStyle w:val="StandardE"/>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949148B"/>
    <w:multiLevelType w:val="hybridMultilevel"/>
    <w:tmpl w:val="C3367D5E"/>
    <w:lvl w:ilvl="0" w:tplc="9BBAA710">
      <w:start w:val="1"/>
      <w:numFmt w:val="decimal"/>
      <w:lvlText w:val="%1."/>
      <w:lvlJc w:val="left"/>
      <w:pPr>
        <w:ind w:left="63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296545C5"/>
    <w:multiLevelType w:val="hybridMultilevel"/>
    <w:tmpl w:val="95B2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9A9657E"/>
    <w:multiLevelType w:val="hybridMultilevel"/>
    <w:tmpl w:val="C71E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A1F21E5"/>
    <w:multiLevelType w:val="hybridMultilevel"/>
    <w:tmpl w:val="2632B6A0"/>
    <w:lvl w:ilvl="0" w:tplc="BE0C76DC">
      <w:start w:val="6"/>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A570FA0"/>
    <w:multiLevelType w:val="hybridMultilevel"/>
    <w:tmpl w:val="1C122AE4"/>
    <w:lvl w:ilvl="0" w:tplc="61B6FFC6">
      <w:start w:val="5"/>
      <w:numFmt w:val="decimal"/>
      <w:lvlText w:val="%1."/>
      <w:lvlJc w:val="left"/>
      <w:pPr>
        <w:ind w:left="72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C8826AE"/>
    <w:multiLevelType w:val="hybridMultilevel"/>
    <w:tmpl w:val="47AA9E14"/>
    <w:lvl w:ilvl="0" w:tplc="8CC86B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CB852B6"/>
    <w:multiLevelType w:val="hybridMultilevel"/>
    <w:tmpl w:val="8BB0547E"/>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5" w15:restartNumberingAfterBreak="0">
    <w:nsid w:val="2CC66379"/>
    <w:multiLevelType w:val="hybridMultilevel"/>
    <w:tmpl w:val="B816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CD93D59"/>
    <w:multiLevelType w:val="hybridMultilevel"/>
    <w:tmpl w:val="7F961EC0"/>
    <w:lvl w:ilvl="0" w:tplc="86C8500C">
      <w:start w:val="6"/>
      <w:numFmt w:val="decimal"/>
      <w:lvlText w:val="%1."/>
      <w:lvlJc w:val="left"/>
      <w:pPr>
        <w:ind w:left="720" w:hanging="360"/>
      </w:pPr>
      <w:rPr>
        <w:rFonts w:ascii="Calibri" w:hAnsi="Calibri" w:hint="default"/>
        <w:b w:val="0"/>
        <w:i w:val="0"/>
        <w:color w:val="000000" w:themeColor="text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CEA596D"/>
    <w:multiLevelType w:val="hybridMultilevel"/>
    <w:tmpl w:val="FFCAB12E"/>
    <w:lvl w:ilvl="0" w:tplc="1400C9E2">
      <w:start w:val="1"/>
      <w:numFmt w:val="lowerLetter"/>
      <w:lvlText w:val="1%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D25156C"/>
    <w:multiLevelType w:val="hybridMultilevel"/>
    <w:tmpl w:val="C846D962"/>
    <w:lvl w:ilvl="0" w:tplc="353CCED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DC808D4"/>
    <w:multiLevelType w:val="hybridMultilevel"/>
    <w:tmpl w:val="5D52948C"/>
    <w:lvl w:ilvl="0" w:tplc="2A5677FE">
      <w:start w:val="1"/>
      <w:numFmt w:val="lowerLetter"/>
      <w:lvlText w:val="%1."/>
      <w:lvlJc w:val="left"/>
      <w:pPr>
        <w:ind w:left="720" w:hanging="360"/>
      </w:pPr>
      <w:rPr>
        <w:rFonts w:asciiTheme="minorHAnsi" w:hAnsiTheme="minorHAns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DD169FA"/>
    <w:multiLevelType w:val="hybridMultilevel"/>
    <w:tmpl w:val="DF68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F4A5F9F"/>
    <w:multiLevelType w:val="hybridMultilevel"/>
    <w:tmpl w:val="54328B26"/>
    <w:lvl w:ilvl="0" w:tplc="1968140C">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2" w15:restartNumberingAfterBreak="0">
    <w:nsid w:val="2FFE6EDF"/>
    <w:multiLevelType w:val="hybridMultilevel"/>
    <w:tmpl w:val="3EAC9DE6"/>
    <w:lvl w:ilvl="0" w:tplc="719CEAC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0A8474E"/>
    <w:multiLevelType w:val="hybridMultilevel"/>
    <w:tmpl w:val="8AEE526C"/>
    <w:lvl w:ilvl="0" w:tplc="5B3EBF16">
      <w:start w:val="2"/>
      <w:numFmt w:val="lowerLetter"/>
      <w:lvlText w:val="1%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1066492"/>
    <w:multiLevelType w:val="hybridMultilevel"/>
    <w:tmpl w:val="05E6C6AA"/>
    <w:lvl w:ilvl="0" w:tplc="9B4AD3F2">
      <w:start w:val="4"/>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120615E"/>
    <w:multiLevelType w:val="hybridMultilevel"/>
    <w:tmpl w:val="819E080A"/>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6" w15:restartNumberingAfterBreak="0">
    <w:nsid w:val="31315A08"/>
    <w:multiLevelType w:val="hybridMultilevel"/>
    <w:tmpl w:val="04548C3A"/>
    <w:lvl w:ilvl="0" w:tplc="EF7ADC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18D226C"/>
    <w:multiLevelType w:val="hybridMultilevel"/>
    <w:tmpl w:val="8F18F704"/>
    <w:lvl w:ilvl="0" w:tplc="1EAE442C">
      <w:start w:val="1"/>
      <w:numFmt w:val="lowerLetter"/>
      <w:lvlText w:val="%1."/>
      <w:lvlJc w:val="left"/>
      <w:pPr>
        <w:ind w:left="1170" w:hanging="360"/>
      </w:pPr>
      <w:rPr>
        <w:rFonts w:asciiTheme="minorHAnsi" w:hAnsiTheme="minorHAnsi" w:hint="default"/>
        <w:b w:val="0"/>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8" w15:restartNumberingAfterBreak="0">
    <w:nsid w:val="31FF4449"/>
    <w:multiLevelType w:val="hybridMultilevel"/>
    <w:tmpl w:val="C16282A4"/>
    <w:lvl w:ilvl="0" w:tplc="90F23C7A">
      <w:start w:val="1"/>
      <w:numFmt w:val="lowerLetter"/>
      <w:lvlText w:val="6%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26A467D"/>
    <w:multiLevelType w:val="hybridMultilevel"/>
    <w:tmpl w:val="BEF2E6EE"/>
    <w:lvl w:ilvl="0" w:tplc="FD7292A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32435AC"/>
    <w:multiLevelType w:val="hybridMultilevel"/>
    <w:tmpl w:val="A1C0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33F2530"/>
    <w:multiLevelType w:val="hybridMultilevel"/>
    <w:tmpl w:val="EA96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41965F8"/>
    <w:multiLevelType w:val="hybridMultilevel"/>
    <w:tmpl w:val="02887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4CF1E21"/>
    <w:multiLevelType w:val="hybridMultilevel"/>
    <w:tmpl w:val="2E2A8F5E"/>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4" w15:restartNumberingAfterBreak="0">
    <w:nsid w:val="34FF69D6"/>
    <w:multiLevelType w:val="hybridMultilevel"/>
    <w:tmpl w:val="0A14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5011AE5"/>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5402339"/>
    <w:multiLevelType w:val="hybridMultilevel"/>
    <w:tmpl w:val="F9BEACDC"/>
    <w:lvl w:ilvl="0" w:tplc="1968140C">
      <w:start w:val="1"/>
      <w:numFmt w:val="lowerLetter"/>
      <w:lvlText w:val="%1."/>
      <w:lvlJc w:val="left"/>
      <w:pPr>
        <w:ind w:left="12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546078E"/>
    <w:multiLevelType w:val="hybridMultilevel"/>
    <w:tmpl w:val="60C49A36"/>
    <w:lvl w:ilvl="0" w:tplc="95B01C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55A016D"/>
    <w:multiLevelType w:val="hybridMultilevel"/>
    <w:tmpl w:val="B2B4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57755F9"/>
    <w:multiLevelType w:val="hybridMultilevel"/>
    <w:tmpl w:val="D80857A0"/>
    <w:lvl w:ilvl="0" w:tplc="7E784F02">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5B765EF"/>
    <w:multiLevelType w:val="hybridMultilevel"/>
    <w:tmpl w:val="B04A8A0A"/>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5EE1843"/>
    <w:multiLevelType w:val="hybridMultilevel"/>
    <w:tmpl w:val="1276B934"/>
    <w:lvl w:ilvl="0" w:tplc="95902FD0">
      <w:start w:val="1"/>
      <w:numFmt w:val="lowerRoman"/>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2" w15:restartNumberingAfterBreak="0">
    <w:nsid w:val="35FC3975"/>
    <w:multiLevelType w:val="hybridMultilevel"/>
    <w:tmpl w:val="21F4D6A0"/>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3" w15:restartNumberingAfterBreak="0">
    <w:nsid w:val="3660321D"/>
    <w:multiLevelType w:val="hybridMultilevel"/>
    <w:tmpl w:val="D90C588E"/>
    <w:lvl w:ilvl="0" w:tplc="494C55DC">
      <w:start w:val="4"/>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67D2506"/>
    <w:multiLevelType w:val="hybridMultilevel"/>
    <w:tmpl w:val="14F8BCF6"/>
    <w:lvl w:ilvl="0" w:tplc="A8C2B034">
      <w:start w:val="1"/>
      <w:numFmt w:val="lowerLetter"/>
      <w:lvlText w:val="4%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68F40B7"/>
    <w:multiLevelType w:val="hybridMultilevel"/>
    <w:tmpl w:val="F17E22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6E111F1"/>
    <w:multiLevelType w:val="hybridMultilevel"/>
    <w:tmpl w:val="FC56340E"/>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7060D2C"/>
    <w:multiLevelType w:val="hybridMultilevel"/>
    <w:tmpl w:val="E2B8663C"/>
    <w:lvl w:ilvl="0" w:tplc="7FE023E8">
      <w:start w:val="1"/>
      <w:numFmt w:val="lowerLetter"/>
      <w:lvlText w:val="5%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71F6C88"/>
    <w:multiLevelType w:val="hybridMultilevel"/>
    <w:tmpl w:val="D2325538"/>
    <w:lvl w:ilvl="0" w:tplc="91C01434">
      <w:start w:val="7"/>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8194381"/>
    <w:multiLevelType w:val="hybridMultilevel"/>
    <w:tmpl w:val="39586384"/>
    <w:lvl w:ilvl="0" w:tplc="1EAE442C">
      <w:start w:val="1"/>
      <w:numFmt w:val="lowerLetter"/>
      <w:lvlText w:val="%1."/>
      <w:lvlJc w:val="left"/>
      <w:pPr>
        <w:ind w:left="720" w:hanging="360"/>
      </w:pPr>
      <w:rPr>
        <w:rFonts w:asciiTheme="minorHAnsi" w:hAnsi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85421DB"/>
    <w:multiLevelType w:val="hybridMultilevel"/>
    <w:tmpl w:val="97B6CB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398A10A2"/>
    <w:multiLevelType w:val="hybridMultilevel"/>
    <w:tmpl w:val="CAEEBFFA"/>
    <w:lvl w:ilvl="0" w:tplc="51521148">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99433F5"/>
    <w:multiLevelType w:val="hybridMultilevel"/>
    <w:tmpl w:val="D8B8C34A"/>
    <w:lvl w:ilvl="0" w:tplc="F9583CD4">
      <w:start w:val="1"/>
      <w:numFmt w:val="lowerRoman"/>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3" w15:restartNumberingAfterBreak="0">
    <w:nsid w:val="3A1D1F33"/>
    <w:multiLevelType w:val="hybridMultilevel"/>
    <w:tmpl w:val="4254F75C"/>
    <w:lvl w:ilvl="0" w:tplc="50FE8A8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A87004F"/>
    <w:multiLevelType w:val="hybridMultilevel"/>
    <w:tmpl w:val="EC52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B48003F"/>
    <w:multiLevelType w:val="hybridMultilevel"/>
    <w:tmpl w:val="637E2EC2"/>
    <w:lvl w:ilvl="0" w:tplc="D6FE88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B887F4D"/>
    <w:multiLevelType w:val="hybridMultilevel"/>
    <w:tmpl w:val="9106FD62"/>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7" w15:restartNumberingAfterBreak="0">
    <w:nsid w:val="3BFC6E45"/>
    <w:multiLevelType w:val="hybridMultilevel"/>
    <w:tmpl w:val="324E57EC"/>
    <w:lvl w:ilvl="0" w:tplc="ADB8F3E0">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D762328"/>
    <w:multiLevelType w:val="hybridMultilevel"/>
    <w:tmpl w:val="BBECE812"/>
    <w:lvl w:ilvl="0" w:tplc="F9583CD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D7734B0"/>
    <w:multiLevelType w:val="hybridMultilevel"/>
    <w:tmpl w:val="650615A8"/>
    <w:lvl w:ilvl="0" w:tplc="207EE6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D7D1EBF"/>
    <w:multiLevelType w:val="hybridMultilevel"/>
    <w:tmpl w:val="9A146950"/>
    <w:lvl w:ilvl="0" w:tplc="1400C9E2">
      <w:start w:val="1"/>
      <w:numFmt w:val="lowerLetter"/>
      <w:lvlText w:val="1%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E046E2B"/>
    <w:multiLevelType w:val="hybridMultilevel"/>
    <w:tmpl w:val="FCEC962E"/>
    <w:lvl w:ilvl="0" w:tplc="37F86EBC">
      <w:start w:val="3"/>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EA74528"/>
    <w:multiLevelType w:val="hybridMultilevel"/>
    <w:tmpl w:val="BFA81BCA"/>
    <w:lvl w:ilvl="0" w:tplc="4EE40F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F8A4996"/>
    <w:multiLevelType w:val="hybridMultilevel"/>
    <w:tmpl w:val="A07C4B6E"/>
    <w:lvl w:ilvl="0" w:tplc="716A63C2">
      <w:start w:val="6"/>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03D32F3"/>
    <w:multiLevelType w:val="hybridMultilevel"/>
    <w:tmpl w:val="E33C0E3C"/>
    <w:lvl w:ilvl="0" w:tplc="7452D418">
      <w:start w:val="1"/>
      <w:numFmt w:val="lowerLetter"/>
      <w:lvlText w:val="%1."/>
      <w:lvlJc w:val="left"/>
      <w:pPr>
        <w:ind w:left="1170" w:hanging="360"/>
      </w:pPr>
      <w:rPr>
        <w:rFonts w:asciiTheme="minorHAnsi" w:hAnsiTheme="minorHAnsi" w:hint="default"/>
        <w:b w:val="0"/>
        <w:i w:val="0"/>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5" w15:restartNumberingAfterBreak="0">
    <w:nsid w:val="404F5A88"/>
    <w:multiLevelType w:val="hybridMultilevel"/>
    <w:tmpl w:val="E7CE4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0523F89"/>
    <w:multiLevelType w:val="hybridMultilevel"/>
    <w:tmpl w:val="469E9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0A776C0"/>
    <w:multiLevelType w:val="hybridMultilevel"/>
    <w:tmpl w:val="8D5C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0D56531"/>
    <w:multiLevelType w:val="hybridMultilevel"/>
    <w:tmpl w:val="8218721A"/>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11B7501"/>
    <w:multiLevelType w:val="hybridMultilevel"/>
    <w:tmpl w:val="0152F512"/>
    <w:lvl w:ilvl="0" w:tplc="7E784F02">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12609DC"/>
    <w:multiLevelType w:val="hybridMultilevel"/>
    <w:tmpl w:val="789EB9FA"/>
    <w:lvl w:ilvl="0" w:tplc="4BA8F492">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35B4000"/>
    <w:multiLevelType w:val="hybridMultilevel"/>
    <w:tmpl w:val="E0142470"/>
    <w:lvl w:ilvl="0" w:tplc="A34C16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3CB78EC"/>
    <w:multiLevelType w:val="hybridMultilevel"/>
    <w:tmpl w:val="7D30FA76"/>
    <w:lvl w:ilvl="0" w:tplc="B3DE00B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41653C8"/>
    <w:multiLevelType w:val="hybridMultilevel"/>
    <w:tmpl w:val="50BA4E74"/>
    <w:lvl w:ilvl="0" w:tplc="0B6215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443554CC"/>
    <w:multiLevelType w:val="hybridMultilevel"/>
    <w:tmpl w:val="C896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43C02E0"/>
    <w:multiLevelType w:val="hybridMultilevel"/>
    <w:tmpl w:val="E986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4F82BA5"/>
    <w:multiLevelType w:val="hybridMultilevel"/>
    <w:tmpl w:val="AF7230F4"/>
    <w:lvl w:ilvl="0" w:tplc="85B612BA">
      <w:start w:val="1"/>
      <w:numFmt w:val="lowerLetter"/>
      <w:lvlText w:val="3%1."/>
      <w:lvlJc w:val="left"/>
      <w:pPr>
        <w:ind w:left="720" w:hanging="360"/>
      </w:pPr>
      <w:rPr>
        <w:rFonts w:ascii="Calibri" w:hAnsi="Calibri" w:hint="default"/>
        <w:b w:val="0"/>
        <w:i w:val="0"/>
        <w:color w:val="000000" w:themeColor="text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53F3882"/>
    <w:multiLevelType w:val="hybridMultilevel"/>
    <w:tmpl w:val="0FA0DDD6"/>
    <w:lvl w:ilvl="0" w:tplc="F9583CD4">
      <w:start w:val="1"/>
      <w:numFmt w:val="lowerRoman"/>
      <w:lvlText w:val="%1)"/>
      <w:lvlJc w:val="left"/>
      <w:pPr>
        <w:ind w:left="1062" w:hanging="360"/>
      </w:pPr>
      <w:rPr>
        <w:rFonts w:hint="default"/>
        <w:b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8" w15:restartNumberingAfterBreak="0">
    <w:nsid w:val="45657B6C"/>
    <w:multiLevelType w:val="hybridMultilevel"/>
    <w:tmpl w:val="6F3E16AA"/>
    <w:lvl w:ilvl="0" w:tplc="C792E4E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5713579"/>
    <w:multiLevelType w:val="hybridMultilevel"/>
    <w:tmpl w:val="4E324928"/>
    <w:lvl w:ilvl="0" w:tplc="1EAE442C">
      <w:start w:val="1"/>
      <w:numFmt w:val="lowerLetter"/>
      <w:lvlText w:val="%1."/>
      <w:lvlJc w:val="left"/>
      <w:pPr>
        <w:ind w:left="720" w:hanging="360"/>
      </w:pPr>
      <w:rPr>
        <w:rFonts w:asciiTheme="minorHAnsi" w:hAnsi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7345494"/>
    <w:multiLevelType w:val="hybridMultilevel"/>
    <w:tmpl w:val="D696D706"/>
    <w:lvl w:ilvl="0" w:tplc="2CF88D2E">
      <w:start w:val="5"/>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76C41B5"/>
    <w:multiLevelType w:val="hybridMultilevel"/>
    <w:tmpl w:val="17380740"/>
    <w:lvl w:ilvl="0" w:tplc="00200ACC">
      <w:start w:val="7"/>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7833CEB"/>
    <w:multiLevelType w:val="hybridMultilevel"/>
    <w:tmpl w:val="1242F516"/>
    <w:lvl w:ilvl="0" w:tplc="3BAEDA6A">
      <w:start w:val="1"/>
      <w:numFmt w:val="decimal"/>
      <w:lvlText w:val="%1."/>
      <w:lvlJc w:val="left"/>
      <w:pPr>
        <w:ind w:left="720" w:hanging="360"/>
      </w:pPr>
      <w:rPr>
        <w:b w:val="0"/>
      </w:rPr>
    </w:lvl>
    <w:lvl w:ilvl="1" w:tplc="DB444E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79C6F43"/>
    <w:multiLevelType w:val="hybridMultilevel"/>
    <w:tmpl w:val="3DFE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483B3DC7"/>
    <w:multiLevelType w:val="hybridMultilevel"/>
    <w:tmpl w:val="5F56C138"/>
    <w:lvl w:ilvl="0" w:tplc="3820B008">
      <w:start w:val="9"/>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88D7F4C"/>
    <w:multiLevelType w:val="hybridMultilevel"/>
    <w:tmpl w:val="CF78D654"/>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6" w15:restartNumberingAfterBreak="0">
    <w:nsid w:val="48C621E1"/>
    <w:multiLevelType w:val="hybridMultilevel"/>
    <w:tmpl w:val="C0F2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49046B4A"/>
    <w:multiLevelType w:val="hybridMultilevel"/>
    <w:tmpl w:val="45C898D6"/>
    <w:lvl w:ilvl="0" w:tplc="B032025C">
      <w:start w:val="1"/>
      <w:numFmt w:val="lowerLetter"/>
      <w:lvlText w:val="%1."/>
      <w:lvlJc w:val="left"/>
      <w:pPr>
        <w:ind w:left="1170" w:hanging="360"/>
      </w:pPr>
      <w:rPr>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8" w15:restartNumberingAfterBreak="0">
    <w:nsid w:val="49AF72A2"/>
    <w:multiLevelType w:val="hybridMultilevel"/>
    <w:tmpl w:val="0F30FF60"/>
    <w:lvl w:ilvl="0" w:tplc="43208CA8">
      <w:start w:val="2"/>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9CA1ABD"/>
    <w:multiLevelType w:val="hybridMultilevel"/>
    <w:tmpl w:val="584CE35A"/>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0" w15:restartNumberingAfterBreak="0">
    <w:nsid w:val="4A4F7399"/>
    <w:multiLevelType w:val="hybridMultilevel"/>
    <w:tmpl w:val="EA88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4A61279D"/>
    <w:multiLevelType w:val="hybridMultilevel"/>
    <w:tmpl w:val="F44EFD0E"/>
    <w:lvl w:ilvl="0" w:tplc="DE14447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AA27962"/>
    <w:multiLevelType w:val="hybridMultilevel"/>
    <w:tmpl w:val="D624D0A8"/>
    <w:lvl w:ilvl="0" w:tplc="1CECE73E">
      <w:start w:val="1"/>
      <w:numFmt w:val="decimal"/>
      <w:lvlText w:val="%1."/>
      <w:lvlJc w:val="left"/>
      <w:pPr>
        <w:ind w:left="720" w:hanging="360"/>
      </w:pPr>
      <w:rPr>
        <w:rFonts w:cs="Times New Roman" w:hint="default"/>
        <w:b w:val="0"/>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AD75B6A"/>
    <w:multiLevelType w:val="hybridMultilevel"/>
    <w:tmpl w:val="742C2534"/>
    <w:lvl w:ilvl="0" w:tplc="0409000F">
      <w:start w:val="1"/>
      <w:numFmt w:val="decimal"/>
      <w:lvlText w:val="%1."/>
      <w:lvlJc w:val="left"/>
      <w:pPr>
        <w:ind w:left="540" w:hanging="360"/>
      </w:pPr>
      <w:rPr>
        <w:rFonts w:hint="default"/>
        <w:b w:val="0"/>
        <w:i w:val="0"/>
        <w:color w:val="000000" w:themeColor="text1"/>
        <w:vertAlign w:val="baseline"/>
      </w:rPr>
    </w:lvl>
    <w:lvl w:ilvl="1" w:tplc="F9583CD4">
      <w:start w:val="1"/>
      <w:numFmt w:val="lowerRoman"/>
      <w:lvlText w:val="%2)"/>
      <w:lvlJc w:val="left"/>
      <w:pPr>
        <w:ind w:left="1260" w:hanging="360"/>
      </w:pPr>
      <w:rPr>
        <w:rFonts w:hint="default"/>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4" w15:restartNumberingAfterBreak="0">
    <w:nsid w:val="4B4D087F"/>
    <w:multiLevelType w:val="hybridMultilevel"/>
    <w:tmpl w:val="8BDA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4B511B76"/>
    <w:multiLevelType w:val="hybridMultilevel"/>
    <w:tmpl w:val="8C1A3DDC"/>
    <w:lvl w:ilvl="0" w:tplc="D876AF68">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BC51627"/>
    <w:multiLevelType w:val="hybridMultilevel"/>
    <w:tmpl w:val="FAD2E58C"/>
    <w:lvl w:ilvl="0" w:tplc="1EAE442C">
      <w:start w:val="1"/>
      <w:numFmt w:val="lowerLetter"/>
      <w:lvlText w:val="%1."/>
      <w:lvlJc w:val="left"/>
      <w:pPr>
        <w:ind w:left="720" w:hanging="360"/>
      </w:pPr>
      <w:rPr>
        <w:rFonts w:asciiTheme="minorHAnsi" w:hAnsi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556AAF"/>
    <w:multiLevelType w:val="hybridMultilevel"/>
    <w:tmpl w:val="FB2A278A"/>
    <w:lvl w:ilvl="0" w:tplc="405A1E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E7A5528"/>
    <w:multiLevelType w:val="hybridMultilevel"/>
    <w:tmpl w:val="5060CA38"/>
    <w:lvl w:ilvl="0" w:tplc="4A007810">
      <w:start w:val="2"/>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E9A3028"/>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EAE1DAC"/>
    <w:multiLevelType w:val="hybridMultilevel"/>
    <w:tmpl w:val="8EC46264"/>
    <w:lvl w:ilvl="0" w:tplc="8870C846">
      <w:start w:val="5"/>
      <w:numFmt w:val="decimal"/>
      <w:lvlText w:val="%1."/>
      <w:lvlJc w:val="left"/>
      <w:pPr>
        <w:ind w:left="810" w:hanging="360"/>
      </w:pPr>
      <w:rPr>
        <w:rFonts w:ascii="Calibri" w:hAnsi="Calibri" w:hint="default"/>
        <w:b w:val="0"/>
        <w:i w:val="0"/>
        <w:color w:val="000000" w:themeColor="text1"/>
        <w:sz w:val="20"/>
      </w:rPr>
    </w:lvl>
    <w:lvl w:ilvl="1" w:tplc="E280EC8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ED87A5A"/>
    <w:multiLevelType w:val="hybridMultilevel"/>
    <w:tmpl w:val="F6F6F696"/>
    <w:lvl w:ilvl="0" w:tplc="76E24B0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F71751E"/>
    <w:multiLevelType w:val="hybridMultilevel"/>
    <w:tmpl w:val="813435E8"/>
    <w:lvl w:ilvl="0" w:tplc="5358DC58">
      <w:start w:val="10"/>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F7E5C17"/>
    <w:multiLevelType w:val="hybridMultilevel"/>
    <w:tmpl w:val="ED24F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F8741CC"/>
    <w:multiLevelType w:val="hybridMultilevel"/>
    <w:tmpl w:val="EEACEBEE"/>
    <w:lvl w:ilvl="0" w:tplc="875A07C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4FFC2DDD"/>
    <w:multiLevelType w:val="hybridMultilevel"/>
    <w:tmpl w:val="6A06EB0A"/>
    <w:lvl w:ilvl="0" w:tplc="83F4B9FC">
      <w:start w:val="8"/>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00466ED"/>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0550CE2"/>
    <w:multiLevelType w:val="hybridMultilevel"/>
    <w:tmpl w:val="EB465E24"/>
    <w:lvl w:ilvl="0" w:tplc="A7F4EA6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0EE7913"/>
    <w:multiLevelType w:val="hybridMultilevel"/>
    <w:tmpl w:val="8892CCC8"/>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9" w15:restartNumberingAfterBreak="0">
    <w:nsid w:val="511D1519"/>
    <w:multiLevelType w:val="hybridMultilevel"/>
    <w:tmpl w:val="049E731C"/>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1434927"/>
    <w:multiLevelType w:val="hybridMultilevel"/>
    <w:tmpl w:val="121E708E"/>
    <w:lvl w:ilvl="0" w:tplc="06DC9C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14D33F5"/>
    <w:multiLevelType w:val="hybridMultilevel"/>
    <w:tmpl w:val="30823F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2" w15:restartNumberingAfterBreak="0">
    <w:nsid w:val="51D77DA1"/>
    <w:multiLevelType w:val="hybridMultilevel"/>
    <w:tmpl w:val="BA8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2863594"/>
    <w:multiLevelType w:val="hybridMultilevel"/>
    <w:tmpl w:val="67187434"/>
    <w:lvl w:ilvl="0" w:tplc="1968140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33550B4"/>
    <w:multiLevelType w:val="hybridMultilevel"/>
    <w:tmpl w:val="B09CFEBA"/>
    <w:lvl w:ilvl="0" w:tplc="30B4CA04">
      <w:start w:val="1"/>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3813771"/>
    <w:multiLevelType w:val="hybridMultilevel"/>
    <w:tmpl w:val="FF08740E"/>
    <w:lvl w:ilvl="0" w:tplc="C624E938">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3BF7D05"/>
    <w:multiLevelType w:val="hybridMultilevel"/>
    <w:tmpl w:val="13DC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53E40A14"/>
    <w:multiLevelType w:val="hybridMultilevel"/>
    <w:tmpl w:val="9B2C6378"/>
    <w:lvl w:ilvl="0" w:tplc="6E949728">
      <w:start w:val="1"/>
      <w:numFmt w:val="bullet"/>
      <w:lvlText w:val=""/>
      <w:lvlJc w:val="left"/>
      <w:pPr>
        <w:ind w:left="1530" w:hanging="360"/>
      </w:pPr>
      <w:rPr>
        <w:rFonts w:ascii="Symbol" w:hAnsi="Symbol" w:hint="default"/>
        <w:color w:val="C00000"/>
        <w:vertAlign w:val="baseline"/>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8" w15:restartNumberingAfterBreak="0">
    <w:nsid w:val="540467AE"/>
    <w:multiLevelType w:val="hybridMultilevel"/>
    <w:tmpl w:val="7C46EE32"/>
    <w:lvl w:ilvl="0" w:tplc="1EB8EFB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4A63320"/>
    <w:multiLevelType w:val="hybridMultilevel"/>
    <w:tmpl w:val="3B3E300C"/>
    <w:lvl w:ilvl="0" w:tplc="83F0FA22">
      <w:start w:val="2"/>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4B97850"/>
    <w:multiLevelType w:val="hybridMultilevel"/>
    <w:tmpl w:val="A370994E"/>
    <w:lvl w:ilvl="0" w:tplc="EE329DD6">
      <w:start w:val="1"/>
      <w:numFmt w:val="bullet"/>
      <w:lvlText w:val=""/>
      <w:lvlJc w:val="left"/>
      <w:pPr>
        <w:ind w:left="720" w:hanging="360"/>
      </w:pPr>
      <w:rPr>
        <w:rFonts w:ascii="Symbol" w:hAnsi="Symbol" w:hint="default"/>
        <w:color w:val="C00000"/>
      </w:rPr>
    </w:lvl>
    <w:lvl w:ilvl="1" w:tplc="E736825E">
      <w:start w:val="1"/>
      <w:numFmt w:val="bullet"/>
      <w:lvlText w:val="o"/>
      <w:lvlJc w:val="left"/>
      <w:pPr>
        <w:ind w:left="1440" w:hanging="360"/>
      </w:pPr>
      <w:rPr>
        <w:rFonts w:ascii="Courier New" w:hAnsi="Courier New" w:cs="Courier New"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550F5ADC"/>
    <w:multiLevelType w:val="hybridMultilevel"/>
    <w:tmpl w:val="07F00722"/>
    <w:lvl w:ilvl="0" w:tplc="F8686D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55CA5E1E"/>
    <w:multiLevelType w:val="hybridMultilevel"/>
    <w:tmpl w:val="D8442CC6"/>
    <w:lvl w:ilvl="0" w:tplc="F9583CD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6067AF6"/>
    <w:multiLevelType w:val="hybridMultilevel"/>
    <w:tmpl w:val="82E6216C"/>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4" w15:restartNumberingAfterBreak="0">
    <w:nsid w:val="561D5133"/>
    <w:multiLevelType w:val="hybridMultilevel"/>
    <w:tmpl w:val="445E5E70"/>
    <w:lvl w:ilvl="0" w:tplc="5AA83F72">
      <w:start w:val="1"/>
      <w:numFmt w:val="lowerLetter"/>
      <w:lvlText w:val="%1."/>
      <w:lvlJc w:val="left"/>
      <w:pPr>
        <w:ind w:left="1170" w:hanging="360"/>
      </w:pPr>
      <w:rPr>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5" w15:restartNumberingAfterBreak="0">
    <w:nsid w:val="56247935"/>
    <w:multiLevelType w:val="hybridMultilevel"/>
    <w:tmpl w:val="5652E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56251A54"/>
    <w:multiLevelType w:val="hybridMultilevel"/>
    <w:tmpl w:val="0A2C9F32"/>
    <w:lvl w:ilvl="0" w:tplc="DFA0B970">
      <w:start w:val="4"/>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68E4F67"/>
    <w:multiLevelType w:val="hybridMultilevel"/>
    <w:tmpl w:val="DD465F18"/>
    <w:lvl w:ilvl="0" w:tplc="93943168">
      <w:start w:val="6"/>
      <w:numFmt w:val="decimal"/>
      <w:lvlText w:val="%1a."/>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69A1041"/>
    <w:multiLevelType w:val="hybridMultilevel"/>
    <w:tmpl w:val="CD60866C"/>
    <w:lvl w:ilvl="0" w:tplc="5C64F5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70B15BE"/>
    <w:multiLevelType w:val="hybridMultilevel"/>
    <w:tmpl w:val="4D4A8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575B7931"/>
    <w:multiLevelType w:val="hybridMultilevel"/>
    <w:tmpl w:val="57A0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577B415E"/>
    <w:multiLevelType w:val="hybridMultilevel"/>
    <w:tmpl w:val="3EA2173E"/>
    <w:lvl w:ilvl="0" w:tplc="240AF9EA">
      <w:start w:val="2"/>
      <w:numFmt w:val="decimal"/>
      <w:lvlText w:val="%1."/>
      <w:lvlJc w:val="left"/>
      <w:pPr>
        <w:ind w:left="720" w:hanging="360"/>
      </w:pPr>
      <w:rPr>
        <w:rFonts w:hint="default"/>
        <w:b w:val="0"/>
        <w:i w:val="0"/>
        <w:color w:val="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7FF09EF"/>
    <w:multiLevelType w:val="hybridMultilevel"/>
    <w:tmpl w:val="18BE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58531E26"/>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8625F55"/>
    <w:multiLevelType w:val="hybridMultilevel"/>
    <w:tmpl w:val="1032C366"/>
    <w:lvl w:ilvl="0" w:tplc="919EE42A">
      <w:start w:val="5"/>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89B6CD1"/>
    <w:multiLevelType w:val="hybridMultilevel"/>
    <w:tmpl w:val="BC0814A2"/>
    <w:lvl w:ilvl="0" w:tplc="D1E2581C">
      <w:start w:val="2"/>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901352C"/>
    <w:multiLevelType w:val="hybridMultilevel"/>
    <w:tmpl w:val="4FACD966"/>
    <w:lvl w:ilvl="0" w:tplc="132E2CEC">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97A5714"/>
    <w:multiLevelType w:val="hybridMultilevel"/>
    <w:tmpl w:val="A9BC28C2"/>
    <w:lvl w:ilvl="0" w:tplc="DC30D428">
      <w:start w:val="4"/>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9D47208"/>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A4E26A8"/>
    <w:multiLevelType w:val="hybridMultilevel"/>
    <w:tmpl w:val="5E7C2806"/>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5A680DAE"/>
    <w:multiLevelType w:val="hybridMultilevel"/>
    <w:tmpl w:val="B8AAC9F0"/>
    <w:lvl w:ilvl="0" w:tplc="8BBAD85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5A6C3724"/>
    <w:multiLevelType w:val="hybridMultilevel"/>
    <w:tmpl w:val="3682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5A8031A4"/>
    <w:multiLevelType w:val="hybridMultilevel"/>
    <w:tmpl w:val="E8EC5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5AB06D44"/>
    <w:multiLevelType w:val="hybridMultilevel"/>
    <w:tmpl w:val="1CD6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5B785E4F"/>
    <w:multiLevelType w:val="hybridMultilevel"/>
    <w:tmpl w:val="EE08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5C2B2E35"/>
    <w:multiLevelType w:val="hybridMultilevel"/>
    <w:tmpl w:val="DAB28A8E"/>
    <w:lvl w:ilvl="0" w:tplc="861078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5CBF5056"/>
    <w:multiLevelType w:val="hybridMultilevel"/>
    <w:tmpl w:val="6B643CB8"/>
    <w:lvl w:ilvl="0" w:tplc="4AB469D0">
      <w:start w:val="9"/>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CE16547"/>
    <w:multiLevelType w:val="hybridMultilevel"/>
    <w:tmpl w:val="27962730"/>
    <w:lvl w:ilvl="0" w:tplc="D2BAC4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D1D6E75"/>
    <w:multiLevelType w:val="hybridMultilevel"/>
    <w:tmpl w:val="75C2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5D305148"/>
    <w:multiLevelType w:val="hybridMultilevel"/>
    <w:tmpl w:val="D7CAF80C"/>
    <w:lvl w:ilvl="0" w:tplc="F942245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D4148F6"/>
    <w:multiLevelType w:val="hybridMultilevel"/>
    <w:tmpl w:val="94C036EC"/>
    <w:lvl w:ilvl="0" w:tplc="D49C0596">
      <w:start w:val="8"/>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01A0AB6"/>
    <w:multiLevelType w:val="hybridMultilevel"/>
    <w:tmpl w:val="983E0E84"/>
    <w:lvl w:ilvl="0" w:tplc="1EAE442C">
      <w:start w:val="1"/>
      <w:numFmt w:val="lowerLetter"/>
      <w:lvlText w:val="%1."/>
      <w:lvlJc w:val="left"/>
      <w:pPr>
        <w:ind w:left="720" w:hanging="360"/>
      </w:pPr>
      <w:rPr>
        <w:rFonts w:asciiTheme="minorHAnsi" w:hAnsi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03F1CB4"/>
    <w:multiLevelType w:val="hybridMultilevel"/>
    <w:tmpl w:val="9D64A684"/>
    <w:lvl w:ilvl="0" w:tplc="D02831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14B46D7"/>
    <w:multiLevelType w:val="hybridMultilevel"/>
    <w:tmpl w:val="C958D1F6"/>
    <w:lvl w:ilvl="0" w:tplc="1968140C">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4" w15:restartNumberingAfterBreak="0">
    <w:nsid w:val="61F66E87"/>
    <w:multiLevelType w:val="hybridMultilevel"/>
    <w:tmpl w:val="1F8C8864"/>
    <w:lvl w:ilvl="0" w:tplc="719CEACC">
      <w:start w:val="1"/>
      <w:numFmt w:val="bullet"/>
      <w:lvlText w:val=""/>
      <w:lvlJc w:val="left"/>
      <w:pPr>
        <w:ind w:left="1170" w:hanging="360"/>
      </w:pPr>
      <w:rPr>
        <w:rFonts w:ascii="Symbol" w:hAnsi="Symbol" w:hint="default"/>
        <w:color w:val="00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5" w15:restartNumberingAfterBreak="0">
    <w:nsid w:val="620939EA"/>
    <w:multiLevelType w:val="hybridMultilevel"/>
    <w:tmpl w:val="2EF85A7A"/>
    <w:lvl w:ilvl="0" w:tplc="431E4BD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2B74EEE"/>
    <w:multiLevelType w:val="hybridMultilevel"/>
    <w:tmpl w:val="7DE0907A"/>
    <w:lvl w:ilvl="0" w:tplc="85B612BA">
      <w:start w:val="1"/>
      <w:numFmt w:val="lowerLetter"/>
      <w:lvlText w:val="3%1."/>
      <w:lvlJc w:val="left"/>
      <w:pPr>
        <w:ind w:left="806" w:hanging="360"/>
      </w:pPr>
      <w:rPr>
        <w:rFonts w:ascii="Calibri" w:hAnsi="Calibri" w:hint="default"/>
        <w:b w:val="0"/>
        <w:i w:val="0"/>
        <w:color w:val="000000" w:themeColor="text1"/>
        <w:sz w:val="2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7" w15:restartNumberingAfterBreak="0">
    <w:nsid w:val="640B3CC9"/>
    <w:multiLevelType w:val="hybridMultilevel"/>
    <w:tmpl w:val="5DAE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644A4305"/>
    <w:multiLevelType w:val="hybridMultilevel"/>
    <w:tmpl w:val="C5B2EE0C"/>
    <w:lvl w:ilvl="0" w:tplc="7624E2C2">
      <w:start w:val="1"/>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54A01DE"/>
    <w:multiLevelType w:val="hybridMultilevel"/>
    <w:tmpl w:val="5976956E"/>
    <w:lvl w:ilvl="0" w:tplc="1CECE73E">
      <w:start w:val="1"/>
      <w:numFmt w:val="decimal"/>
      <w:lvlText w:val="%1."/>
      <w:lvlJc w:val="left"/>
      <w:pPr>
        <w:ind w:left="720" w:hanging="360"/>
      </w:pPr>
      <w:rPr>
        <w:rFonts w:cs="Times New Roman" w:hint="default"/>
        <w:b w:val="0"/>
        <w:color w:val="000000"/>
      </w:rPr>
    </w:lvl>
    <w:lvl w:ilvl="1" w:tplc="3E40A7B0">
      <w:start w:val="1"/>
      <w:numFmt w:val="lowerLetter"/>
      <w:pStyle w:val="Standard2"/>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5542010"/>
    <w:multiLevelType w:val="hybridMultilevel"/>
    <w:tmpl w:val="6C545D62"/>
    <w:lvl w:ilvl="0" w:tplc="9E4A01A8">
      <w:start w:val="4"/>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5D74391"/>
    <w:multiLevelType w:val="hybridMultilevel"/>
    <w:tmpl w:val="37841C40"/>
    <w:lvl w:ilvl="0" w:tplc="301AA06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65EC611B"/>
    <w:multiLevelType w:val="hybridMultilevel"/>
    <w:tmpl w:val="F57E74A2"/>
    <w:lvl w:ilvl="0" w:tplc="0C1002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6A81AC9"/>
    <w:multiLevelType w:val="hybridMultilevel"/>
    <w:tmpl w:val="AC8AD5E0"/>
    <w:lvl w:ilvl="0" w:tplc="1968140C">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4" w15:restartNumberingAfterBreak="0">
    <w:nsid w:val="66CB5774"/>
    <w:multiLevelType w:val="hybridMultilevel"/>
    <w:tmpl w:val="D49CDFAE"/>
    <w:lvl w:ilvl="0" w:tplc="A1F82C6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67480AAE"/>
    <w:multiLevelType w:val="hybridMultilevel"/>
    <w:tmpl w:val="B2307E34"/>
    <w:lvl w:ilvl="0" w:tplc="EE329DD6">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67C11AE8"/>
    <w:multiLevelType w:val="hybridMultilevel"/>
    <w:tmpl w:val="555AE824"/>
    <w:lvl w:ilvl="0" w:tplc="0C86AF1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67D365AF"/>
    <w:multiLevelType w:val="hybridMultilevel"/>
    <w:tmpl w:val="8CCC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67F31EC1"/>
    <w:multiLevelType w:val="hybridMultilevel"/>
    <w:tmpl w:val="F6DA96E4"/>
    <w:lvl w:ilvl="0" w:tplc="FF7AA9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684B5282"/>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8D45655"/>
    <w:multiLevelType w:val="hybridMultilevel"/>
    <w:tmpl w:val="9372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69FF3580"/>
    <w:multiLevelType w:val="hybridMultilevel"/>
    <w:tmpl w:val="1ACC6ECA"/>
    <w:lvl w:ilvl="0" w:tplc="CC2AF39E">
      <w:start w:val="3"/>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6A2B395F"/>
    <w:multiLevelType w:val="hybridMultilevel"/>
    <w:tmpl w:val="2C6A46B0"/>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3" w15:restartNumberingAfterBreak="0">
    <w:nsid w:val="6A371E6F"/>
    <w:multiLevelType w:val="hybridMultilevel"/>
    <w:tmpl w:val="D6DEB076"/>
    <w:lvl w:ilvl="0" w:tplc="7EA88F60">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6A410482"/>
    <w:multiLevelType w:val="hybridMultilevel"/>
    <w:tmpl w:val="9106FD62"/>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5" w15:restartNumberingAfterBreak="0">
    <w:nsid w:val="6AFF103C"/>
    <w:multiLevelType w:val="hybridMultilevel"/>
    <w:tmpl w:val="1EB4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6B1A05DE"/>
    <w:multiLevelType w:val="hybridMultilevel"/>
    <w:tmpl w:val="868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6C3743D4"/>
    <w:multiLevelType w:val="hybridMultilevel"/>
    <w:tmpl w:val="1024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6CF11B12"/>
    <w:multiLevelType w:val="hybridMultilevel"/>
    <w:tmpl w:val="7D56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6CFA0842"/>
    <w:multiLevelType w:val="hybridMultilevel"/>
    <w:tmpl w:val="E82A5544"/>
    <w:lvl w:ilvl="0" w:tplc="1EAE442C">
      <w:start w:val="1"/>
      <w:numFmt w:val="lowerLetter"/>
      <w:lvlText w:val="%1."/>
      <w:lvlJc w:val="left"/>
      <w:pPr>
        <w:ind w:left="1170" w:hanging="360"/>
      </w:pPr>
      <w:rPr>
        <w:rFonts w:asciiTheme="minorHAnsi" w:hAnsiTheme="minorHAnsi" w:hint="default"/>
        <w:b w:val="0"/>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0" w15:restartNumberingAfterBreak="0">
    <w:nsid w:val="6D1B7BC2"/>
    <w:multiLevelType w:val="hybridMultilevel"/>
    <w:tmpl w:val="1422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6DCE3B18"/>
    <w:multiLevelType w:val="hybridMultilevel"/>
    <w:tmpl w:val="44FA8014"/>
    <w:lvl w:ilvl="0" w:tplc="0FB85EB2">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72" w15:restartNumberingAfterBreak="0">
    <w:nsid w:val="6DEF3520"/>
    <w:multiLevelType w:val="hybridMultilevel"/>
    <w:tmpl w:val="81729AFA"/>
    <w:lvl w:ilvl="0" w:tplc="85B612BA">
      <w:start w:val="1"/>
      <w:numFmt w:val="lowerLetter"/>
      <w:lvlText w:val="3%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E0168FE"/>
    <w:multiLevelType w:val="hybridMultilevel"/>
    <w:tmpl w:val="44E0A490"/>
    <w:lvl w:ilvl="0" w:tplc="7EE2143E">
      <w:start w:val="4"/>
      <w:numFmt w:val="lowerLetter"/>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6EAF7D2F"/>
    <w:multiLevelType w:val="hybridMultilevel"/>
    <w:tmpl w:val="AFE2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6ECC6473"/>
    <w:multiLevelType w:val="hybridMultilevel"/>
    <w:tmpl w:val="D918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6EF46094"/>
    <w:multiLevelType w:val="hybridMultilevel"/>
    <w:tmpl w:val="D67AA0F2"/>
    <w:lvl w:ilvl="0" w:tplc="0EBEF394">
      <w:start w:val="7"/>
      <w:numFmt w:val="decimal"/>
      <w:lvlText w:val="%1."/>
      <w:lvlJc w:val="left"/>
      <w:pPr>
        <w:ind w:left="720" w:hanging="360"/>
      </w:pPr>
      <w:rPr>
        <w:rFonts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6F20737F"/>
    <w:multiLevelType w:val="hybridMultilevel"/>
    <w:tmpl w:val="467A4B6C"/>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6F793C8E"/>
    <w:multiLevelType w:val="hybridMultilevel"/>
    <w:tmpl w:val="BB98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70385C61"/>
    <w:multiLevelType w:val="hybridMultilevel"/>
    <w:tmpl w:val="E976D2C8"/>
    <w:lvl w:ilvl="0" w:tplc="334C610C">
      <w:start w:val="1"/>
      <w:numFmt w:val="decimal"/>
      <w:lvlText w:val="%1."/>
      <w:lvlJc w:val="left"/>
      <w:pPr>
        <w:ind w:left="720" w:hanging="360"/>
      </w:pPr>
      <w:rPr>
        <w:rFonts w:ascii="Calibri" w:hAnsi="Calibri" w:hint="default"/>
        <w:b w:val="0"/>
        <w:i w:val="0"/>
        <w:color w:val="000000" w:themeColor="text1"/>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0826E8C"/>
    <w:multiLevelType w:val="hybridMultilevel"/>
    <w:tmpl w:val="7D60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70831AAB"/>
    <w:multiLevelType w:val="hybridMultilevel"/>
    <w:tmpl w:val="C40A5EAA"/>
    <w:lvl w:ilvl="0" w:tplc="E8CA18C6">
      <w:start w:val="10"/>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70CD469A"/>
    <w:multiLevelType w:val="hybridMultilevel"/>
    <w:tmpl w:val="8AA42944"/>
    <w:lvl w:ilvl="0" w:tplc="334C610C">
      <w:start w:val="1"/>
      <w:numFmt w:val="decimal"/>
      <w:lvlText w:val="%1."/>
      <w:lvlJc w:val="left"/>
      <w:pPr>
        <w:ind w:left="720" w:hanging="360"/>
      </w:pPr>
      <w:rPr>
        <w:rFonts w:ascii="Calibri" w:hAnsi="Calibri"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1790635"/>
    <w:multiLevelType w:val="hybridMultilevel"/>
    <w:tmpl w:val="13307D52"/>
    <w:lvl w:ilvl="0" w:tplc="1F7AD498">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718B4170"/>
    <w:multiLevelType w:val="hybridMultilevel"/>
    <w:tmpl w:val="BC7685B2"/>
    <w:lvl w:ilvl="0" w:tplc="7E784F02">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71A3507A"/>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1E93561"/>
    <w:multiLevelType w:val="hybridMultilevel"/>
    <w:tmpl w:val="CD361A9C"/>
    <w:lvl w:ilvl="0" w:tplc="897A91E8">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20320B0"/>
    <w:multiLevelType w:val="hybridMultilevel"/>
    <w:tmpl w:val="604E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72213D0B"/>
    <w:multiLevelType w:val="hybridMultilevel"/>
    <w:tmpl w:val="0F6AD5C2"/>
    <w:lvl w:ilvl="0" w:tplc="4F642146">
      <w:start w:val="3"/>
      <w:numFmt w:val="decimal"/>
      <w:lvlText w:val="%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723932EE"/>
    <w:multiLevelType w:val="hybridMultilevel"/>
    <w:tmpl w:val="352A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724F0799"/>
    <w:multiLevelType w:val="hybridMultilevel"/>
    <w:tmpl w:val="46E6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72853679"/>
    <w:multiLevelType w:val="hybridMultilevel"/>
    <w:tmpl w:val="1F9C1276"/>
    <w:lvl w:ilvl="0" w:tplc="7DD608FE">
      <w:start w:val="2"/>
      <w:numFmt w:val="decimal"/>
      <w:lvlText w:val="%1."/>
      <w:lvlJc w:val="left"/>
      <w:pPr>
        <w:ind w:left="720" w:hanging="360"/>
      </w:pPr>
      <w:rPr>
        <w:rFonts w:ascii="Calibri" w:hAnsi="Calibri" w:hint="default"/>
        <w:b w:val="0"/>
        <w:i w:val="0"/>
        <w:color w:val="000000" w:themeColor="text1"/>
        <w:sz w:val="20"/>
      </w:rPr>
    </w:lvl>
    <w:lvl w:ilvl="1" w:tplc="F9583CD4">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736C444B"/>
    <w:multiLevelType w:val="hybridMultilevel"/>
    <w:tmpl w:val="741C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74152576"/>
    <w:multiLevelType w:val="hybridMultilevel"/>
    <w:tmpl w:val="C77EB8C8"/>
    <w:lvl w:ilvl="0" w:tplc="82E8974C">
      <w:start w:val="1"/>
      <w:numFmt w:val="lowerLetter"/>
      <w:lvlText w:val="6%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44674AB"/>
    <w:multiLevelType w:val="hybridMultilevel"/>
    <w:tmpl w:val="2FB0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748B4E61"/>
    <w:multiLevelType w:val="hybridMultilevel"/>
    <w:tmpl w:val="5A749F14"/>
    <w:lvl w:ilvl="0" w:tplc="35BCE9B8">
      <w:start w:val="1"/>
      <w:numFmt w:val="lowerLetter"/>
      <w:lvlText w:val="4%1."/>
      <w:lvlJc w:val="left"/>
      <w:pPr>
        <w:ind w:left="540" w:hanging="360"/>
      </w:pPr>
      <w:rPr>
        <w:rFonts w:hint="default"/>
        <w:b w:val="0"/>
        <w:i w:val="0"/>
        <w:color w:val="000000" w:themeColor="text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74DC7FE0"/>
    <w:multiLevelType w:val="hybridMultilevel"/>
    <w:tmpl w:val="BD24BCC8"/>
    <w:lvl w:ilvl="0" w:tplc="1EAE442C">
      <w:start w:val="1"/>
      <w:numFmt w:val="lowerLetter"/>
      <w:lvlText w:val="%1."/>
      <w:lvlJc w:val="left"/>
      <w:pPr>
        <w:ind w:left="720" w:hanging="360"/>
      </w:pPr>
      <w:rPr>
        <w:rFonts w:asciiTheme="minorHAnsi" w:hAnsi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757134BF"/>
    <w:multiLevelType w:val="hybridMultilevel"/>
    <w:tmpl w:val="92CC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75CC5D63"/>
    <w:multiLevelType w:val="hybridMultilevel"/>
    <w:tmpl w:val="B9B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7605688A"/>
    <w:multiLevelType w:val="hybridMultilevel"/>
    <w:tmpl w:val="71BE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77BE730A"/>
    <w:multiLevelType w:val="hybridMultilevel"/>
    <w:tmpl w:val="A5D8D67E"/>
    <w:lvl w:ilvl="0" w:tplc="3420331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77EC67B0"/>
    <w:multiLevelType w:val="hybridMultilevel"/>
    <w:tmpl w:val="A7BC5E2C"/>
    <w:lvl w:ilvl="0" w:tplc="151071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77FF49B7"/>
    <w:multiLevelType w:val="hybridMultilevel"/>
    <w:tmpl w:val="0D2CA3F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3" w15:restartNumberingAfterBreak="0">
    <w:nsid w:val="78BA4DB1"/>
    <w:multiLevelType w:val="hybridMultilevel"/>
    <w:tmpl w:val="D292CDA6"/>
    <w:lvl w:ilvl="0" w:tplc="EE329DD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78CA2F63"/>
    <w:multiLevelType w:val="hybridMultilevel"/>
    <w:tmpl w:val="4BF4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78F63EBA"/>
    <w:multiLevelType w:val="hybridMultilevel"/>
    <w:tmpl w:val="66DEBACE"/>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790916E6"/>
    <w:multiLevelType w:val="hybridMultilevel"/>
    <w:tmpl w:val="687A9A8C"/>
    <w:lvl w:ilvl="0" w:tplc="1EAE442C">
      <w:start w:val="1"/>
      <w:numFmt w:val="lowerLetter"/>
      <w:lvlText w:val="%1."/>
      <w:lvlJc w:val="left"/>
      <w:pPr>
        <w:ind w:left="1170" w:hanging="360"/>
      </w:pPr>
      <w:rPr>
        <w:rFonts w:asciiTheme="minorHAnsi" w:hAnsiTheme="minorHAnsi" w:hint="default"/>
        <w:b w:val="0"/>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7" w15:restartNumberingAfterBreak="0">
    <w:nsid w:val="79A7485B"/>
    <w:multiLevelType w:val="hybridMultilevel"/>
    <w:tmpl w:val="000C26E2"/>
    <w:lvl w:ilvl="0" w:tplc="C0063ED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7A282F81"/>
    <w:multiLevelType w:val="hybridMultilevel"/>
    <w:tmpl w:val="5FBADEB6"/>
    <w:lvl w:ilvl="0" w:tplc="61B6FFC6">
      <w:start w:val="5"/>
      <w:numFmt w:val="decimal"/>
      <w:lvlText w:val="%1."/>
      <w:lvlJc w:val="left"/>
      <w:pPr>
        <w:ind w:left="540" w:hanging="360"/>
      </w:pPr>
      <w:rPr>
        <w:rFonts w:hint="default"/>
        <w:b w:val="0"/>
        <w:i w:val="0"/>
        <w:color w:val="000000" w:themeColor="text1"/>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7ACE1527"/>
    <w:multiLevelType w:val="hybridMultilevel"/>
    <w:tmpl w:val="75722B7C"/>
    <w:lvl w:ilvl="0" w:tplc="81CE261C">
      <w:start w:val="1"/>
      <w:numFmt w:val="decimal"/>
      <w:lvlText w:val="%1."/>
      <w:lvlJc w:val="left"/>
      <w:pPr>
        <w:ind w:left="540" w:hanging="360"/>
      </w:pPr>
      <w:rPr>
        <w:rFonts w:asciiTheme="minorHAnsi" w:hAnsiTheme="minorHAnsi" w:hint="default"/>
        <w:b w:val="0"/>
        <w:i w:val="0"/>
        <w:color w:val="000000" w:themeColor="text1"/>
        <w:vertAlign w:val="baseline"/>
      </w:rPr>
    </w:lvl>
    <w:lvl w:ilvl="1" w:tplc="F9583CD4">
      <w:start w:val="1"/>
      <w:numFmt w:val="lowerRoman"/>
      <w:lvlText w:val="%2)"/>
      <w:lvlJc w:val="left"/>
      <w:pPr>
        <w:ind w:left="1260" w:hanging="360"/>
      </w:pPr>
      <w:rPr>
        <w:rFonts w:hint="default"/>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0" w15:restartNumberingAfterBreak="0">
    <w:nsid w:val="7B6C25D8"/>
    <w:multiLevelType w:val="hybridMultilevel"/>
    <w:tmpl w:val="1AE4DB9C"/>
    <w:lvl w:ilvl="0" w:tplc="85B612BA">
      <w:start w:val="1"/>
      <w:numFmt w:val="lowerLetter"/>
      <w:lvlText w:val="3%1."/>
      <w:lvlJc w:val="left"/>
      <w:pPr>
        <w:ind w:left="720" w:hanging="360"/>
      </w:pPr>
      <w:rPr>
        <w:rFonts w:ascii="Calibri" w:hAnsi="Calibri" w:hint="default"/>
        <w:b w:val="0"/>
        <w:i w:val="0"/>
        <w:color w:val="000000" w:themeColor="text1"/>
        <w:sz w:val="20"/>
      </w:rPr>
    </w:lvl>
    <w:lvl w:ilvl="1" w:tplc="F9583CD4">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7BC2029E"/>
    <w:multiLevelType w:val="hybridMultilevel"/>
    <w:tmpl w:val="25A0F368"/>
    <w:lvl w:ilvl="0" w:tplc="1EAE442C">
      <w:start w:val="1"/>
      <w:numFmt w:val="lowerLetter"/>
      <w:lvlText w:val="%1."/>
      <w:lvlJc w:val="left"/>
      <w:pPr>
        <w:ind w:left="720" w:hanging="360"/>
      </w:pPr>
      <w:rPr>
        <w:rFonts w:asciiTheme="minorHAnsi" w:hAnsi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D741904"/>
    <w:multiLevelType w:val="hybridMultilevel"/>
    <w:tmpl w:val="D274333E"/>
    <w:lvl w:ilvl="0" w:tplc="9EE40220">
      <w:start w:val="8"/>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7D77164E"/>
    <w:multiLevelType w:val="hybridMultilevel"/>
    <w:tmpl w:val="D47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7E2D5F28"/>
    <w:multiLevelType w:val="hybridMultilevel"/>
    <w:tmpl w:val="EF96CD6C"/>
    <w:lvl w:ilvl="0" w:tplc="0C36F21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7EB00773"/>
    <w:multiLevelType w:val="hybridMultilevel"/>
    <w:tmpl w:val="088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7FB0503F"/>
    <w:multiLevelType w:val="hybridMultilevel"/>
    <w:tmpl w:val="5F8882D0"/>
    <w:lvl w:ilvl="0" w:tplc="2F66D618">
      <w:start w:val="3"/>
      <w:numFmt w:val="decimal"/>
      <w:lvlText w:val="%1."/>
      <w:lvlJc w:val="left"/>
      <w:pPr>
        <w:ind w:left="810" w:hanging="360"/>
      </w:pPr>
      <w:rPr>
        <w:rFonts w:hint="default"/>
        <w:b w:val="0"/>
      </w:rPr>
    </w:lvl>
    <w:lvl w:ilvl="1" w:tplc="DD8E12C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FC3229C"/>
    <w:multiLevelType w:val="hybridMultilevel"/>
    <w:tmpl w:val="2D242CF0"/>
    <w:lvl w:ilvl="0" w:tplc="0D1653D2">
      <w:start w:val="3"/>
      <w:numFmt w:val="decimal"/>
      <w:lvlText w:val="%1."/>
      <w:lvlJc w:val="left"/>
      <w:pPr>
        <w:ind w:left="540" w:hanging="360"/>
      </w:pPr>
      <w:rPr>
        <w:rFonts w:hint="default"/>
        <w:b w:val="0"/>
        <w:i w:val="0"/>
        <w:color w:val="000000" w:themeColor="text1"/>
        <w:vertAlign w:val="baseline"/>
      </w:rPr>
    </w:lvl>
    <w:lvl w:ilvl="1" w:tplc="693234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7FC87ACD"/>
    <w:multiLevelType w:val="hybridMultilevel"/>
    <w:tmpl w:val="D5BE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7FDA3558"/>
    <w:multiLevelType w:val="hybridMultilevel"/>
    <w:tmpl w:val="9106FD62"/>
    <w:lvl w:ilvl="0" w:tplc="0409000F">
      <w:start w:val="1"/>
      <w:numFmt w:val="decimal"/>
      <w:lvlText w:val="%1."/>
      <w:lvlJc w:val="left"/>
      <w:pPr>
        <w:ind w:left="540" w:hanging="360"/>
      </w:pPr>
      <w:rPr>
        <w:rFonts w:hint="default"/>
        <w:b w:val="0"/>
        <w:i w:val="0"/>
        <w:color w:val="000000" w:themeColor="text1"/>
        <w:vertAlign w:val="baseline"/>
      </w:rPr>
    </w:lvl>
    <w:lvl w:ilvl="1" w:tplc="1968140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0" w15:restartNumberingAfterBreak="0">
    <w:nsid w:val="7FDB532F"/>
    <w:multiLevelType w:val="hybridMultilevel"/>
    <w:tmpl w:val="AB729F9E"/>
    <w:lvl w:ilvl="0" w:tplc="E2685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2"/>
  </w:num>
  <w:num w:numId="2">
    <w:abstractNumId w:val="58"/>
  </w:num>
  <w:num w:numId="3">
    <w:abstractNumId w:val="33"/>
  </w:num>
  <w:num w:numId="4">
    <w:abstractNumId w:val="194"/>
  </w:num>
  <w:num w:numId="5">
    <w:abstractNumId w:val="120"/>
  </w:num>
  <w:num w:numId="6">
    <w:abstractNumId w:val="262"/>
    <w:lvlOverride w:ilvl="0">
      <w:startOverride w:val="1"/>
    </w:lvlOverride>
  </w:num>
  <w:num w:numId="7">
    <w:abstractNumId w:val="97"/>
  </w:num>
  <w:num w:numId="8">
    <w:abstractNumId w:val="97"/>
    <w:lvlOverride w:ilvl="0">
      <w:startOverride w:val="8"/>
    </w:lvlOverride>
  </w:num>
  <w:num w:numId="9">
    <w:abstractNumId w:val="139"/>
  </w:num>
  <w:num w:numId="10">
    <w:abstractNumId w:val="306"/>
  </w:num>
  <w:num w:numId="11">
    <w:abstractNumId w:val="169"/>
  </w:num>
  <w:num w:numId="12">
    <w:abstractNumId w:val="78"/>
  </w:num>
  <w:num w:numId="13">
    <w:abstractNumId w:val="241"/>
  </w:num>
  <w:num w:numId="14">
    <w:abstractNumId w:val="186"/>
  </w:num>
  <w:num w:numId="15">
    <w:abstractNumId w:val="52"/>
  </w:num>
  <w:num w:numId="16">
    <w:abstractNumId w:val="103"/>
  </w:num>
  <w:num w:numId="17">
    <w:abstractNumId w:val="193"/>
  </w:num>
  <w:num w:numId="18">
    <w:abstractNumId w:val="43"/>
  </w:num>
  <w:num w:numId="19">
    <w:abstractNumId w:val="98"/>
  </w:num>
  <w:num w:numId="20">
    <w:abstractNumId w:val="185"/>
  </w:num>
  <w:num w:numId="21">
    <w:abstractNumId w:val="145"/>
  </w:num>
  <w:num w:numId="22">
    <w:abstractNumId w:val="256"/>
  </w:num>
  <w:num w:numId="23">
    <w:abstractNumId w:val="187"/>
  </w:num>
  <w:num w:numId="24">
    <w:abstractNumId w:val="248"/>
  </w:num>
  <w:num w:numId="25">
    <w:abstractNumId w:val="6"/>
  </w:num>
  <w:num w:numId="26">
    <w:abstractNumId w:val="122"/>
  </w:num>
  <w:num w:numId="27">
    <w:abstractNumId w:val="276"/>
  </w:num>
  <w:num w:numId="28">
    <w:abstractNumId w:val="249"/>
  </w:num>
  <w:num w:numId="29">
    <w:abstractNumId w:val="27"/>
  </w:num>
  <w:num w:numId="30">
    <w:abstractNumId w:val="114"/>
  </w:num>
  <w:num w:numId="31">
    <w:abstractNumId w:val="61"/>
  </w:num>
  <w:num w:numId="32">
    <w:abstractNumId w:val="263"/>
  </w:num>
  <w:num w:numId="33">
    <w:abstractNumId w:val="95"/>
  </w:num>
  <w:num w:numId="34">
    <w:abstractNumId w:val="66"/>
  </w:num>
  <w:num w:numId="35">
    <w:abstractNumId w:val="25"/>
  </w:num>
  <w:num w:numId="36">
    <w:abstractNumId w:val="200"/>
  </w:num>
  <w:num w:numId="37">
    <w:abstractNumId w:val="286"/>
  </w:num>
  <w:num w:numId="38">
    <w:abstractNumId w:val="161"/>
  </w:num>
  <w:num w:numId="39">
    <w:abstractNumId w:val="205"/>
  </w:num>
  <w:num w:numId="40">
    <w:abstractNumId w:val="67"/>
  </w:num>
  <w:num w:numId="41">
    <w:abstractNumId w:val="182"/>
  </w:num>
  <w:num w:numId="42">
    <w:abstractNumId w:val="244"/>
  </w:num>
  <w:num w:numId="43">
    <w:abstractNumId w:val="112"/>
  </w:num>
  <w:num w:numId="44">
    <w:abstractNumId w:val="271"/>
  </w:num>
  <w:num w:numId="45">
    <w:abstractNumId w:val="262"/>
    <w:lvlOverride w:ilvl="0">
      <w:startOverride w:val="3"/>
    </w:lvlOverride>
  </w:num>
  <w:num w:numId="46">
    <w:abstractNumId w:val="297"/>
  </w:num>
  <w:num w:numId="47">
    <w:abstractNumId w:val="128"/>
  </w:num>
  <w:num w:numId="48">
    <w:abstractNumId w:val="135"/>
  </w:num>
  <w:num w:numId="49">
    <w:abstractNumId w:val="278"/>
  </w:num>
  <w:num w:numId="50">
    <w:abstractNumId w:val="296"/>
  </w:num>
  <w:num w:numId="51">
    <w:abstractNumId w:val="109"/>
  </w:num>
  <w:num w:numId="52">
    <w:abstractNumId w:val="154"/>
  </w:num>
  <w:num w:numId="53">
    <w:abstractNumId w:val="269"/>
  </w:num>
  <w:num w:numId="54">
    <w:abstractNumId w:val="311"/>
  </w:num>
  <w:num w:numId="55">
    <w:abstractNumId w:val="231"/>
  </w:num>
  <w:num w:numId="56">
    <w:abstractNumId w:val="144"/>
  </w:num>
  <w:num w:numId="57">
    <w:abstractNumId w:val="39"/>
  </w:num>
  <w:num w:numId="58">
    <w:abstractNumId w:val="158"/>
  </w:num>
  <w:num w:numId="59">
    <w:abstractNumId w:val="191"/>
  </w:num>
  <w:num w:numId="60">
    <w:abstractNumId w:val="253"/>
  </w:num>
  <w:num w:numId="61">
    <w:abstractNumId w:val="214"/>
  </w:num>
  <w:num w:numId="62">
    <w:abstractNumId w:val="230"/>
  </w:num>
  <w:num w:numId="63">
    <w:abstractNumId w:val="90"/>
  </w:num>
  <w:num w:numId="64">
    <w:abstractNumId w:val="203"/>
  </w:num>
  <w:num w:numId="65">
    <w:abstractNumId w:val="70"/>
  </w:num>
  <w:num w:numId="66">
    <w:abstractNumId w:val="117"/>
  </w:num>
  <w:num w:numId="67">
    <w:abstractNumId w:val="54"/>
  </w:num>
  <w:num w:numId="68">
    <w:abstractNumId w:val="300"/>
  </w:num>
  <w:num w:numId="69">
    <w:abstractNumId w:val="195"/>
  </w:num>
  <w:num w:numId="70">
    <w:abstractNumId w:val="243"/>
  </w:num>
  <w:num w:numId="71">
    <w:abstractNumId w:val="14"/>
  </w:num>
  <w:num w:numId="72">
    <w:abstractNumId w:val="177"/>
  </w:num>
  <w:num w:numId="73">
    <w:abstractNumId w:val="31"/>
  </w:num>
  <w:num w:numId="74">
    <w:abstractNumId w:val="111"/>
  </w:num>
  <w:num w:numId="75">
    <w:abstractNumId w:val="163"/>
  </w:num>
  <w:num w:numId="76">
    <w:abstractNumId w:val="289"/>
  </w:num>
  <w:num w:numId="77">
    <w:abstractNumId w:val="73"/>
  </w:num>
  <w:num w:numId="78">
    <w:abstractNumId w:val="9"/>
  </w:num>
  <w:num w:numId="79">
    <w:abstractNumId w:val="202"/>
  </w:num>
  <w:num w:numId="80">
    <w:abstractNumId w:val="314"/>
  </w:num>
  <w:num w:numId="81">
    <w:abstractNumId w:val="294"/>
  </w:num>
  <w:num w:numId="82">
    <w:abstractNumId w:val="147"/>
  </w:num>
  <w:num w:numId="83">
    <w:abstractNumId w:val="254"/>
  </w:num>
  <w:num w:numId="84">
    <w:abstractNumId w:val="309"/>
  </w:num>
  <w:num w:numId="85">
    <w:abstractNumId w:val="234"/>
  </w:num>
  <w:num w:numId="86">
    <w:abstractNumId w:val="259"/>
  </w:num>
  <w:num w:numId="87">
    <w:abstractNumId w:val="320"/>
  </w:num>
  <w:num w:numId="88">
    <w:abstractNumId w:val="125"/>
  </w:num>
  <w:num w:numId="89">
    <w:abstractNumId w:val="189"/>
  </w:num>
  <w:num w:numId="90">
    <w:abstractNumId w:val="298"/>
  </w:num>
  <w:num w:numId="91">
    <w:abstractNumId w:val="261"/>
  </w:num>
  <w:num w:numId="92">
    <w:abstractNumId w:val="284"/>
  </w:num>
  <w:num w:numId="93">
    <w:abstractNumId w:val="129"/>
  </w:num>
  <w:num w:numId="94">
    <w:abstractNumId w:val="159"/>
  </w:num>
  <w:num w:numId="95">
    <w:abstractNumId w:val="0"/>
  </w:num>
  <w:num w:numId="96">
    <w:abstractNumId w:val="316"/>
  </w:num>
  <w:num w:numId="97">
    <w:abstractNumId w:val="217"/>
  </w:num>
  <w:num w:numId="98">
    <w:abstractNumId w:val="281"/>
  </w:num>
  <w:num w:numId="99">
    <w:abstractNumId w:val="176"/>
  </w:num>
  <w:num w:numId="100">
    <w:abstractNumId w:val="190"/>
  </w:num>
  <w:num w:numId="101">
    <w:abstractNumId w:val="283"/>
  </w:num>
  <w:num w:numId="102">
    <w:abstractNumId w:val="313"/>
  </w:num>
  <w:num w:numId="103">
    <w:abstractNumId w:val="266"/>
  </w:num>
  <w:num w:numId="104">
    <w:abstractNumId w:val="221"/>
  </w:num>
  <w:num w:numId="105">
    <w:abstractNumId w:val="86"/>
  </w:num>
  <w:num w:numId="106">
    <w:abstractNumId w:val="264"/>
  </w:num>
  <w:num w:numId="107">
    <w:abstractNumId w:val="47"/>
  </w:num>
  <w:num w:numId="108">
    <w:abstractNumId w:val="319"/>
  </w:num>
  <w:num w:numId="109">
    <w:abstractNumId w:val="146"/>
  </w:num>
  <w:num w:numId="110">
    <w:abstractNumId w:val="11"/>
  </w:num>
  <w:num w:numId="111">
    <w:abstractNumId w:val="213"/>
  </w:num>
  <w:num w:numId="112">
    <w:abstractNumId w:val="15"/>
  </w:num>
  <w:num w:numId="113">
    <w:abstractNumId w:val="204"/>
  </w:num>
  <w:num w:numId="114">
    <w:abstractNumId w:val="7"/>
  </w:num>
  <w:num w:numId="115">
    <w:abstractNumId w:val="126"/>
  </w:num>
  <w:num w:numId="116">
    <w:abstractNumId w:val="36"/>
  </w:num>
  <w:num w:numId="117">
    <w:abstractNumId w:val="179"/>
  </w:num>
  <w:num w:numId="118">
    <w:abstractNumId w:val="301"/>
  </w:num>
  <w:num w:numId="119">
    <w:abstractNumId w:val="175"/>
  </w:num>
  <w:num w:numId="120">
    <w:abstractNumId w:val="63"/>
  </w:num>
  <w:num w:numId="121">
    <w:abstractNumId w:val="94"/>
  </w:num>
  <w:num w:numId="122">
    <w:abstractNumId w:val="104"/>
  </w:num>
  <w:num w:numId="123">
    <w:abstractNumId w:val="68"/>
  </w:num>
  <w:num w:numId="124">
    <w:abstractNumId w:val="82"/>
  </w:num>
  <w:num w:numId="125">
    <w:abstractNumId w:val="287"/>
  </w:num>
  <w:num w:numId="126">
    <w:abstractNumId w:val="160"/>
  </w:num>
  <w:num w:numId="127">
    <w:abstractNumId w:val="37"/>
  </w:num>
  <w:num w:numId="128">
    <w:abstractNumId w:val="251"/>
  </w:num>
  <w:num w:numId="129">
    <w:abstractNumId w:val="155"/>
  </w:num>
  <w:num w:numId="130">
    <w:abstractNumId w:val="4"/>
  </w:num>
  <w:num w:numId="131">
    <w:abstractNumId w:val="55"/>
  </w:num>
  <w:num w:numId="132">
    <w:abstractNumId w:val="149"/>
  </w:num>
  <w:num w:numId="133">
    <w:abstractNumId w:val="51"/>
  </w:num>
  <w:num w:numId="134">
    <w:abstractNumId w:val="50"/>
  </w:num>
  <w:num w:numId="135">
    <w:abstractNumId w:val="10"/>
  </w:num>
  <w:num w:numId="136">
    <w:abstractNumId w:val="252"/>
  </w:num>
  <w:num w:numId="137">
    <w:abstractNumId w:val="116"/>
  </w:num>
  <w:num w:numId="138">
    <w:abstractNumId w:val="317"/>
  </w:num>
  <w:num w:numId="139">
    <w:abstractNumId w:val="79"/>
  </w:num>
  <w:num w:numId="140">
    <w:abstractNumId w:val="92"/>
  </w:num>
  <w:num w:numId="141">
    <w:abstractNumId w:val="288"/>
  </w:num>
  <w:num w:numId="142">
    <w:abstractNumId w:val="127"/>
  </w:num>
  <w:num w:numId="143">
    <w:abstractNumId w:val="2"/>
  </w:num>
  <w:num w:numId="144">
    <w:abstractNumId w:val="132"/>
  </w:num>
  <w:num w:numId="145">
    <w:abstractNumId w:val="166"/>
  </w:num>
  <w:num w:numId="146">
    <w:abstractNumId w:val="172"/>
  </w:num>
  <w:num w:numId="147">
    <w:abstractNumId w:val="308"/>
  </w:num>
  <w:num w:numId="148">
    <w:abstractNumId w:val="218"/>
  </w:num>
  <w:num w:numId="149">
    <w:abstractNumId w:val="102"/>
  </w:num>
  <w:num w:numId="150">
    <w:abstractNumId w:val="267"/>
  </w:num>
  <w:num w:numId="151">
    <w:abstractNumId w:val="123"/>
  </w:num>
  <w:num w:numId="152">
    <w:abstractNumId w:val="18"/>
  </w:num>
  <w:num w:numId="153">
    <w:abstractNumId w:val="198"/>
  </w:num>
  <w:num w:numId="154">
    <w:abstractNumId w:val="5"/>
  </w:num>
  <w:num w:numId="155">
    <w:abstractNumId w:val="45"/>
  </w:num>
  <w:num w:numId="156">
    <w:abstractNumId w:val="107"/>
  </w:num>
  <w:num w:numId="157">
    <w:abstractNumId w:val="141"/>
  </w:num>
  <w:num w:numId="158">
    <w:abstractNumId w:val="13"/>
  </w:num>
  <w:num w:numId="159">
    <w:abstractNumId w:val="1"/>
  </w:num>
  <w:num w:numId="160">
    <w:abstractNumId w:val="237"/>
  </w:num>
  <w:num w:numId="161">
    <w:abstractNumId w:val="84"/>
  </w:num>
  <w:num w:numId="162">
    <w:abstractNumId w:val="85"/>
  </w:num>
  <w:num w:numId="163">
    <w:abstractNumId w:val="24"/>
  </w:num>
  <w:num w:numId="164">
    <w:abstractNumId w:val="224"/>
  </w:num>
  <w:num w:numId="165">
    <w:abstractNumId w:val="247"/>
  </w:num>
  <w:num w:numId="166">
    <w:abstractNumId w:val="115"/>
  </w:num>
  <w:num w:numId="167">
    <w:abstractNumId w:val="44"/>
  </w:num>
  <w:num w:numId="168">
    <w:abstractNumId w:val="16"/>
  </w:num>
  <w:num w:numId="169">
    <w:abstractNumId w:val="49"/>
  </w:num>
  <w:num w:numId="170">
    <w:abstractNumId w:val="108"/>
  </w:num>
  <w:num w:numId="171">
    <w:abstractNumId w:val="226"/>
  </w:num>
  <w:num w:numId="172">
    <w:abstractNumId w:val="302"/>
  </w:num>
  <w:num w:numId="173">
    <w:abstractNumId w:val="290"/>
  </w:num>
  <w:num w:numId="174">
    <w:abstractNumId w:val="19"/>
  </w:num>
  <w:num w:numId="175">
    <w:abstractNumId w:val="81"/>
  </w:num>
  <w:num w:numId="176">
    <w:abstractNumId w:val="140"/>
  </w:num>
  <w:num w:numId="177">
    <w:abstractNumId w:val="75"/>
  </w:num>
  <w:num w:numId="178">
    <w:abstractNumId w:val="62"/>
  </w:num>
  <w:num w:numId="179">
    <w:abstractNumId w:val="299"/>
  </w:num>
  <w:num w:numId="180">
    <w:abstractNumId w:val="274"/>
  </w:num>
  <w:num w:numId="181">
    <w:abstractNumId w:val="56"/>
  </w:num>
  <w:num w:numId="182">
    <w:abstractNumId w:val="77"/>
  </w:num>
  <w:num w:numId="183">
    <w:abstractNumId w:val="223"/>
  </w:num>
  <w:num w:numId="184">
    <w:abstractNumId w:val="228"/>
  </w:num>
  <w:num w:numId="185">
    <w:abstractNumId w:val="215"/>
  </w:num>
  <w:num w:numId="186">
    <w:abstractNumId w:val="206"/>
  </w:num>
  <w:num w:numId="187">
    <w:abstractNumId w:val="292"/>
  </w:num>
  <w:num w:numId="188">
    <w:abstractNumId w:val="164"/>
  </w:num>
  <w:num w:numId="189">
    <w:abstractNumId w:val="275"/>
  </w:num>
  <w:num w:numId="190">
    <w:abstractNumId w:val="196"/>
  </w:num>
  <w:num w:numId="191">
    <w:abstractNumId w:val="87"/>
  </w:num>
  <w:num w:numId="192">
    <w:abstractNumId w:val="318"/>
  </w:num>
  <w:num w:numId="193">
    <w:abstractNumId w:val="280"/>
  </w:num>
  <w:num w:numId="194">
    <w:abstractNumId w:val="220"/>
  </w:num>
  <w:num w:numId="195">
    <w:abstractNumId w:val="38"/>
  </w:num>
  <w:num w:numId="196">
    <w:abstractNumId w:val="110"/>
  </w:num>
  <w:num w:numId="197">
    <w:abstractNumId w:val="238"/>
  </w:num>
  <w:num w:numId="198">
    <w:abstractNumId w:val="157"/>
  </w:num>
  <w:num w:numId="199">
    <w:abstractNumId w:val="20"/>
  </w:num>
  <w:num w:numId="200">
    <w:abstractNumId w:val="96"/>
  </w:num>
  <w:num w:numId="201">
    <w:abstractNumId w:val="124"/>
  </w:num>
  <w:num w:numId="202">
    <w:abstractNumId w:val="32"/>
  </w:num>
  <w:num w:numId="203">
    <w:abstractNumId w:val="88"/>
  </w:num>
  <w:num w:numId="204">
    <w:abstractNumId w:val="219"/>
  </w:num>
  <w:num w:numId="205">
    <w:abstractNumId w:val="91"/>
  </w:num>
  <w:num w:numId="206">
    <w:abstractNumId w:val="99"/>
  </w:num>
  <w:num w:numId="207">
    <w:abstractNumId w:val="8"/>
  </w:num>
  <w:num w:numId="208">
    <w:abstractNumId w:val="180"/>
  </w:num>
  <w:num w:numId="209">
    <w:abstractNumId w:val="23"/>
  </w:num>
  <w:num w:numId="210">
    <w:abstractNumId w:val="53"/>
  </w:num>
  <w:num w:numId="211">
    <w:abstractNumId w:val="17"/>
  </w:num>
  <w:num w:numId="212">
    <w:abstractNumId w:val="257"/>
  </w:num>
  <w:num w:numId="213">
    <w:abstractNumId w:val="100"/>
  </w:num>
  <w:num w:numId="214">
    <w:abstractNumId w:val="232"/>
  </w:num>
  <w:num w:numId="215">
    <w:abstractNumId w:val="21"/>
  </w:num>
  <w:num w:numId="216">
    <w:abstractNumId w:val="225"/>
  </w:num>
  <w:num w:numId="217">
    <w:abstractNumId w:val="153"/>
  </w:num>
  <w:num w:numId="218">
    <w:abstractNumId w:val="260"/>
  </w:num>
  <w:num w:numId="219">
    <w:abstractNumId w:val="105"/>
  </w:num>
  <w:num w:numId="220">
    <w:abstractNumId w:val="285"/>
  </w:num>
  <w:num w:numId="221">
    <w:abstractNumId w:val="30"/>
  </w:num>
  <w:num w:numId="222">
    <w:abstractNumId w:val="113"/>
  </w:num>
  <w:num w:numId="223">
    <w:abstractNumId w:val="152"/>
  </w:num>
  <w:num w:numId="224">
    <w:abstractNumId w:val="258"/>
  </w:num>
  <w:num w:numId="225">
    <w:abstractNumId w:val="197"/>
  </w:num>
  <w:num w:numId="226">
    <w:abstractNumId w:val="57"/>
  </w:num>
  <w:num w:numId="227">
    <w:abstractNumId w:val="80"/>
  </w:num>
  <w:num w:numId="228">
    <w:abstractNumId w:val="239"/>
  </w:num>
  <w:num w:numId="229">
    <w:abstractNumId w:val="131"/>
  </w:num>
  <w:num w:numId="230">
    <w:abstractNumId w:val="93"/>
  </w:num>
  <w:num w:numId="231">
    <w:abstractNumId w:val="138"/>
  </w:num>
  <w:num w:numId="232">
    <w:abstractNumId w:val="245"/>
  </w:num>
  <w:num w:numId="233">
    <w:abstractNumId w:val="162"/>
  </w:num>
  <w:num w:numId="234">
    <w:abstractNumId w:val="72"/>
  </w:num>
  <w:num w:numId="235">
    <w:abstractNumId w:val="181"/>
  </w:num>
  <w:num w:numId="236">
    <w:abstractNumId w:val="279"/>
  </w:num>
  <w:num w:numId="237">
    <w:abstractNumId w:val="137"/>
  </w:num>
  <w:num w:numId="238">
    <w:abstractNumId w:val="64"/>
  </w:num>
  <w:num w:numId="239">
    <w:abstractNumId w:val="60"/>
  </w:num>
  <w:num w:numId="240">
    <w:abstractNumId w:val="28"/>
  </w:num>
  <w:num w:numId="241">
    <w:abstractNumId w:val="34"/>
  </w:num>
  <w:num w:numId="242">
    <w:abstractNumId w:val="216"/>
  </w:num>
  <w:num w:numId="243">
    <w:abstractNumId w:val="240"/>
  </w:num>
  <w:num w:numId="244">
    <w:abstractNumId w:val="76"/>
  </w:num>
  <w:num w:numId="245">
    <w:abstractNumId w:val="106"/>
  </w:num>
  <w:num w:numId="246">
    <w:abstractNumId w:val="188"/>
  </w:num>
  <w:num w:numId="247">
    <w:abstractNumId w:val="293"/>
  </w:num>
  <w:num w:numId="248">
    <w:abstractNumId w:val="282"/>
  </w:num>
  <w:num w:numId="249">
    <w:abstractNumId w:val="227"/>
  </w:num>
  <w:num w:numId="250">
    <w:abstractNumId w:val="171"/>
  </w:num>
  <w:num w:numId="251">
    <w:abstractNumId w:val="42"/>
  </w:num>
  <w:num w:numId="252">
    <w:abstractNumId w:val="151"/>
  </w:num>
  <w:num w:numId="253">
    <w:abstractNumId w:val="295"/>
  </w:num>
  <w:num w:numId="254">
    <w:abstractNumId w:val="170"/>
  </w:num>
  <w:num w:numId="255">
    <w:abstractNumId w:val="118"/>
  </w:num>
  <w:num w:numId="256">
    <w:abstractNumId w:val="312"/>
  </w:num>
  <w:num w:numId="257">
    <w:abstractNumId w:val="65"/>
  </w:num>
  <w:num w:numId="258">
    <w:abstractNumId w:val="119"/>
  </w:num>
  <w:num w:numId="259">
    <w:abstractNumId w:val="83"/>
  </w:num>
  <w:num w:numId="260">
    <w:abstractNumId w:val="143"/>
  </w:num>
  <w:num w:numId="261">
    <w:abstractNumId w:val="26"/>
  </w:num>
  <w:num w:numId="262">
    <w:abstractNumId w:val="168"/>
  </w:num>
  <w:num w:numId="263">
    <w:abstractNumId w:val="273"/>
  </w:num>
  <w:num w:numId="264">
    <w:abstractNumId w:val="29"/>
  </w:num>
  <w:num w:numId="265">
    <w:abstractNumId w:val="12"/>
  </w:num>
  <w:num w:numId="266">
    <w:abstractNumId w:val="235"/>
  </w:num>
  <w:num w:numId="267">
    <w:abstractNumId w:val="208"/>
  </w:num>
  <w:num w:numId="268">
    <w:abstractNumId w:val="242"/>
  </w:num>
  <w:num w:numId="269">
    <w:abstractNumId w:val="174"/>
  </w:num>
  <w:num w:numId="270">
    <w:abstractNumId w:val="192"/>
  </w:num>
  <w:num w:numId="271">
    <w:abstractNumId w:val="133"/>
  </w:num>
  <w:num w:numId="272">
    <w:abstractNumId w:val="209"/>
  </w:num>
  <w:num w:numId="273">
    <w:abstractNumId w:val="272"/>
  </w:num>
  <w:num w:numId="274">
    <w:abstractNumId w:val="236"/>
  </w:num>
  <w:num w:numId="275">
    <w:abstractNumId w:val="150"/>
  </w:num>
  <w:num w:numId="276">
    <w:abstractNumId w:val="178"/>
  </w:num>
  <w:num w:numId="277">
    <w:abstractNumId w:val="69"/>
  </w:num>
  <w:num w:numId="278">
    <w:abstractNumId w:val="121"/>
  </w:num>
  <w:num w:numId="279">
    <w:abstractNumId w:val="184"/>
  </w:num>
  <w:num w:numId="280">
    <w:abstractNumId w:val="270"/>
  </w:num>
  <w:num w:numId="281">
    <w:abstractNumId w:val="74"/>
  </w:num>
  <w:num w:numId="282">
    <w:abstractNumId w:val="156"/>
  </w:num>
  <w:num w:numId="283">
    <w:abstractNumId w:val="303"/>
  </w:num>
  <w:num w:numId="284">
    <w:abstractNumId w:val="255"/>
  </w:num>
  <w:num w:numId="285">
    <w:abstractNumId w:val="210"/>
  </w:num>
  <w:num w:numId="286">
    <w:abstractNumId w:val="233"/>
  </w:num>
  <w:num w:numId="287">
    <w:abstractNumId w:val="315"/>
  </w:num>
  <w:num w:numId="288">
    <w:abstractNumId w:val="173"/>
  </w:num>
  <w:num w:numId="289">
    <w:abstractNumId w:val="101"/>
  </w:num>
  <w:num w:numId="290">
    <w:abstractNumId w:val="211"/>
  </w:num>
  <w:num w:numId="291">
    <w:abstractNumId w:val="229"/>
  </w:num>
  <w:num w:numId="292">
    <w:abstractNumId w:val="22"/>
  </w:num>
  <w:num w:numId="293">
    <w:abstractNumId w:val="136"/>
  </w:num>
  <w:num w:numId="294">
    <w:abstractNumId w:val="268"/>
  </w:num>
  <w:num w:numId="295">
    <w:abstractNumId w:val="307"/>
  </w:num>
  <w:num w:numId="296">
    <w:abstractNumId w:val="199"/>
  </w:num>
  <w:num w:numId="297">
    <w:abstractNumId w:val="277"/>
  </w:num>
  <w:num w:numId="298">
    <w:abstractNumId w:val="222"/>
  </w:num>
  <w:num w:numId="299">
    <w:abstractNumId w:val="201"/>
  </w:num>
  <w:num w:numId="300">
    <w:abstractNumId w:val="59"/>
  </w:num>
  <w:num w:numId="301">
    <w:abstractNumId w:val="35"/>
  </w:num>
  <w:num w:numId="302">
    <w:abstractNumId w:val="305"/>
  </w:num>
  <w:num w:numId="303">
    <w:abstractNumId w:val="165"/>
  </w:num>
  <w:num w:numId="304">
    <w:abstractNumId w:val="304"/>
  </w:num>
  <w:num w:numId="305">
    <w:abstractNumId w:val="246"/>
  </w:num>
  <w:num w:numId="306">
    <w:abstractNumId w:val="130"/>
  </w:num>
  <w:num w:numId="307">
    <w:abstractNumId w:val="41"/>
  </w:num>
  <w:num w:numId="308">
    <w:abstractNumId w:val="89"/>
  </w:num>
  <w:num w:numId="309">
    <w:abstractNumId w:val="71"/>
  </w:num>
  <w:num w:numId="310">
    <w:abstractNumId w:val="291"/>
  </w:num>
  <w:num w:numId="311">
    <w:abstractNumId w:val="212"/>
  </w:num>
  <w:num w:numId="312">
    <w:abstractNumId w:val="183"/>
  </w:num>
  <w:num w:numId="313">
    <w:abstractNumId w:val="310"/>
  </w:num>
  <w:num w:numId="314">
    <w:abstractNumId w:val="142"/>
  </w:num>
  <w:num w:numId="315">
    <w:abstractNumId w:val="167"/>
  </w:num>
  <w:num w:numId="316">
    <w:abstractNumId w:val="148"/>
  </w:num>
  <w:num w:numId="317">
    <w:abstractNumId w:val="134"/>
  </w:num>
  <w:num w:numId="318">
    <w:abstractNumId w:val="250"/>
  </w:num>
  <w:num w:numId="319">
    <w:abstractNumId w:val="46"/>
  </w:num>
  <w:num w:numId="320">
    <w:abstractNumId w:val="207"/>
  </w:num>
  <w:num w:numId="321">
    <w:abstractNumId w:val="40"/>
  </w:num>
  <w:num w:numId="322">
    <w:abstractNumId w:val="265"/>
  </w:num>
  <w:num w:numId="323">
    <w:abstractNumId w:val="48"/>
  </w:num>
  <w:num w:numId="324">
    <w:abstractNumId w:val="3"/>
  </w:num>
  <w:numIdMacAtCleanup w:val="3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60"/>
    <w:rsid w:val="00000949"/>
    <w:rsid w:val="000009C5"/>
    <w:rsid w:val="00000E6D"/>
    <w:rsid w:val="00001293"/>
    <w:rsid w:val="00002B7B"/>
    <w:rsid w:val="00003BC8"/>
    <w:rsid w:val="00004A8E"/>
    <w:rsid w:val="00004B46"/>
    <w:rsid w:val="00004B79"/>
    <w:rsid w:val="000066E8"/>
    <w:rsid w:val="00010124"/>
    <w:rsid w:val="00012F84"/>
    <w:rsid w:val="000131D0"/>
    <w:rsid w:val="0001373C"/>
    <w:rsid w:val="00013983"/>
    <w:rsid w:val="00013B63"/>
    <w:rsid w:val="00013E03"/>
    <w:rsid w:val="00013F50"/>
    <w:rsid w:val="00014CF8"/>
    <w:rsid w:val="00014F90"/>
    <w:rsid w:val="000151CC"/>
    <w:rsid w:val="00015248"/>
    <w:rsid w:val="000179A3"/>
    <w:rsid w:val="000204CA"/>
    <w:rsid w:val="00021002"/>
    <w:rsid w:val="000217E6"/>
    <w:rsid w:val="000222BA"/>
    <w:rsid w:val="00024A22"/>
    <w:rsid w:val="00026696"/>
    <w:rsid w:val="0002763B"/>
    <w:rsid w:val="00027B02"/>
    <w:rsid w:val="00030EFF"/>
    <w:rsid w:val="0003106B"/>
    <w:rsid w:val="00031335"/>
    <w:rsid w:val="00031357"/>
    <w:rsid w:val="00031D47"/>
    <w:rsid w:val="0003205F"/>
    <w:rsid w:val="00032804"/>
    <w:rsid w:val="00033420"/>
    <w:rsid w:val="00033E69"/>
    <w:rsid w:val="00034628"/>
    <w:rsid w:val="0003474C"/>
    <w:rsid w:val="00034D9F"/>
    <w:rsid w:val="00035E28"/>
    <w:rsid w:val="00036944"/>
    <w:rsid w:val="00037482"/>
    <w:rsid w:val="00037AC1"/>
    <w:rsid w:val="00040175"/>
    <w:rsid w:val="00041058"/>
    <w:rsid w:val="000419DA"/>
    <w:rsid w:val="00041E5C"/>
    <w:rsid w:val="00042060"/>
    <w:rsid w:val="0004263E"/>
    <w:rsid w:val="000434DB"/>
    <w:rsid w:val="000441E9"/>
    <w:rsid w:val="00044612"/>
    <w:rsid w:val="00044F16"/>
    <w:rsid w:val="000452B6"/>
    <w:rsid w:val="000457F2"/>
    <w:rsid w:val="00046CFA"/>
    <w:rsid w:val="0004791A"/>
    <w:rsid w:val="000506D8"/>
    <w:rsid w:val="000515B7"/>
    <w:rsid w:val="00051CE3"/>
    <w:rsid w:val="000542B0"/>
    <w:rsid w:val="0005454D"/>
    <w:rsid w:val="00054571"/>
    <w:rsid w:val="000551FF"/>
    <w:rsid w:val="000554B4"/>
    <w:rsid w:val="000556C0"/>
    <w:rsid w:val="000561C7"/>
    <w:rsid w:val="00056816"/>
    <w:rsid w:val="00057269"/>
    <w:rsid w:val="00057CCE"/>
    <w:rsid w:val="000602AF"/>
    <w:rsid w:val="00060FAB"/>
    <w:rsid w:val="000621BE"/>
    <w:rsid w:val="000627BB"/>
    <w:rsid w:val="0006286A"/>
    <w:rsid w:val="00062ABF"/>
    <w:rsid w:val="00063296"/>
    <w:rsid w:val="00064297"/>
    <w:rsid w:val="000653B2"/>
    <w:rsid w:val="000653B9"/>
    <w:rsid w:val="0006617A"/>
    <w:rsid w:val="000679D0"/>
    <w:rsid w:val="00067B27"/>
    <w:rsid w:val="0007012A"/>
    <w:rsid w:val="00070BEB"/>
    <w:rsid w:val="0007292D"/>
    <w:rsid w:val="00072DAB"/>
    <w:rsid w:val="00073C9E"/>
    <w:rsid w:val="000741BB"/>
    <w:rsid w:val="00074353"/>
    <w:rsid w:val="0007480B"/>
    <w:rsid w:val="00074885"/>
    <w:rsid w:val="00074A77"/>
    <w:rsid w:val="00074D1F"/>
    <w:rsid w:val="0007648C"/>
    <w:rsid w:val="00076A0B"/>
    <w:rsid w:val="0007722A"/>
    <w:rsid w:val="0008079D"/>
    <w:rsid w:val="000809A9"/>
    <w:rsid w:val="00081038"/>
    <w:rsid w:val="0008103F"/>
    <w:rsid w:val="000817F6"/>
    <w:rsid w:val="00082B1C"/>
    <w:rsid w:val="00082D26"/>
    <w:rsid w:val="00083089"/>
    <w:rsid w:val="00083B8F"/>
    <w:rsid w:val="00083D39"/>
    <w:rsid w:val="00085573"/>
    <w:rsid w:val="0008562C"/>
    <w:rsid w:val="00085DF1"/>
    <w:rsid w:val="00086D70"/>
    <w:rsid w:val="00087EA6"/>
    <w:rsid w:val="000902E4"/>
    <w:rsid w:val="00093042"/>
    <w:rsid w:val="00093109"/>
    <w:rsid w:val="00093460"/>
    <w:rsid w:val="0009360E"/>
    <w:rsid w:val="00094D15"/>
    <w:rsid w:val="00094D67"/>
    <w:rsid w:val="00095206"/>
    <w:rsid w:val="00095A19"/>
    <w:rsid w:val="0009653A"/>
    <w:rsid w:val="000970AA"/>
    <w:rsid w:val="00097144"/>
    <w:rsid w:val="000A0A99"/>
    <w:rsid w:val="000A1A74"/>
    <w:rsid w:val="000A330E"/>
    <w:rsid w:val="000A35F6"/>
    <w:rsid w:val="000A39EF"/>
    <w:rsid w:val="000A3BDA"/>
    <w:rsid w:val="000A4394"/>
    <w:rsid w:val="000A4515"/>
    <w:rsid w:val="000A5D7F"/>
    <w:rsid w:val="000A61E3"/>
    <w:rsid w:val="000A7117"/>
    <w:rsid w:val="000B0D32"/>
    <w:rsid w:val="000B10D0"/>
    <w:rsid w:val="000B186A"/>
    <w:rsid w:val="000B24E7"/>
    <w:rsid w:val="000B2D41"/>
    <w:rsid w:val="000B333D"/>
    <w:rsid w:val="000B3617"/>
    <w:rsid w:val="000B3814"/>
    <w:rsid w:val="000B3A33"/>
    <w:rsid w:val="000B5DF1"/>
    <w:rsid w:val="000B6C7A"/>
    <w:rsid w:val="000B7724"/>
    <w:rsid w:val="000B7CA1"/>
    <w:rsid w:val="000B7D84"/>
    <w:rsid w:val="000B7F7E"/>
    <w:rsid w:val="000C124B"/>
    <w:rsid w:val="000C400E"/>
    <w:rsid w:val="000C4728"/>
    <w:rsid w:val="000C51BA"/>
    <w:rsid w:val="000C54C5"/>
    <w:rsid w:val="000C599D"/>
    <w:rsid w:val="000C6006"/>
    <w:rsid w:val="000C6C18"/>
    <w:rsid w:val="000C736E"/>
    <w:rsid w:val="000D0870"/>
    <w:rsid w:val="000D0A44"/>
    <w:rsid w:val="000D17BB"/>
    <w:rsid w:val="000D38E4"/>
    <w:rsid w:val="000D3D60"/>
    <w:rsid w:val="000D493F"/>
    <w:rsid w:val="000D4943"/>
    <w:rsid w:val="000D5678"/>
    <w:rsid w:val="000D5713"/>
    <w:rsid w:val="000D572C"/>
    <w:rsid w:val="000D5EFE"/>
    <w:rsid w:val="000D65A2"/>
    <w:rsid w:val="000D66B3"/>
    <w:rsid w:val="000D7256"/>
    <w:rsid w:val="000E01D1"/>
    <w:rsid w:val="000E0794"/>
    <w:rsid w:val="000E0A2C"/>
    <w:rsid w:val="000E19F7"/>
    <w:rsid w:val="000E1CE7"/>
    <w:rsid w:val="000E234D"/>
    <w:rsid w:val="000E2BE5"/>
    <w:rsid w:val="000E2DBD"/>
    <w:rsid w:val="000E30F9"/>
    <w:rsid w:val="000E31E1"/>
    <w:rsid w:val="000E3437"/>
    <w:rsid w:val="000E3538"/>
    <w:rsid w:val="000E3977"/>
    <w:rsid w:val="000E3A2E"/>
    <w:rsid w:val="000E5579"/>
    <w:rsid w:val="000E571E"/>
    <w:rsid w:val="000E6F3D"/>
    <w:rsid w:val="000E7385"/>
    <w:rsid w:val="000E7D6B"/>
    <w:rsid w:val="000F0199"/>
    <w:rsid w:val="000F1163"/>
    <w:rsid w:val="000F15ED"/>
    <w:rsid w:val="000F1B39"/>
    <w:rsid w:val="000F2891"/>
    <w:rsid w:val="000F3E0F"/>
    <w:rsid w:val="000F4184"/>
    <w:rsid w:val="000F4936"/>
    <w:rsid w:val="000F4CD1"/>
    <w:rsid w:val="000F4D04"/>
    <w:rsid w:val="000F54DC"/>
    <w:rsid w:val="000F5A09"/>
    <w:rsid w:val="000F5D93"/>
    <w:rsid w:val="000F609D"/>
    <w:rsid w:val="000F6A43"/>
    <w:rsid w:val="000F6B93"/>
    <w:rsid w:val="000F6CB6"/>
    <w:rsid w:val="000F6D1A"/>
    <w:rsid w:val="001007E9"/>
    <w:rsid w:val="00100B8D"/>
    <w:rsid w:val="00100FD5"/>
    <w:rsid w:val="0010271C"/>
    <w:rsid w:val="00103ECA"/>
    <w:rsid w:val="00104E3A"/>
    <w:rsid w:val="00105817"/>
    <w:rsid w:val="00105FC7"/>
    <w:rsid w:val="00110532"/>
    <w:rsid w:val="0011072F"/>
    <w:rsid w:val="00110B8E"/>
    <w:rsid w:val="00112504"/>
    <w:rsid w:val="00112849"/>
    <w:rsid w:val="0011291D"/>
    <w:rsid w:val="00112BB1"/>
    <w:rsid w:val="00112D61"/>
    <w:rsid w:val="00113213"/>
    <w:rsid w:val="001133E7"/>
    <w:rsid w:val="00113737"/>
    <w:rsid w:val="00113896"/>
    <w:rsid w:val="00113AB5"/>
    <w:rsid w:val="00113B9A"/>
    <w:rsid w:val="001147BC"/>
    <w:rsid w:val="001150E8"/>
    <w:rsid w:val="00115C22"/>
    <w:rsid w:val="00115FCD"/>
    <w:rsid w:val="00116DBE"/>
    <w:rsid w:val="00116EA9"/>
    <w:rsid w:val="001170DC"/>
    <w:rsid w:val="001175A2"/>
    <w:rsid w:val="00117946"/>
    <w:rsid w:val="00120F1F"/>
    <w:rsid w:val="00121249"/>
    <w:rsid w:val="001219D6"/>
    <w:rsid w:val="00122277"/>
    <w:rsid w:val="001223D7"/>
    <w:rsid w:val="001224AB"/>
    <w:rsid w:val="00122931"/>
    <w:rsid w:val="0012365F"/>
    <w:rsid w:val="0012453C"/>
    <w:rsid w:val="00125655"/>
    <w:rsid w:val="001263CA"/>
    <w:rsid w:val="0012650E"/>
    <w:rsid w:val="00127D5D"/>
    <w:rsid w:val="001302CE"/>
    <w:rsid w:val="0013035D"/>
    <w:rsid w:val="001305D0"/>
    <w:rsid w:val="0013069E"/>
    <w:rsid w:val="0013091B"/>
    <w:rsid w:val="00130A5E"/>
    <w:rsid w:val="00131186"/>
    <w:rsid w:val="00131EB9"/>
    <w:rsid w:val="00132836"/>
    <w:rsid w:val="00133D90"/>
    <w:rsid w:val="00134BEE"/>
    <w:rsid w:val="00135749"/>
    <w:rsid w:val="00135A91"/>
    <w:rsid w:val="00135DA0"/>
    <w:rsid w:val="00136664"/>
    <w:rsid w:val="001367E3"/>
    <w:rsid w:val="00136D40"/>
    <w:rsid w:val="0013716A"/>
    <w:rsid w:val="00137932"/>
    <w:rsid w:val="00137B44"/>
    <w:rsid w:val="001402CB"/>
    <w:rsid w:val="0014037B"/>
    <w:rsid w:val="0014054B"/>
    <w:rsid w:val="001415A5"/>
    <w:rsid w:val="00142668"/>
    <w:rsid w:val="00142ACA"/>
    <w:rsid w:val="00143A2B"/>
    <w:rsid w:val="001445EE"/>
    <w:rsid w:val="00144BAF"/>
    <w:rsid w:val="00144C6F"/>
    <w:rsid w:val="00144F71"/>
    <w:rsid w:val="00145902"/>
    <w:rsid w:val="001460A6"/>
    <w:rsid w:val="001460ED"/>
    <w:rsid w:val="00146B83"/>
    <w:rsid w:val="00146FD7"/>
    <w:rsid w:val="0014796D"/>
    <w:rsid w:val="00150E21"/>
    <w:rsid w:val="00151129"/>
    <w:rsid w:val="00151A98"/>
    <w:rsid w:val="0015350A"/>
    <w:rsid w:val="00154347"/>
    <w:rsid w:val="0015545D"/>
    <w:rsid w:val="001565FD"/>
    <w:rsid w:val="001576D9"/>
    <w:rsid w:val="001577C2"/>
    <w:rsid w:val="0016048F"/>
    <w:rsid w:val="0016071A"/>
    <w:rsid w:val="00160CBD"/>
    <w:rsid w:val="001614FF"/>
    <w:rsid w:val="00161D44"/>
    <w:rsid w:val="00161E68"/>
    <w:rsid w:val="00163F5C"/>
    <w:rsid w:val="0016468C"/>
    <w:rsid w:val="00166516"/>
    <w:rsid w:val="00166907"/>
    <w:rsid w:val="00170779"/>
    <w:rsid w:val="00171AAC"/>
    <w:rsid w:val="00173022"/>
    <w:rsid w:val="0017327A"/>
    <w:rsid w:val="0017341D"/>
    <w:rsid w:val="00173E6F"/>
    <w:rsid w:val="00173FE0"/>
    <w:rsid w:val="001741EC"/>
    <w:rsid w:val="00175B99"/>
    <w:rsid w:val="00177B83"/>
    <w:rsid w:val="0018026D"/>
    <w:rsid w:val="00180379"/>
    <w:rsid w:val="0018047F"/>
    <w:rsid w:val="00181E23"/>
    <w:rsid w:val="0018243F"/>
    <w:rsid w:val="00182775"/>
    <w:rsid w:val="00183721"/>
    <w:rsid w:val="0018407D"/>
    <w:rsid w:val="00184B60"/>
    <w:rsid w:val="0018584B"/>
    <w:rsid w:val="00185CB3"/>
    <w:rsid w:val="00185D53"/>
    <w:rsid w:val="0018663A"/>
    <w:rsid w:val="00186893"/>
    <w:rsid w:val="00186F0A"/>
    <w:rsid w:val="001875F8"/>
    <w:rsid w:val="00190D99"/>
    <w:rsid w:val="0019172A"/>
    <w:rsid w:val="00191F0B"/>
    <w:rsid w:val="00193284"/>
    <w:rsid w:val="00193836"/>
    <w:rsid w:val="00194222"/>
    <w:rsid w:val="0019433F"/>
    <w:rsid w:val="00194D5F"/>
    <w:rsid w:val="0019630A"/>
    <w:rsid w:val="00196C92"/>
    <w:rsid w:val="00197664"/>
    <w:rsid w:val="001A022B"/>
    <w:rsid w:val="001A058C"/>
    <w:rsid w:val="001A1652"/>
    <w:rsid w:val="001A197E"/>
    <w:rsid w:val="001A2E17"/>
    <w:rsid w:val="001A3ED0"/>
    <w:rsid w:val="001A497F"/>
    <w:rsid w:val="001A49EE"/>
    <w:rsid w:val="001A59B3"/>
    <w:rsid w:val="001A5DE3"/>
    <w:rsid w:val="001A5E17"/>
    <w:rsid w:val="001A6610"/>
    <w:rsid w:val="001A66CB"/>
    <w:rsid w:val="001A66EE"/>
    <w:rsid w:val="001A6883"/>
    <w:rsid w:val="001A68E8"/>
    <w:rsid w:val="001A78F8"/>
    <w:rsid w:val="001B04A8"/>
    <w:rsid w:val="001B057D"/>
    <w:rsid w:val="001B0896"/>
    <w:rsid w:val="001B12C8"/>
    <w:rsid w:val="001B16EA"/>
    <w:rsid w:val="001B20E3"/>
    <w:rsid w:val="001B249C"/>
    <w:rsid w:val="001B267A"/>
    <w:rsid w:val="001B29CB"/>
    <w:rsid w:val="001B38BB"/>
    <w:rsid w:val="001B3E99"/>
    <w:rsid w:val="001B41B1"/>
    <w:rsid w:val="001B5083"/>
    <w:rsid w:val="001B628C"/>
    <w:rsid w:val="001B6CAC"/>
    <w:rsid w:val="001B75A1"/>
    <w:rsid w:val="001C0F02"/>
    <w:rsid w:val="001C2713"/>
    <w:rsid w:val="001C309F"/>
    <w:rsid w:val="001C34E7"/>
    <w:rsid w:val="001C42C4"/>
    <w:rsid w:val="001C4DBD"/>
    <w:rsid w:val="001C50BD"/>
    <w:rsid w:val="001C513E"/>
    <w:rsid w:val="001C6647"/>
    <w:rsid w:val="001C6AE7"/>
    <w:rsid w:val="001C6C27"/>
    <w:rsid w:val="001C6DF2"/>
    <w:rsid w:val="001C7561"/>
    <w:rsid w:val="001D0AE7"/>
    <w:rsid w:val="001D2548"/>
    <w:rsid w:val="001D295F"/>
    <w:rsid w:val="001D3DCF"/>
    <w:rsid w:val="001D603C"/>
    <w:rsid w:val="001D6CD7"/>
    <w:rsid w:val="001D742F"/>
    <w:rsid w:val="001E0B15"/>
    <w:rsid w:val="001E23C7"/>
    <w:rsid w:val="001E26E5"/>
    <w:rsid w:val="001E2788"/>
    <w:rsid w:val="001E2E9F"/>
    <w:rsid w:val="001E36C2"/>
    <w:rsid w:val="001E374E"/>
    <w:rsid w:val="001E587E"/>
    <w:rsid w:val="001E6538"/>
    <w:rsid w:val="001E6542"/>
    <w:rsid w:val="001E75EA"/>
    <w:rsid w:val="001E79F7"/>
    <w:rsid w:val="001E7DD8"/>
    <w:rsid w:val="001F0759"/>
    <w:rsid w:val="001F0A28"/>
    <w:rsid w:val="001F1895"/>
    <w:rsid w:val="001F238B"/>
    <w:rsid w:val="001F2C67"/>
    <w:rsid w:val="001F30E6"/>
    <w:rsid w:val="001F429A"/>
    <w:rsid w:val="001F47B9"/>
    <w:rsid w:val="001F4AAA"/>
    <w:rsid w:val="001F52C9"/>
    <w:rsid w:val="001F6271"/>
    <w:rsid w:val="001F71E7"/>
    <w:rsid w:val="001F7474"/>
    <w:rsid w:val="001F75D1"/>
    <w:rsid w:val="001F7876"/>
    <w:rsid w:val="001F7EF6"/>
    <w:rsid w:val="0020048D"/>
    <w:rsid w:val="00200583"/>
    <w:rsid w:val="00201CED"/>
    <w:rsid w:val="00202704"/>
    <w:rsid w:val="002034EC"/>
    <w:rsid w:val="00203800"/>
    <w:rsid w:val="00204A85"/>
    <w:rsid w:val="00204F82"/>
    <w:rsid w:val="002050FF"/>
    <w:rsid w:val="002051AB"/>
    <w:rsid w:val="002051C2"/>
    <w:rsid w:val="0020520F"/>
    <w:rsid w:val="0020531A"/>
    <w:rsid w:val="002059B9"/>
    <w:rsid w:val="00206EAC"/>
    <w:rsid w:val="00207AD7"/>
    <w:rsid w:val="00210A83"/>
    <w:rsid w:val="00211CDE"/>
    <w:rsid w:val="002130CF"/>
    <w:rsid w:val="002137CE"/>
    <w:rsid w:val="002141C7"/>
    <w:rsid w:val="00214244"/>
    <w:rsid w:val="002142F0"/>
    <w:rsid w:val="002151B2"/>
    <w:rsid w:val="00215BB5"/>
    <w:rsid w:val="00215D28"/>
    <w:rsid w:val="00215ECA"/>
    <w:rsid w:val="002171B8"/>
    <w:rsid w:val="002173A8"/>
    <w:rsid w:val="00217A7F"/>
    <w:rsid w:val="00217F54"/>
    <w:rsid w:val="002218A6"/>
    <w:rsid w:val="002225B8"/>
    <w:rsid w:val="00222C4F"/>
    <w:rsid w:val="00223B3A"/>
    <w:rsid w:val="00223EEE"/>
    <w:rsid w:val="002240E9"/>
    <w:rsid w:val="00224F27"/>
    <w:rsid w:val="00227076"/>
    <w:rsid w:val="002302DF"/>
    <w:rsid w:val="00232021"/>
    <w:rsid w:val="0023219A"/>
    <w:rsid w:val="002326C9"/>
    <w:rsid w:val="00232AB6"/>
    <w:rsid w:val="00232C7A"/>
    <w:rsid w:val="002359BC"/>
    <w:rsid w:val="002363D6"/>
    <w:rsid w:val="00236D3B"/>
    <w:rsid w:val="0023713C"/>
    <w:rsid w:val="002401E4"/>
    <w:rsid w:val="002404A6"/>
    <w:rsid w:val="00240D1B"/>
    <w:rsid w:val="00241311"/>
    <w:rsid w:val="002416C9"/>
    <w:rsid w:val="002418BF"/>
    <w:rsid w:val="00242B95"/>
    <w:rsid w:val="00242CEF"/>
    <w:rsid w:val="002434B0"/>
    <w:rsid w:val="00243519"/>
    <w:rsid w:val="00243F96"/>
    <w:rsid w:val="002442E9"/>
    <w:rsid w:val="00245323"/>
    <w:rsid w:val="0024575E"/>
    <w:rsid w:val="002461CC"/>
    <w:rsid w:val="00247871"/>
    <w:rsid w:val="00247DDE"/>
    <w:rsid w:val="002518B6"/>
    <w:rsid w:val="00251A87"/>
    <w:rsid w:val="002532D0"/>
    <w:rsid w:val="002533BB"/>
    <w:rsid w:val="00254701"/>
    <w:rsid w:val="00255A49"/>
    <w:rsid w:val="00255C1E"/>
    <w:rsid w:val="00256019"/>
    <w:rsid w:val="002562B2"/>
    <w:rsid w:val="0025752B"/>
    <w:rsid w:val="00257E7D"/>
    <w:rsid w:val="00260C39"/>
    <w:rsid w:val="00261597"/>
    <w:rsid w:val="00262DFD"/>
    <w:rsid w:val="00263407"/>
    <w:rsid w:val="00264C87"/>
    <w:rsid w:val="00265B92"/>
    <w:rsid w:val="00266326"/>
    <w:rsid w:val="00266572"/>
    <w:rsid w:val="00266F3A"/>
    <w:rsid w:val="002673CD"/>
    <w:rsid w:val="0026752D"/>
    <w:rsid w:val="0027089F"/>
    <w:rsid w:val="00270E9F"/>
    <w:rsid w:val="00271545"/>
    <w:rsid w:val="00271E89"/>
    <w:rsid w:val="00272D0E"/>
    <w:rsid w:val="00273BE8"/>
    <w:rsid w:val="00274EB1"/>
    <w:rsid w:val="00275357"/>
    <w:rsid w:val="002757DB"/>
    <w:rsid w:val="00276708"/>
    <w:rsid w:val="002772C3"/>
    <w:rsid w:val="0027740F"/>
    <w:rsid w:val="00277BDD"/>
    <w:rsid w:val="002825C4"/>
    <w:rsid w:val="00283179"/>
    <w:rsid w:val="00284F2F"/>
    <w:rsid w:val="00285B78"/>
    <w:rsid w:val="00286075"/>
    <w:rsid w:val="00287E3A"/>
    <w:rsid w:val="0029157E"/>
    <w:rsid w:val="00292ECB"/>
    <w:rsid w:val="00293AE4"/>
    <w:rsid w:val="00295FF8"/>
    <w:rsid w:val="002962C6"/>
    <w:rsid w:val="002A09B4"/>
    <w:rsid w:val="002A09DB"/>
    <w:rsid w:val="002A17B0"/>
    <w:rsid w:val="002A2CB8"/>
    <w:rsid w:val="002A2E6B"/>
    <w:rsid w:val="002A33E4"/>
    <w:rsid w:val="002A3D48"/>
    <w:rsid w:val="002A43C1"/>
    <w:rsid w:val="002A470C"/>
    <w:rsid w:val="002A47C4"/>
    <w:rsid w:val="002A4D27"/>
    <w:rsid w:val="002A5180"/>
    <w:rsid w:val="002A5AEE"/>
    <w:rsid w:val="002A5D34"/>
    <w:rsid w:val="002A6130"/>
    <w:rsid w:val="002A66AC"/>
    <w:rsid w:val="002A76B2"/>
    <w:rsid w:val="002B0014"/>
    <w:rsid w:val="002B07E5"/>
    <w:rsid w:val="002B1464"/>
    <w:rsid w:val="002B19B4"/>
    <w:rsid w:val="002B1C4D"/>
    <w:rsid w:val="002B1F5F"/>
    <w:rsid w:val="002B2356"/>
    <w:rsid w:val="002B2378"/>
    <w:rsid w:val="002B2D61"/>
    <w:rsid w:val="002B3C9D"/>
    <w:rsid w:val="002B4949"/>
    <w:rsid w:val="002B524E"/>
    <w:rsid w:val="002B56CC"/>
    <w:rsid w:val="002B59DB"/>
    <w:rsid w:val="002B6097"/>
    <w:rsid w:val="002B6801"/>
    <w:rsid w:val="002B788B"/>
    <w:rsid w:val="002B7999"/>
    <w:rsid w:val="002C01E9"/>
    <w:rsid w:val="002C06E9"/>
    <w:rsid w:val="002C087E"/>
    <w:rsid w:val="002C10EB"/>
    <w:rsid w:val="002C141E"/>
    <w:rsid w:val="002C144E"/>
    <w:rsid w:val="002C210E"/>
    <w:rsid w:val="002C31E6"/>
    <w:rsid w:val="002C32C8"/>
    <w:rsid w:val="002C36D5"/>
    <w:rsid w:val="002C3961"/>
    <w:rsid w:val="002C3FE0"/>
    <w:rsid w:val="002C40D5"/>
    <w:rsid w:val="002C436C"/>
    <w:rsid w:val="002C540D"/>
    <w:rsid w:val="002C57A1"/>
    <w:rsid w:val="002C5B85"/>
    <w:rsid w:val="002C6863"/>
    <w:rsid w:val="002C7CEC"/>
    <w:rsid w:val="002C7FC8"/>
    <w:rsid w:val="002D1AEA"/>
    <w:rsid w:val="002D22A6"/>
    <w:rsid w:val="002D493B"/>
    <w:rsid w:val="002D50DE"/>
    <w:rsid w:val="002D5648"/>
    <w:rsid w:val="002D565B"/>
    <w:rsid w:val="002D5F46"/>
    <w:rsid w:val="002D692E"/>
    <w:rsid w:val="002E0078"/>
    <w:rsid w:val="002E0132"/>
    <w:rsid w:val="002E08A0"/>
    <w:rsid w:val="002E0F7C"/>
    <w:rsid w:val="002E1D9B"/>
    <w:rsid w:val="002E331F"/>
    <w:rsid w:val="002E3E47"/>
    <w:rsid w:val="002E56FF"/>
    <w:rsid w:val="002E5BBC"/>
    <w:rsid w:val="002E62CA"/>
    <w:rsid w:val="002E6329"/>
    <w:rsid w:val="002E683D"/>
    <w:rsid w:val="002E744F"/>
    <w:rsid w:val="002E7BDC"/>
    <w:rsid w:val="002F01B8"/>
    <w:rsid w:val="002F0672"/>
    <w:rsid w:val="002F254F"/>
    <w:rsid w:val="002F4A15"/>
    <w:rsid w:val="002F5D24"/>
    <w:rsid w:val="002F5EBF"/>
    <w:rsid w:val="002F61C7"/>
    <w:rsid w:val="002F6226"/>
    <w:rsid w:val="002F7353"/>
    <w:rsid w:val="00300191"/>
    <w:rsid w:val="00300296"/>
    <w:rsid w:val="00300433"/>
    <w:rsid w:val="00301CB3"/>
    <w:rsid w:val="00301F5C"/>
    <w:rsid w:val="003039AC"/>
    <w:rsid w:val="00303F56"/>
    <w:rsid w:val="00305245"/>
    <w:rsid w:val="003076D3"/>
    <w:rsid w:val="00310541"/>
    <w:rsid w:val="0031270E"/>
    <w:rsid w:val="003129F8"/>
    <w:rsid w:val="00312CAD"/>
    <w:rsid w:val="00315E4D"/>
    <w:rsid w:val="00317174"/>
    <w:rsid w:val="0031750C"/>
    <w:rsid w:val="0031779F"/>
    <w:rsid w:val="00317A8F"/>
    <w:rsid w:val="00317F01"/>
    <w:rsid w:val="0032095B"/>
    <w:rsid w:val="00321176"/>
    <w:rsid w:val="00321F17"/>
    <w:rsid w:val="00323A1A"/>
    <w:rsid w:val="003245EF"/>
    <w:rsid w:val="0032646B"/>
    <w:rsid w:val="00327BD8"/>
    <w:rsid w:val="00330FEE"/>
    <w:rsid w:val="003317DF"/>
    <w:rsid w:val="0033230A"/>
    <w:rsid w:val="00332719"/>
    <w:rsid w:val="00332DBF"/>
    <w:rsid w:val="00332F40"/>
    <w:rsid w:val="00333495"/>
    <w:rsid w:val="00333F49"/>
    <w:rsid w:val="003365B2"/>
    <w:rsid w:val="00337223"/>
    <w:rsid w:val="0034129D"/>
    <w:rsid w:val="003412F1"/>
    <w:rsid w:val="0034284D"/>
    <w:rsid w:val="003428B2"/>
    <w:rsid w:val="00346E4D"/>
    <w:rsid w:val="0034768C"/>
    <w:rsid w:val="00347A8B"/>
    <w:rsid w:val="00347A9C"/>
    <w:rsid w:val="003502FA"/>
    <w:rsid w:val="00350581"/>
    <w:rsid w:val="00350E19"/>
    <w:rsid w:val="003529D2"/>
    <w:rsid w:val="00352BE0"/>
    <w:rsid w:val="00353254"/>
    <w:rsid w:val="00353DF8"/>
    <w:rsid w:val="003540F0"/>
    <w:rsid w:val="003541AD"/>
    <w:rsid w:val="00354800"/>
    <w:rsid w:val="003548B9"/>
    <w:rsid w:val="00354AEA"/>
    <w:rsid w:val="00354DDF"/>
    <w:rsid w:val="00355D54"/>
    <w:rsid w:val="003562D4"/>
    <w:rsid w:val="003578B9"/>
    <w:rsid w:val="00360168"/>
    <w:rsid w:val="003607DA"/>
    <w:rsid w:val="003617B3"/>
    <w:rsid w:val="0036224E"/>
    <w:rsid w:val="003623F4"/>
    <w:rsid w:val="00363275"/>
    <w:rsid w:val="00363998"/>
    <w:rsid w:val="003643C7"/>
    <w:rsid w:val="00365DB7"/>
    <w:rsid w:val="00365E83"/>
    <w:rsid w:val="0036676C"/>
    <w:rsid w:val="00366D6F"/>
    <w:rsid w:val="00367576"/>
    <w:rsid w:val="0036769F"/>
    <w:rsid w:val="00370957"/>
    <w:rsid w:val="00371274"/>
    <w:rsid w:val="00371D56"/>
    <w:rsid w:val="00372CDF"/>
    <w:rsid w:val="00372E2C"/>
    <w:rsid w:val="00372E79"/>
    <w:rsid w:val="00373074"/>
    <w:rsid w:val="00373105"/>
    <w:rsid w:val="00373810"/>
    <w:rsid w:val="00374017"/>
    <w:rsid w:val="003743D6"/>
    <w:rsid w:val="003760B3"/>
    <w:rsid w:val="0037666D"/>
    <w:rsid w:val="00377323"/>
    <w:rsid w:val="00377AD4"/>
    <w:rsid w:val="00377CF6"/>
    <w:rsid w:val="00377D30"/>
    <w:rsid w:val="00381650"/>
    <w:rsid w:val="00382762"/>
    <w:rsid w:val="003841CD"/>
    <w:rsid w:val="0038464A"/>
    <w:rsid w:val="00384B77"/>
    <w:rsid w:val="00384D34"/>
    <w:rsid w:val="0038624D"/>
    <w:rsid w:val="0038665B"/>
    <w:rsid w:val="00386F8C"/>
    <w:rsid w:val="00387811"/>
    <w:rsid w:val="00387924"/>
    <w:rsid w:val="00391E7B"/>
    <w:rsid w:val="00392059"/>
    <w:rsid w:val="003931A3"/>
    <w:rsid w:val="0039350E"/>
    <w:rsid w:val="003937A8"/>
    <w:rsid w:val="003938D7"/>
    <w:rsid w:val="003941F7"/>
    <w:rsid w:val="00394BE0"/>
    <w:rsid w:val="00396337"/>
    <w:rsid w:val="00397071"/>
    <w:rsid w:val="003975ED"/>
    <w:rsid w:val="003A0000"/>
    <w:rsid w:val="003A02A3"/>
    <w:rsid w:val="003A0C72"/>
    <w:rsid w:val="003A0CDE"/>
    <w:rsid w:val="003A1201"/>
    <w:rsid w:val="003A1688"/>
    <w:rsid w:val="003A1872"/>
    <w:rsid w:val="003A22F4"/>
    <w:rsid w:val="003A28A1"/>
    <w:rsid w:val="003A28C3"/>
    <w:rsid w:val="003A3C36"/>
    <w:rsid w:val="003A4E8B"/>
    <w:rsid w:val="003A523C"/>
    <w:rsid w:val="003A5CA4"/>
    <w:rsid w:val="003A6681"/>
    <w:rsid w:val="003A7028"/>
    <w:rsid w:val="003B2FFE"/>
    <w:rsid w:val="003B34F1"/>
    <w:rsid w:val="003B3521"/>
    <w:rsid w:val="003B3A63"/>
    <w:rsid w:val="003B4282"/>
    <w:rsid w:val="003B42D3"/>
    <w:rsid w:val="003B4815"/>
    <w:rsid w:val="003B5416"/>
    <w:rsid w:val="003B54FC"/>
    <w:rsid w:val="003B6C50"/>
    <w:rsid w:val="003B6CF6"/>
    <w:rsid w:val="003B77FF"/>
    <w:rsid w:val="003B7DBE"/>
    <w:rsid w:val="003C0FD8"/>
    <w:rsid w:val="003C1009"/>
    <w:rsid w:val="003C165B"/>
    <w:rsid w:val="003C5769"/>
    <w:rsid w:val="003C7CF3"/>
    <w:rsid w:val="003D0E72"/>
    <w:rsid w:val="003D24EE"/>
    <w:rsid w:val="003D2617"/>
    <w:rsid w:val="003D27B5"/>
    <w:rsid w:val="003D2889"/>
    <w:rsid w:val="003D4718"/>
    <w:rsid w:val="003D48C8"/>
    <w:rsid w:val="003D61DF"/>
    <w:rsid w:val="003D7344"/>
    <w:rsid w:val="003D79F1"/>
    <w:rsid w:val="003E0078"/>
    <w:rsid w:val="003E045A"/>
    <w:rsid w:val="003E068D"/>
    <w:rsid w:val="003E0A36"/>
    <w:rsid w:val="003E0B17"/>
    <w:rsid w:val="003E1723"/>
    <w:rsid w:val="003E17EB"/>
    <w:rsid w:val="003E1C5A"/>
    <w:rsid w:val="003E241A"/>
    <w:rsid w:val="003E2736"/>
    <w:rsid w:val="003E2801"/>
    <w:rsid w:val="003E2B51"/>
    <w:rsid w:val="003E3A0C"/>
    <w:rsid w:val="003E4053"/>
    <w:rsid w:val="003E427C"/>
    <w:rsid w:val="003E4388"/>
    <w:rsid w:val="003E489F"/>
    <w:rsid w:val="003E515A"/>
    <w:rsid w:val="003E5D68"/>
    <w:rsid w:val="003E6DB1"/>
    <w:rsid w:val="003E758D"/>
    <w:rsid w:val="003E7BF7"/>
    <w:rsid w:val="003F13F0"/>
    <w:rsid w:val="003F163F"/>
    <w:rsid w:val="003F1C83"/>
    <w:rsid w:val="003F1C92"/>
    <w:rsid w:val="003F1FD4"/>
    <w:rsid w:val="003F245C"/>
    <w:rsid w:val="003F324F"/>
    <w:rsid w:val="003F3ADB"/>
    <w:rsid w:val="003F3C1D"/>
    <w:rsid w:val="003F3E01"/>
    <w:rsid w:val="003F5082"/>
    <w:rsid w:val="003F68A4"/>
    <w:rsid w:val="003F7C34"/>
    <w:rsid w:val="004004A5"/>
    <w:rsid w:val="004014AC"/>
    <w:rsid w:val="004015E4"/>
    <w:rsid w:val="00402DF1"/>
    <w:rsid w:val="00403F57"/>
    <w:rsid w:val="004043B2"/>
    <w:rsid w:val="00405DE8"/>
    <w:rsid w:val="00405E6D"/>
    <w:rsid w:val="0040685F"/>
    <w:rsid w:val="00407798"/>
    <w:rsid w:val="004078BD"/>
    <w:rsid w:val="00407F0E"/>
    <w:rsid w:val="00410168"/>
    <w:rsid w:val="00410205"/>
    <w:rsid w:val="004103A2"/>
    <w:rsid w:val="004111E1"/>
    <w:rsid w:val="0041206A"/>
    <w:rsid w:val="0041286A"/>
    <w:rsid w:val="00412AB1"/>
    <w:rsid w:val="004133B8"/>
    <w:rsid w:val="00413439"/>
    <w:rsid w:val="00413CF5"/>
    <w:rsid w:val="00414AA9"/>
    <w:rsid w:val="0041576D"/>
    <w:rsid w:val="00416338"/>
    <w:rsid w:val="00416926"/>
    <w:rsid w:val="0042086E"/>
    <w:rsid w:val="00421010"/>
    <w:rsid w:val="00422252"/>
    <w:rsid w:val="00423830"/>
    <w:rsid w:val="00423FEF"/>
    <w:rsid w:val="00424817"/>
    <w:rsid w:val="00424E73"/>
    <w:rsid w:val="0042506A"/>
    <w:rsid w:val="0042588D"/>
    <w:rsid w:val="00425D63"/>
    <w:rsid w:val="00425DF5"/>
    <w:rsid w:val="00426B97"/>
    <w:rsid w:val="00426EA8"/>
    <w:rsid w:val="00427925"/>
    <w:rsid w:val="00427A06"/>
    <w:rsid w:val="00430966"/>
    <w:rsid w:val="00430B8F"/>
    <w:rsid w:val="00431DBD"/>
    <w:rsid w:val="00432D1F"/>
    <w:rsid w:val="0043364E"/>
    <w:rsid w:val="0043382F"/>
    <w:rsid w:val="004340E6"/>
    <w:rsid w:val="004347F9"/>
    <w:rsid w:val="00434B7F"/>
    <w:rsid w:val="00434E51"/>
    <w:rsid w:val="0043557A"/>
    <w:rsid w:val="00435A9D"/>
    <w:rsid w:val="00435C30"/>
    <w:rsid w:val="00436482"/>
    <w:rsid w:val="00440476"/>
    <w:rsid w:val="00441A95"/>
    <w:rsid w:val="0044216C"/>
    <w:rsid w:val="00442436"/>
    <w:rsid w:val="00443DA8"/>
    <w:rsid w:val="00443E1D"/>
    <w:rsid w:val="00444C1B"/>
    <w:rsid w:val="00445130"/>
    <w:rsid w:val="0044538A"/>
    <w:rsid w:val="0044562F"/>
    <w:rsid w:val="00445A12"/>
    <w:rsid w:val="00445A58"/>
    <w:rsid w:val="00445DB7"/>
    <w:rsid w:val="00446127"/>
    <w:rsid w:val="00446242"/>
    <w:rsid w:val="00446D64"/>
    <w:rsid w:val="0045013B"/>
    <w:rsid w:val="00450F9F"/>
    <w:rsid w:val="0045159C"/>
    <w:rsid w:val="00451E2C"/>
    <w:rsid w:val="0045314F"/>
    <w:rsid w:val="00453A36"/>
    <w:rsid w:val="004541B8"/>
    <w:rsid w:val="00454807"/>
    <w:rsid w:val="00454EB3"/>
    <w:rsid w:val="004555D5"/>
    <w:rsid w:val="00455CA7"/>
    <w:rsid w:val="00456118"/>
    <w:rsid w:val="00456405"/>
    <w:rsid w:val="0045665C"/>
    <w:rsid w:val="00456818"/>
    <w:rsid w:val="00456C7D"/>
    <w:rsid w:val="0045794E"/>
    <w:rsid w:val="00460044"/>
    <w:rsid w:val="00460A2A"/>
    <w:rsid w:val="004619D1"/>
    <w:rsid w:val="004637AA"/>
    <w:rsid w:val="00463813"/>
    <w:rsid w:val="00463AEE"/>
    <w:rsid w:val="0046412D"/>
    <w:rsid w:val="0046519F"/>
    <w:rsid w:val="0046577C"/>
    <w:rsid w:val="00465F0E"/>
    <w:rsid w:val="00465FC5"/>
    <w:rsid w:val="004661F3"/>
    <w:rsid w:val="0046643C"/>
    <w:rsid w:val="0046717C"/>
    <w:rsid w:val="004677E9"/>
    <w:rsid w:val="00467F14"/>
    <w:rsid w:val="0047069E"/>
    <w:rsid w:val="00471383"/>
    <w:rsid w:val="00471E3C"/>
    <w:rsid w:val="004724A6"/>
    <w:rsid w:val="00472827"/>
    <w:rsid w:val="00473E41"/>
    <w:rsid w:val="0047549B"/>
    <w:rsid w:val="00475CB1"/>
    <w:rsid w:val="00476C1B"/>
    <w:rsid w:val="004771CD"/>
    <w:rsid w:val="004771FB"/>
    <w:rsid w:val="00477583"/>
    <w:rsid w:val="00481CF0"/>
    <w:rsid w:val="004828E6"/>
    <w:rsid w:val="00482B59"/>
    <w:rsid w:val="00483282"/>
    <w:rsid w:val="004836D7"/>
    <w:rsid w:val="00484055"/>
    <w:rsid w:val="00484B02"/>
    <w:rsid w:val="00486666"/>
    <w:rsid w:val="0048719B"/>
    <w:rsid w:val="0048768E"/>
    <w:rsid w:val="00490D0A"/>
    <w:rsid w:val="004917DF"/>
    <w:rsid w:val="00491EDA"/>
    <w:rsid w:val="00492998"/>
    <w:rsid w:val="00492CB5"/>
    <w:rsid w:val="0049362F"/>
    <w:rsid w:val="00494052"/>
    <w:rsid w:val="0049469C"/>
    <w:rsid w:val="004947BE"/>
    <w:rsid w:val="00495572"/>
    <w:rsid w:val="00496760"/>
    <w:rsid w:val="004975F6"/>
    <w:rsid w:val="004A0FC2"/>
    <w:rsid w:val="004A13E9"/>
    <w:rsid w:val="004A17C8"/>
    <w:rsid w:val="004A1B41"/>
    <w:rsid w:val="004A2037"/>
    <w:rsid w:val="004A239E"/>
    <w:rsid w:val="004A28B4"/>
    <w:rsid w:val="004A31E4"/>
    <w:rsid w:val="004A3711"/>
    <w:rsid w:val="004A3977"/>
    <w:rsid w:val="004A46C8"/>
    <w:rsid w:val="004A513D"/>
    <w:rsid w:val="004A5A56"/>
    <w:rsid w:val="004A60AA"/>
    <w:rsid w:val="004A6187"/>
    <w:rsid w:val="004A6414"/>
    <w:rsid w:val="004A6936"/>
    <w:rsid w:val="004A7E32"/>
    <w:rsid w:val="004B08E9"/>
    <w:rsid w:val="004B1934"/>
    <w:rsid w:val="004B210A"/>
    <w:rsid w:val="004B3794"/>
    <w:rsid w:val="004B3B70"/>
    <w:rsid w:val="004B42AE"/>
    <w:rsid w:val="004B499E"/>
    <w:rsid w:val="004B7B39"/>
    <w:rsid w:val="004C083D"/>
    <w:rsid w:val="004C0B04"/>
    <w:rsid w:val="004C0E36"/>
    <w:rsid w:val="004C1596"/>
    <w:rsid w:val="004C1C65"/>
    <w:rsid w:val="004C2762"/>
    <w:rsid w:val="004C2F25"/>
    <w:rsid w:val="004C391F"/>
    <w:rsid w:val="004C3B8B"/>
    <w:rsid w:val="004C3CD7"/>
    <w:rsid w:val="004C46CD"/>
    <w:rsid w:val="004C5AD9"/>
    <w:rsid w:val="004C5D1D"/>
    <w:rsid w:val="004C7434"/>
    <w:rsid w:val="004C7910"/>
    <w:rsid w:val="004C7B16"/>
    <w:rsid w:val="004D00CD"/>
    <w:rsid w:val="004D0D9A"/>
    <w:rsid w:val="004D1266"/>
    <w:rsid w:val="004D1D97"/>
    <w:rsid w:val="004D1D98"/>
    <w:rsid w:val="004D200E"/>
    <w:rsid w:val="004D2436"/>
    <w:rsid w:val="004D36F2"/>
    <w:rsid w:val="004D370A"/>
    <w:rsid w:val="004D3F8E"/>
    <w:rsid w:val="004D4595"/>
    <w:rsid w:val="004D4863"/>
    <w:rsid w:val="004D4F75"/>
    <w:rsid w:val="004D532C"/>
    <w:rsid w:val="004D5745"/>
    <w:rsid w:val="004D577C"/>
    <w:rsid w:val="004D62D8"/>
    <w:rsid w:val="004D673F"/>
    <w:rsid w:val="004D6E93"/>
    <w:rsid w:val="004D70AF"/>
    <w:rsid w:val="004D71F7"/>
    <w:rsid w:val="004E05F0"/>
    <w:rsid w:val="004E0721"/>
    <w:rsid w:val="004E10C6"/>
    <w:rsid w:val="004E2021"/>
    <w:rsid w:val="004E25D7"/>
    <w:rsid w:val="004E2BF9"/>
    <w:rsid w:val="004E439A"/>
    <w:rsid w:val="004E504A"/>
    <w:rsid w:val="004E527B"/>
    <w:rsid w:val="004E60DD"/>
    <w:rsid w:val="004E62C0"/>
    <w:rsid w:val="004E643A"/>
    <w:rsid w:val="004E76DB"/>
    <w:rsid w:val="004F197F"/>
    <w:rsid w:val="004F2925"/>
    <w:rsid w:val="004F3B21"/>
    <w:rsid w:val="004F4A6B"/>
    <w:rsid w:val="004F56EA"/>
    <w:rsid w:val="004F5CAA"/>
    <w:rsid w:val="004F610C"/>
    <w:rsid w:val="004F64C4"/>
    <w:rsid w:val="004F728D"/>
    <w:rsid w:val="004F7544"/>
    <w:rsid w:val="004F7F91"/>
    <w:rsid w:val="00500E3E"/>
    <w:rsid w:val="0050157D"/>
    <w:rsid w:val="00501835"/>
    <w:rsid w:val="00501B65"/>
    <w:rsid w:val="005037E0"/>
    <w:rsid w:val="00504ADD"/>
    <w:rsid w:val="00504D86"/>
    <w:rsid w:val="00505534"/>
    <w:rsid w:val="00505938"/>
    <w:rsid w:val="00506EAA"/>
    <w:rsid w:val="00507788"/>
    <w:rsid w:val="005107A0"/>
    <w:rsid w:val="00510C7F"/>
    <w:rsid w:val="0051214A"/>
    <w:rsid w:val="005127B9"/>
    <w:rsid w:val="005127DF"/>
    <w:rsid w:val="005129C2"/>
    <w:rsid w:val="00512F00"/>
    <w:rsid w:val="00513966"/>
    <w:rsid w:val="005140F6"/>
    <w:rsid w:val="0051463B"/>
    <w:rsid w:val="005159E0"/>
    <w:rsid w:val="00515C3D"/>
    <w:rsid w:val="00515D6E"/>
    <w:rsid w:val="00515F40"/>
    <w:rsid w:val="00515F6B"/>
    <w:rsid w:val="00516093"/>
    <w:rsid w:val="005171E1"/>
    <w:rsid w:val="00517C75"/>
    <w:rsid w:val="005209A0"/>
    <w:rsid w:val="00520EC1"/>
    <w:rsid w:val="0052130E"/>
    <w:rsid w:val="005215ED"/>
    <w:rsid w:val="00521CBC"/>
    <w:rsid w:val="00523208"/>
    <w:rsid w:val="005238F5"/>
    <w:rsid w:val="00523E72"/>
    <w:rsid w:val="00524AB7"/>
    <w:rsid w:val="005252F7"/>
    <w:rsid w:val="00525F73"/>
    <w:rsid w:val="00525FC8"/>
    <w:rsid w:val="005262F2"/>
    <w:rsid w:val="00526481"/>
    <w:rsid w:val="005269A2"/>
    <w:rsid w:val="00526CB5"/>
    <w:rsid w:val="00527A80"/>
    <w:rsid w:val="00530139"/>
    <w:rsid w:val="0053161B"/>
    <w:rsid w:val="00532051"/>
    <w:rsid w:val="00534E9E"/>
    <w:rsid w:val="0053674E"/>
    <w:rsid w:val="00536AC2"/>
    <w:rsid w:val="00536B30"/>
    <w:rsid w:val="005372D4"/>
    <w:rsid w:val="005379E2"/>
    <w:rsid w:val="00541C81"/>
    <w:rsid w:val="005424D7"/>
    <w:rsid w:val="005430F2"/>
    <w:rsid w:val="00544027"/>
    <w:rsid w:val="00544669"/>
    <w:rsid w:val="00544A1B"/>
    <w:rsid w:val="0054536F"/>
    <w:rsid w:val="0054573E"/>
    <w:rsid w:val="00545B79"/>
    <w:rsid w:val="0054655F"/>
    <w:rsid w:val="0054666E"/>
    <w:rsid w:val="0054677E"/>
    <w:rsid w:val="005472EF"/>
    <w:rsid w:val="00547A0B"/>
    <w:rsid w:val="00547DDC"/>
    <w:rsid w:val="005503C8"/>
    <w:rsid w:val="0055044C"/>
    <w:rsid w:val="00550CF3"/>
    <w:rsid w:val="00551EDC"/>
    <w:rsid w:val="00552CC3"/>
    <w:rsid w:val="00553077"/>
    <w:rsid w:val="005531E3"/>
    <w:rsid w:val="005537A9"/>
    <w:rsid w:val="00554298"/>
    <w:rsid w:val="00554FE8"/>
    <w:rsid w:val="005563A0"/>
    <w:rsid w:val="005602D9"/>
    <w:rsid w:val="005604AB"/>
    <w:rsid w:val="005604E9"/>
    <w:rsid w:val="00560723"/>
    <w:rsid w:val="005608C9"/>
    <w:rsid w:val="00560C00"/>
    <w:rsid w:val="0056186F"/>
    <w:rsid w:val="00561BC8"/>
    <w:rsid w:val="00562488"/>
    <w:rsid w:val="005632AA"/>
    <w:rsid w:val="0056636A"/>
    <w:rsid w:val="005663AC"/>
    <w:rsid w:val="005669BE"/>
    <w:rsid w:val="005669FD"/>
    <w:rsid w:val="00566ADC"/>
    <w:rsid w:val="00571899"/>
    <w:rsid w:val="005738D1"/>
    <w:rsid w:val="00573DEC"/>
    <w:rsid w:val="0057560B"/>
    <w:rsid w:val="00575953"/>
    <w:rsid w:val="00575A88"/>
    <w:rsid w:val="00576344"/>
    <w:rsid w:val="0057674E"/>
    <w:rsid w:val="00576959"/>
    <w:rsid w:val="00577D97"/>
    <w:rsid w:val="00577EEA"/>
    <w:rsid w:val="005804D9"/>
    <w:rsid w:val="005808A1"/>
    <w:rsid w:val="00581D8C"/>
    <w:rsid w:val="0058272B"/>
    <w:rsid w:val="00582D33"/>
    <w:rsid w:val="0058485E"/>
    <w:rsid w:val="00584897"/>
    <w:rsid w:val="00586680"/>
    <w:rsid w:val="0058761A"/>
    <w:rsid w:val="0058794F"/>
    <w:rsid w:val="00590651"/>
    <w:rsid w:val="00591C3B"/>
    <w:rsid w:val="00592DDC"/>
    <w:rsid w:val="00592FBE"/>
    <w:rsid w:val="005942FD"/>
    <w:rsid w:val="00594EB1"/>
    <w:rsid w:val="00595648"/>
    <w:rsid w:val="00595A52"/>
    <w:rsid w:val="00595ED0"/>
    <w:rsid w:val="005961E7"/>
    <w:rsid w:val="005964EE"/>
    <w:rsid w:val="00596557"/>
    <w:rsid w:val="0059695E"/>
    <w:rsid w:val="00596C5F"/>
    <w:rsid w:val="005970D0"/>
    <w:rsid w:val="00597238"/>
    <w:rsid w:val="00597343"/>
    <w:rsid w:val="00597852"/>
    <w:rsid w:val="00597872"/>
    <w:rsid w:val="00597A27"/>
    <w:rsid w:val="005A1A9E"/>
    <w:rsid w:val="005A20D7"/>
    <w:rsid w:val="005A24BE"/>
    <w:rsid w:val="005A2EFB"/>
    <w:rsid w:val="005A38CC"/>
    <w:rsid w:val="005A51E7"/>
    <w:rsid w:val="005A551A"/>
    <w:rsid w:val="005A575E"/>
    <w:rsid w:val="005A5AAC"/>
    <w:rsid w:val="005A5C50"/>
    <w:rsid w:val="005B02B0"/>
    <w:rsid w:val="005B0719"/>
    <w:rsid w:val="005B0911"/>
    <w:rsid w:val="005B1753"/>
    <w:rsid w:val="005B2295"/>
    <w:rsid w:val="005B2CC5"/>
    <w:rsid w:val="005B3FD2"/>
    <w:rsid w:val="005B498C"/>
    <w:rsid w:val="005B5AC7"/>
    <w:rsid w:val="005B5B03"/>
    <w:rsid w:val="005B75CB"/>
    <w:rsid w:val="005C1CDE"/>
    <w:rsid w:val="005C2B85"/>
    <w:rsid w:val="005C3427"/>
    <w:rsid w:val="005C3AFF"/>
    <w:rsid w:val="005C4337"/>
    <w:rsid w:val="005C460E"/>
    <w:rsid w:val="005C4834"/>
    <w:rsid w:val="005C4FE4"/>
    <w:rsid w:val="005C5CAA"/>
    <w:rsid w:val="005C6D82"/>
    <w:rsid w:val="005C6E94"/>
    <w:rsid w:val="005C771A"/>
    <w:rsid w:val="005D0A0A"/>
    <w:rsid w:val="005D0EF9"/>
    <w:rsid w:val="005D173A"/>
    <w:rsid w:val="005D1795"/>
    <w:rsid w:val="005D2822"/>
    <w:rsid w:val="005D4AE3"/>
    <w:rsid w:val="005D4C92"/>
    <w:rsid w:val="005D51AE"/>
    <w:rsid w:val="005D54D9"/>
    <w:rsid w:val="005D5778"/>
    <w:rsid w:val="005D591E"/>
    <w:rsid w:val="005D6935"/>
    <w:rsid w:val="005D6BCE"/>
    <w:rsid w:val="005D6D48"/>
    <w:rsid w:val="005D6E03"/>
    <w:rsid w:val="005E0AB5"/>
    <w:rsid w:val="005E1534"/>
    <w:rsid w:val="005E1562"/>
    <w:rsid w:val="005E2942"/>
    <w:rsid w:val="005E2D89"/>
    <w:rsid w:val="005E31E3"/>
    <w:rsid w:val="005E32A9"/>
    <w:rsid w:val="005E5039"/>
    <w:rsid w:val="005E63D3"/>
    <w:rsid w:val="005E6DF5"/>
    <w:rsid w:val="005E78DB"/>
    <w:rsid w:val="005E7D9E"/>
    <w:rsid w:val="005F1C9A"/>
    <w:rsid w:val="005F2133"/>
    <w:rsid w:val="005F2389"/>
    <w:rsid w:val="005F23CE"/>
    <w:rsid w:val="005F278F"/>
    <w:rsid w:val="005F3217"/>
    <w:rsid w:val="005F368D"/>
    <w:rsid w:val="005F4896"/>
    <w:rsid w:val="005F5A2E"/>
    <w:rsid w:val="005F5BD3"/>
    <w:rsid w:val="005F648B"/>
    <w:rsid w:val="005F6805"/>
    <w:rsid w:val="005F681B"/>
    <w:rsid w:val="005F706A"/>
    <w:rsid w:val="005F736A"/>
    <w:rsid w:val="005F7580"/>
    <w:rsid w:val="005F797C"/>
    <w:rsid w:val="005F7986"/>
    <w:rsid w:val="005F7B44"/>
    <w:rsid w:val="005F7FBE"/>
    <w:rsid w:val="006000F2"/>
    <w:rsid w:val="00600532"/>
    <w:rsid w:val="00601112"/>
    <w:rsid w:val="006016AD"/>
    <w:rsid w:val="00602B3F"/>
    <w:rsid w:val="006049C7"/>
    <w:rsid w:val="006051C6"/>
    <w:rsid w:val="00606263"/>
    <w:rsid w:val="00606DE9"/>
    <w:rsid w:val="00607388"/>
    <w:rsid w:val="006117F0"/>
    <w:rsid w:val="00612A14"/>
    <w:rsid w:val="00613289"/>
    <w:rsid w:val="0061355D"/>
    <w:rsid w:val="006157B1"/>
    <w:rsid w:val="00616EA1"/>
    <w:rsid w:val="0061751D"/>
    <w:rsid w:val="00617588"/>
    <w:rsid w:val="006175B7"/>
    <w:rsid w:val="00617D3A"/>
    <w:rsid w:val="00617E50"/>
    <w:rsid w:val="006200BF"/>
    <w:rsid w:val="0062069F"/>
    <w:rsid w:val="0062232E"/>
    <w:rsid w:val="0062254E"/>
    <w:rsid w:val="00622C97"/>
    <w:rsid w:val="00623657"/>
    <w:rsid w:val="00623FA0"/>
    <w:rsid w:val="00623FE9"/>
    <w:rsid w:val="00624BAE"/>
    <w:rsid w:val="006251FB"/>
    <w:rsid w:val="0062533C"/>
    <w:rsid w:val="00625D64"/>
    <w:rsid w:val="0062638A"/>
    <w:rsid w:val="00627979"/>
    <w:rsid w:val="00627AB8"/>
    <w:rsid w:val="0063061B"/>
    <w:rsid w:val="00632579"/>
    <w:rsid w:val="00632B0D"/>
    <w:rsid w:val="00633242"/>
    <w:rsid w:val="00633AAF"/>
    <w:rsid w:val="00633C49"/>
    <w:rsid w:val="00634B13"/>
    <w:rsid w:val="0063538B"/>
    <w:rsid w:val="00635607"/>
    <w:rsid w:val="00635CA9"/>
    <w:rsid w:val="00635E1C"/>
    <w:rsid w:val="006368F2"/>
    <w:rsid w:val="006370EF"/>
    <w:rsid w:val="006402E8"/>
    <w:rsid w:val="00640717"/>
    <w:rsid w:val="006407D1"/>
    <w:rsid w:val="00640D5B"/>
    <w:rsid w:val="0064103B"/>
    <w:rsid w:val="0064114F"/>
    <w:rsid w:val="00641900"/>
    <w:rsid w:val="0064196A"/>
    <w:rsid w:val="00643D43"/>
    <w:rsid w:val="00644030"/>
    <w:rsid w:val="006443E6"/>
    <w:rsid w:val="00647E70"/>
    <w:rsid w:val="00650187"/>
    <w:rsid w:val="00651473"/>
    <w:rsid w:val="0065179D"/>
    <w:rsid w:val="006525E2"/>
    <w:rsid w:val="00652CA2"/>
    <w:rsid w:val="00653673"/>
    <w:rsid w:val="00653A4D"/>
    <w:rsid w:val="00653B9D"/>
    <w:rsid w:val="00654B30"/>
    <w:rsid w:val="0065654D"/>
    <w:rsid w:val="0065686E"/>
    <w:rsid w:val="00656BDB"/>
    <w:rsid w:val="0065746A"/>
    <w:rsid w:val="00657726"/>
    <w:rsid w:val="00657868"/>
    <w:rsid w:val="00657B1F"/>
    <w:rsid w:val="00660A0A"/>
    <w:rsid w:val="006610C4"/>
    <w:rsid w:val="0066130F"/>
    <w:rsid w:val="0066131C"/>
    <w:rsid w:val="00661C9F"/>
    <w:rsid w:val="00661CB7"/>
    <w:rsid w:val="00662432"/>
    <w:rsid w:val="00662E91"/>
    <w:rsid w:val="0066316C"/>
    <w:rsid w:val="006643CE"/>
    <w:rsid w:val="00666FC4"/>
    <w:rsid w:val="00667E18"/>
    <w:rsid w:val="006703B2"/>
    <w:rsid w:val="00670611"/>
    <w:rsid w:val="00670D71"/>
    <w:rsid w:val="00671693"/>
    <w:rsid w:val="006717EE"/>
    <w:rsid w:val="00671A59"/>
    <w:rsid w:val="0067200A"/>
    <w:rsid w:val="00672266"/>
    <w:rsid w:val="006722B5"/>
    <w:rsid w:val="006726D7"/>
    <w:rsid w:val="00673279"/>
    <w:rsid w:val="00674149"/>
    <w:rsid w:val="00674A26"/>
    <w:rsid w:val="006753E1"/>
    <w:rsid w:val="00675D7B"/>
    <w:rsid w:val="00676BFE"/>
    <w:rsid w:val="00676D5B"/>
    <w:rsid w:val="006807B1"/>
    <w:rsid w:val="0068110B"/>
    <w:rsid w:val="00681504"/>
    <w:rsid w:val="00682DBB"/>
    <w:rsid w:val="00683D24"/>
    <w:rsid w:val="00684357"/>
    <w:rsid w:val="00684B64"/>
    <w:rsid w:val="00684FB7"/>
    <w:rsid w:val="00685B82"/>
    <w:rsid w:val="00686043"/>
    <w:rsid w:val="00686D2B"/>
    <w:rsid w:val="006878A8"/>
    <w:rsid w:val="00691B04"/>
    <w:rsid w:val="00691D47"/>
    <w:rsid w:val="0069296A"/>
    <w:rsid w:val="00693181"/>
    <w:rsid w:val="00694170"/>
    <w:rsid w:val="00694F5B"/>
    <w:rsid w:val="006950DA"/>
    <w:rsid w:val="00695992"/>
    <w:rsid w:val="00695E00"/>
    <w:rsid w:val="00696A23"/>
    <w:rsid w:val="006A0CB9"/>
    <w:rsid w:val="006A196D"/>
    <w:rsid w:val="006A1BDF"/>
    <w:rsid w:val="006A2C2D"/>
    <w:rsid w:val="006A3BC7"/>
    <w:rsid w:val="006A4111"/>
    <w:rsid w:val="006A711E"/>
    <w:rsid w:val="006B1981"/>
    <w:rsid w:val="006B19B9"/>
    <w:rsid w:val="006B298F"/>
    <w:rsid w:val="006B29D6"/>
    <w:rsid w:val="006B33BC"/>
    <w:rsid w:val="006B364A"/>
    <w:rsid w:val="006B3DA0"/>
    <w:rsid w:val="006B49C5"/>
    <w:rsid w:val="006B6305"/>
    <w:rsid w:val="006B6596"/>
    <w:rsid w:val="006B6745"/>
    <w:rsid w:val="006B6FF1"/>
    <w:rsid w:val="006C03A1"/>
    <w:rsid w:val="006C16E4"/>
    <w:rsid w:val="006C260E"/>
    <w:rsid w:val="006C2C7D"/>
    <w:rsid w:val="006C350F"/>
    <w:rsid w:val="006C36C8"/>
    <w:rsid w:val="006C4DBC"/>
    <w:rsid w:val="006C5368"/>
    <w:rsid w:val="006C572A"/>
    <w:rsid w:val="006C5955"/>
    <w:rsid w:val="006C6470"/>
    <w:rsid w:val="006C672A"/>
    <w:rsid w:val="006C677B"/>
    <w:rsid w:val="006C71A7"/>
    <w:rsid w:val="006C7E32"/>
    <w:rsid w:val="006D04A6"/>
    <w:rsid w:val="006D0714"/>
    <w:rsid w:val="006D0D2C"/>
    <w:rsid w:val="006D1880"/>
    <w:rsid w:val="006D31B1"/>
    <w:rsid w:val="006D3627"/>
    <w:rsid w:val="006D4D90"/>
    <w:rsid w:val="006D5D70"/>
    <w:rsid w:val="006D6D3A"/>
    <w:rsid w:val="006E00D7"/>
    <w:rsid w:val="006E0A0C"/>
    <w:rsid w:val="006E1370"/>
    <w:rsid w:val="006E1375"/>
    <w:rsid w:val="006E184E"/>
    <w:rsid w:val="006E2788"/>
    <w:rsid w:val="006E2880"/>
    <w:rsid w:val="006E298E"/>
    <w:rsid w:val="006E2A1F"/>
    <w:rsid w:val="006E3463"/>
    <w:rsid w:val="006E41E2"/>
    <w:rsid w:val="006E53BC"/>
    <w:rsid w:val="006E60B5"/>
    <w:rsid w:val="006E61F8"/>
    <w:rsid w:val="006F081C"/>
    <w:rsid w:val="006F24AC"/>
    <w:rsid w:val="006F29F1"/>
    <w:rsid w:val="006F4AA1"/>
    <w:rsid w:val="006F569C"/>
    <w:rsid w:val="006F57FD"/>
    <w:rsid w:val="006F6405"/>
    <w:rsid w:val="006F75A6"/>
    <w:rsid w:val="006F7A79"/>
    <w:rsid w:val="0070014C"/>
    <w:rsid w:val="00700177"/>
    <w:rsid w:val="0070087E"/>
    <w:rsid w:val="00700C48"/>
    <w:rsid w:val="00700D8F"/>
    <w:rsid w:val="00700E25"/>
    <w:rsid w:val="00701ED1"/>
    <w:rsid w:val="007030F8"/>
    <w:rsid w:val="0070400E"/>
    <w:rsid w:val="00704171"/>
    <w:rsid w:val="0070476A"/>
    <w:rsid w:val="007063A7"/>
    <w:rsid w:val="00707524"/>
    <w:rsid w:val="007078AF"/>
    <w:rsid w:val="00707CAC"/>
    <w:rsid w:val="00707CB5"/>
    <w:rsid w:val="00707DE5"/>
    <w:rsid w:val="007108EE"/>
    <w:rsid w:val="00710E32"/>
    <w:rsid w:val="0071147F"/>
    <w:rsid w:val="007116B9"/>
    <w:rsid w:val="00711FDF"/>
    <w:rsid w:val="00712C1B"/>
    <w:rsid w:val="00713465"/>
    <w:rsid w:val="00713BD6"/>
    <w:rsid w:val="00713DCA"/>
    <w:rsid w:val="007144D8"/>
    <w:rsid w:val="00714E73"/>
    <w:rsid w:val="007155E3"/>
    <w:rsid w:val="007162A4"/>
    <w:rsid w:val="00716740"/>
    <w:rsid w:val="00716E03"/>
    <w:rsid w:val="00721430"/>
    <w:rsid w:val="00721872"/>
    <w:rsid w:val="00721F79"/>
    <w:rsid w:val="00722093"/>
    <w:rsid w:val="007222E8"/>
    <w:rsid w:val="007231C4"/>
    <w:rsid w:val="00723945"/>
    <w:rsid w:val="00723CF3"/>
    <w:rsid w:val="00723E10"/>
    <w:rsid w:val="00723E50"/>
    <w:rsid w:val="00723FDF"/>
    <w:rsid w:val="00724057"/>
    <w:rsid w:val="007244F2"/>
    <w:rsid w:val="00724781"/>
    <w:rsid w:val="00724831"/>
    <w:rsid w:val="007248D9"/>
    <w:rsid w:val="007255BA"/>
    <w:rsid w:val="0072584B"/>
    <w:rsid w:val="00725F0B"/>
    <w:rsid w:val="00726F93"/>
    <w:rsid w:val="00727058"/>
    <w:rsid w:val="00727874"/>
    <w:rsid w:val="00727EF3"/>
    <w:rsid w:val="00730028"/>
    <w:rsid w:val="007301A1"/>
    <w:rsid w:val="00731834"/>
    <w:rsid w:val="00731AFF"/>
    <w:rsid w:val="007323DC"/>
    <w:rsid w:val="00734138"/>
    <w:rsid w:val="007341E6"/>
    <w:rsid w:val="007349A3"/>
    <w:rsid w:val="00734D08"/>
    <w:rsid w:val="007365F4"/>
    <w:rsid w:val="00736EA3"/>
    <w:rsid w:val="00740357"/>
    <w:rsid w:val="007405FC"/>
    <w:rsid w:val="00741491"/>
    <w:rsid w:val="00741755"/>
    <w:rsid w:val="00741838"/>
    <w:rsid w:val="00742671"/>
    <w:rsid w:val="007435F8"/>
    <w:rsid w:val="0074369A"/>
    <w:rsid w:val="00744495"/>
    <w:rsid w:val="007449C0"/>
    <w:rsid w:val="00744F64"/>
    <w:rsid w:val="007453E0"/>
    <w:rsid w:val="00746DA8"/>
    <w:rsid w:val="0074760F"/>
    <w:rsid w:val="007508AB"/>
    <w:rsid w:val="00750B49"/>
    <w:rsid w:val="00753764"/>
    <w:rsid w:val="00753B93"/>
    <w:rsid w:val="0075448D"/>
    <w:rsid w:val="00754629"/>
    <w:rsid w:val="00754817"/>
    <w:rsid w:val="00754B9B"/>
    <w:rsid w:val="007555B9"/>
    <w:rsid w:val="00756661"/>
    <w:rsid w:val="007569B3"/>
    <w:rsid w:val="00756C4C"/>
    <w:rsid w:val="0075798D"/>
    <w:rsid w:val="00760556"/>
    <w:rsid w:val="00761541"/>
    <w:rsid w:val="007623E0"/>
    <w:rsid w:val="00762844"/>
    <w:rsid w:val="00762BD6"/>
    <w:rsid w:val="00764528"/>
    <w:rsid w:val="00764CF8"/>
    <w:rsid w:val="00764D2B"/>
    <w:rsid w:val="007659C0"/>
    <w:rsid w:val="0076677D"/>
    <w:rsid w:val="00766906"/>
    <w:rsid w:val="00766F41"/>
    <w:rsid w:val="00771001"/>
    <w:rsid w:val="00772F9D"/>
    <w:rsid w:val="00774C97"/>
    <w:rsid w:val="00775049"/>
    <w:rsid w:val="00775283"/>
    <w:rsid w:val="00775E1B"/>
    <w:rsid w:val="00776EF9"/>
    <w:rsid w:val="00777666"/>
    <w:rsid w:val="007804D5"/>
    <w:rsid w:val="00780BFF"/>
    <w:rsid w:val="007810AC"/>
    <w:rsid w:val="007812DC"/>
    <w:rsid w:val="0078178E"/>
    <w:rsid w:val="00782107"/>
    <w:rsid w:val="0078275D"/>
    <w:rsid w:val="007832E7"/>
    <w:rsid w:val="00783DFD"/>
    <w:rsid w:val="00784CDB"/>
    <w:rsid w:val="007859CB"/>
    <w:rsid w:val="00785FF4"/>
    <w:rsid w:val="0078645E"/>
    <w:rsid w:val="00786C9E"/>
    <w:rsid w:val="00787ED2"/>
    <w:rsid w:val="007905BF"/>
    <w:rsid w:val="00790A8B"/>
    <w:rsid w:val="0079118F"/>
    <w:rsid w:val="007914D9"/>
    <w:rsid w:val="00791955"/>
    <w:rsid w:val="00791A97"/>
    <w:rsid w:val="00792906"/>
    <w:rsid w:val="007934CA"/>
    <w:rsid w:val="00794281"/>
    <w:rsid w:val="007942FD"/>
    <w:rsid w:val="00794871"/>
    <w:rsid w:val="007954D6"/>
    <w:rsid w:val="00795D1E"/>
    <w:rsid w:val="0079607B"/>
    <w:rsid w:val="00796FF5"/>
    <w:rsid w:val="007973F2"/>
    <w:rsid w:val="00797CC1"/>
    <w:rsid w:val="007A01E1"/>
    <w:rsid w:val="007A0342"/>
    <w:rsid w:val="007A2452"/>
    <w:rsid w:val="007A36E2"/>
    <w:rsid w:val="007A3D29"/>
    <w:rsid w:val="007A3FC5"/>
    <w:rsid w:val="007A4978"/>
    <w:rsid w:val="007A4BCC"/>
    <w:rsid w:val="007A5A47"/>
    <w:rsid w:val="007A6468"/>
    <w:rsid w:val="007A6715"/>
    <w:rsid w:val="007A7071"/>
    <w:rsid w:val="007A7DCD"/>
    <w:rsid w:val="007B003A"/>
    <w:rsid w:val="007B03F3"/>
    <w:rsid w:val="007B0B42"/>
    <w:rsid w:val="007B0C98"/>
    <w:rsid w:val="007B12C1"/>
    <w:rsid w:val="007B1BA0"/>
    <w:rsid w:val="007B2459"/>
    <w:rsid w:val="007B2FAA"/>
    <w:rsid w:val="007B341B"/>
    <w:rsid w:val="007B3F5C"/>
    <w:rsid w:val="007B4914"/>
    <w:rsid w:val="007B4AA8"/>
    <w:rsid w:val="007B4B69"/>
    <w:rsid w:val="007B73FD"/>
    <w:rsid w:val="007C04AC"/>
    <w:rsid w:val="007C0D0C"/>
    <w:rsid w:val="007C1DF5"/>
    <w:rsid w:val="007C2C9F"/>
    <w:rsid w:val="007C32CD"/>
    <w:rsid w:val="007C3C7A"/>
    <w:rsid w:val="007C4349"/>
    <w:rsid w:val="007C4CED"/>
    <w:rsid w:val="007C5DC4"/>
    <w:rsid w:val="007C63DE"/>
    <w:rsid w:val="007C688C"/>
    <w:rsid w:val="007C77B6"/>
    <w:rsid w:val="007D0156"/>
    <w:rsid w:val="007D049C"/>
    <w:rsid w:val="007D0673"/>
    <w:rsid w:val="007D097C"/>
    <w:rsid w:val="007D1027"/>
    <w:rsid w:val="007D1C8E"/>
    <w:rsid w:val="007D2FCB"/>
    <w:rsid w:val="007D309E"/>
    <w:rsid w:val="007D33C0"/>
    <w:rsid w:val="007D3456"/>
    <w:rsid w:val="007D4CDF"/>
    <w:rsid w:val="007D51C8"/>
    <w:rsid w:val="007D66FE"/>
    <w:rsid w:val="007E05CB"/>
    <w:rsid w:val="007E1642"/>
    <w:rsid w:val="007E2C56"/>
    <w:rsid w:val="007E38CA"/>
    <w:rsid w:val="007E3E3D"/>
    <w:rsid w:val="007E4AA4"/>
    <w:rsid w:val="007E6664"/>
    <w:rsid w:val="007E6A84"/>
    <w:rsid w:val="007E705F"/>
    <w:rsid w:val="007F06CB"/>
    <w:rsid w:val="007F0E7B"/>
    <w:rsid w:val="007F1457"/>
    <w:rsid w:val="007F1B22"/>
    <w:rsid w:val="007F2BCD"/>
    <w:rsid w:val="007F378C"/>
    <w:rsid w:val="007F3AF4"/>
    <w:rsid w:val="007F3EDC"/>
    <w:rsid w:val="007F5172"/>
    <w:rsid w:val="007F629E"/>
    <w:rsid w:val="007F6333"/>
    <w:rsid w:val="007F6CC8"/>
    <w:rsid w:val="007F736C"/>
    <w:rsid w:val="007F7D66"/>
    <w:rsid w:val="00800E6C"/>
    <w:rsid w:val="00801E32"/>
    <w:rsid w:val="00802C3D"/>
    <w:rsid w:val="00802EF6"/>
    <w:rsid w:val="0080405F"/>
    <w:rsid w:val="00805FF4"/>
    <w:rsid w:val="008066D6"/>
    <w:rsid w:val="00806724"/>
    <w:rsid w:val="008068B3"/>
    <w:rsid w:val="00806F59"/>
    <w:rsid w:val="00807D3D"/>
    <w:rsid w:val="00810D6D"/>
    <w:rsid w:val="00811418"/>
    <w:rsid w:val="008117E1"/>
    <w:rsid w:val="008119D3"/>
    <w:rsid w:val="00811B7D"/>
    <w:rsid w:val="00811BA7"/>
    <w:rsid w:val="00812E12"/>
    <w:rsid w:val="00814271"/>
    <w:rsid w:val="00814440"/>
    <w:rsid w:val="00816661"/>
    <w:rsid w:val="00816704"/>
    <w:rsid w:val="008167B9"/>
    <w:rsid w:val="00816D73"/>
    <w:rsid w:val="00820AA1"/>
    <w:rsid w:val="00821349"/>
    <w:rsid w:val="008219C2"/>
    <w:rsid w:val="00821C23"/>
    <w:rsid w:val="00821D88"/>
    <w:rsid w:val="008223A2"/>
    <w:rsid w:val="008233EC"/>
    <w:rsid w:val="008243DC"/>
    <w:rsid w:val="00825414"/>
    <w:rsid w:val="00825A51"/>
    <w:rsid w:val="00825AE3"/>
    <w:rsid w:val="00826342"/>
    <w:rsid w:val="00826833"/>
    <w:rsid w:val="0083027D"/>
    <w:rsid w:val="008308A4"/>
    <w:rsid w:val="008314C4"/>
    <w:rsid w:val="008314F4"/>
    <w:rsid w:val="008316BC"/>
    <w:rsid w:val="0083254C"/>
    <w:rsid w:val="00832CE9"/>
    <w:rsid w:val="00833134"/>
    <w:rsid w:val="008333C1"/>
    <w:rsid w:val="00833454"/>
    <w:rsid w:val="00833705"/>
    <w:rsid w:val="008341C9"/>
    <w:rsid w:val="00834417"/>
    <w:rsid w:val="00834A8B"/>
    <w:rsid w:val="00834A94"/>
    <w:rsid w:val="00835062"/>
    <w:rsid w:val="00835369"/>
    <w:rsid w:val="0083569B"/>
    <w:rsid w:val="008356C5"/>
    <w:rsid w:val="0083584A"/>
    <w:rsid w:val="00836646"/>
    <w:rsid w:val="00836F5C"/>
    <w:rsid w:val="0083704E"/>
    <w:rsid w:val="00837139"/>
    <w:rsid w:val="00837460"/>
    <w:rsid w:val="00840173"/>
    <w:rsid w:val="00840764"/>
    <w:rsid w:val="00840849"/>
    <w:rsid w:val="00840DCF"/>
    <w:rsid w:val="0084124A"/>
    <w:rsid w:val="00841A56"/>
    <w:rsid w:val="008425AE"/>
    <w:rsid w:val="00842838"/>
    <w:rsid w:val="008435AA"/>
    <w:rsid w:val="00844073"/>
    <w:rsid w:val="0084428D"/>
    <w:rsid w:val="00844C5D"/>
    <w:rsid w:val="00845FDB"/>
    <w:rsid w:val="00846D69"/>
    <w:rsid w:val="00846DDE"/>
    <w:rsid w:val="00847002"/>
    <w:rsid w:val="008475C4"/>
    <w:rsid w:val="00847826"/>
    <w:rsid w:val="00847FD0"/>
    <w:rsid w:val="00850F9F"/>
    <w:rsid w:val="00851ACA"/>
    <w:rsid w:val="00851E84"/>
    <w:rsid w:val="00853562"/>
    <w:rsid w:val="0085373B"/>
    <w:rsid w:val="00854530"/>
    <w:rsid w:val="00854B08"/>
    <w:rsid w:val="00854B20"/>
    <w:rsid w:val="00855126"/>
    <w:rsid w:val="008556F0"/>
    <w:rsid w:val="00856C71"/>
    <w:rsid w:val="00856F81"/>
    <w:rsid w:val="00857850"/>
    <w:rsid w:val="00857E8C"/>
    <w:rsid w:val="00860B0A"/>
    <w:rsid w:val="00860E17"/>
    <w:rsid w:val="008629E3"/>
    <w:rsid w:val="008639D2"/>
    <w:rsid w:val="00863BFE"/>
    <w:rsid w:val="00864031"/>
    <w:rsid w:val="008640D2"/>
    <w:rsid w:val="00864C9E"/>
    <w:rsid w:val="00865017"/>
    <w:rsid w:val="0086513A"/>
    <w:rsid w:val="00865AE9"/>
    <w:rsid w:val="008677F5"/>
    <w:rsid w:val="0086789D"/>
    <w:rsid w:val="008709BA"/>
    <w:rsid w:val="0087117A"/>
    <w:rsid w:val="00871BB5"/>
    <w:rsid w:val="00871CB5"/>
    <w:rsid w:val="00871DE4"/>
    <w:rsid w:val="00872EFD"/>
    <w:rsid w:val="00873834"/>
    <w:rsid w:val="008740E1"/>
    <w:rsid w:val="008747DF"/>
    <w:rsid w:val="008748E2"/>
    <w:rsid w:val="00874A10"/>
    <w:rsid w:val="00875020"/>
    <w:rsid w:val="008758A3"/>
    <w:rsid w:val="008768C3"/>
    <w:rsid w:val="008771EC"/>
    <w:rsid w:val="00877B6F"/>
    <w:rsid w:val="008803B5"/>
    <w:rsid w:val="00880537"/>
    <w:rsid w:val="00880D2A"/>
    <w:rsid w:val="00880D3A"/>
    <w:rsid w:val="0088178E"/>
    <w:rsid w:val="008820C9"/>
    <w:rsid w:val="00883F92"/>
    <w:rsid w:val="0088498F"/>
    <w:rsid w:val="00884B18"/>
    <w:rsid w:val="00887152"/>
    <w:rsid w:val="00887F30"/>
    <w:rsid w:val="008906BC"/>
    <w:rsid w:val="0089154A"/>
    <w:rsid w:val="008915E8"/>
    <w:rsid w:val="00892999"/>
    <w:rsid w:val="00892BBA"/>
    <w:rsid w:val="00892C51"/>
    <w:rsid w:val="008945BD"/>
    <w:rsid w:val="00894C8E"/>
    <w:rsid w:val="00894F77"/>
    <w:rsid w:val="00896885"/>
    <w:rsid w:val="00896914"/>
    <w:rsid w:val="008A1865"/>
    <w:rsid w:val="008A1FF7"/>
    <w:rsid w:val="008A24FC"/>
    <w:rsid w:val="008A2A10"/>
    <w:rsid w:val="008A2AC7"/>
    <w:rsid w:val="008A6C41"/>
    <w:rsid w:val="008A6FD2"/>
    <w:rsid w:val="008A7A20"/>
    <w:rsid w:val="008A7B86"/>
    <w:rsid w:val="008B01A8"/>
    <w:rsid w:val="008B039A"/>
    <w:rsid w:val="008B07C0"/>
    <w:rsid w:val="008B1889"/>
    <w:rsid w:val="008B2F0E"/>
    <w:rsid w:val="008B3243"/>
    <w:rsid w:val="008B3648"/>
    <w:rsid w:val="008B4658"/>
    <w:rsid w:val="008B4C40"/>
    <w:rsid w:val="008B4F84"/>
    <w:rsid w:val="008B5E95"/>
    <w:rsid w:val="008B712D"/>
    <w:rsid w:val="008B75CE"/>
    <w:rsid w:val="008B7C81"/>
    <w:rsid w:val="008C1471"/>
    <w:rsid w:val="008C1727"/>
    <w:rsid w:val="008C20AD"/>
    <w:rsid w:val="008C2E69"/>
    <w:rsid w:val="008C3109"/>
    <w:rsid w:val="008C33E2"/>
    <w:rsid w:val="008C3423"/>
    <w:rsid w:val="008C395F"/>
    <w:rsid w:val="008C4BC9"/>
    <w:rsid w:val="008C4C90"/>
    <w:rsid w:val="008C50AA"/>
    <w:rsid w:val="008C655C"/>
    <w:rsid w:val="008C6FDA"/>
    <w:rsid w:val="008C767E"/>
    <w:rsid w:val="008D06DD"/>
    <w:rsid w:val="008D0C05"/>
    <w:rsid w:val="008D0D41"/>
    <w:rsid w:val="008D1396"/>
    <w:rsid w:val="008D1F8E"/>
    <w:rsid w:val="008D26CE"/>
    <w:rsid w:val="008D2C77"/>
    <w:rsid w:val="008D2D24"/>
    <w:rsid w:val="008D2DF0"/>
    <w:rsid w:val="008D2F4B"/>
    <w:rsid w:val="008D3009"/>
    <w:rsid w:val="008D39ED"/>
    <w:rsid w:val="008D3B72"/>
    <w:rsid w:val="008D3C16"/>
    <w:rsid w:val="008D5060"/>
    <w:rsid w:val="008D5453"/>
    <w:rsid w:val="008D5A38"/>
    <w:rsid w:val="008D5C8F"/>
    <w:rsid w:val="008D6276"/>
    <w:rsid w:val="008D6474"/>
    <w:rsid w:val="008E0381"/>
    <w:rsid w:val="008E06A1"/>
    <w:rsid w:val="008E0B90"/>
    <w:rsid w:val="008E145C"/>
    <w:rsid w:val="008E17D5"/>
    <w:rsid w:val="008E2356"/>
    <w:rsid w:val="008E24DD"/>
    <w:rsid w:val="008E27D9"/>
    <w:rsid w:val="008E2E87"/>
    <w:rsid w:val="008E2F26"/>
    <w:rsid w:val="008E33AF"/>
    <w:rsid w:val="008E3FA3"/>
    <w:rsid w:val="008E4372"/>
    <w:rsid w:val="008E4450"/>
    <w:rsid w:val="008E525A"/>
    <w:rsid w:val="008E5861"/>
    <w:rsid w:val="008E5E1F"/>
    <w:rsid w:val="008E6FC6"/>
    <w:rsid w:val="008E7511"/>
    <w:rsid w:val="008E7576"/>
    <w:rsid w:val="008E75A4"/>
    <w:rsid w:val="008E7A98"/>
    <w:rsid w:val="008F0B7F"/>
    <w:rsid w:val="008F1D2F"/>
    <w:rsid w:val="008F20B1"/>
    <w:rsid w:val="008F2AE5"/>
    <w:rsid w:val="008F2AF9"/>
    <w:rsid w:val="008F328F"/>
    <w:rsid w:val="008F3326"/>
    <w:rsid w:val="008F3446"/>
    <w:rsid w:val="008F3CC4"/>
    <w:rsid w:val="008F4585"/>
    <w:rsid w:val="008F4D5C"/>
    <w:rsid w:val="008F5376"/>
    <w:rsid w:val="008F5968"/>
    <w:rsid w:val="008F5E71"/>
    <w:rsid w:val="008F61D7"/>
    <w:rsid w:val="008F6680"/>
    <w:rsid w:val="008F6E98"/>
    <w:rsid w:val="008F7582"/>
    <w:rsid w:val="009006A1"/>
    <w:rsid w:val="00900CF8"/>
    <w:rsid w:val="00901BCA"/>
    <w:rsid w:val="00901FD2"/>
    <w:rsid w:val="00902537"/>
    <w:rsid w:val="009028F5"/>
    <w:rsid w:val="00902904"/>
    <w:rsid w:val="009036F6"/>
    <w:rsid w:val="0090376E"/>
    <w:rsid w:val="0090418F"/>
    <w:rsid w:val="0090749B"/>
    <w:rsid w:val="009074BC"/>
    <w:rsid w:val="0090754D"/>
    <w:rsid w:val="0091009B"/>
    <w:rsid w:val="009108DF"/>
    <w:rsid w:val="0091118E"/>
    <w:rsid w:val="009111DE"/>
    <w:rsid w:val="00911446"/>
    <w:rsid w:val="00911CF5"/>
    <w:rsid w:val="00911DED"/>
    <w:rsid w:val="00911F5C"/>
    <w:rsid w:val="00912D67"/>
    <w:rsid w:val="00912D90"/>
    <w:rsid w:val="00913182"/>
    <w:rsid w:val="00913DE0"/>
    <w:rsid w:val="0091417A"/>
    <w:rsid w:val="00914246"/>
    <w:rsid w:val="00915011"/>
    <w:rsid w:val="0091755E"/>
    <w:rsid w:val="00917625"/>
    <w:rsid w:val="00917739"/>
    <w:rsid w:val="009213E5"/>
    <w:rsid w:val="00922FD7"/>
    <w:rsid w:val="00925365"/>
    <w:rsid w:val="00927419"/>
    <w:rsid w:val="009302A3"/>
    <w:rsid w:val="009310DF"/>
    <w:rsid w:val="0093117B"/>
    <w:rsid w:val="0093208C"/>
    <w:rsid w:val="009339CE"/>
    <w:rsid w:val="009346C5"/>
    <w:rsid w:val="009348C0"/>
    <w:rsid w:val="00934B7D"/>
    <w:rsid w:val="00935521"/>
    <w:rsid w:val="00935659"/>
    <w:rsid w:val="00937AD8"/>
    <w:rsid w:val="0094090C"/>
    <w:rsid w:val="00941120"/>
    <w:rsid w:val="009413D4"/>
    <w:rsid w:val="00941885"/>
    <w:rsid w:val="00941A0B"/>
    <w:rsid w:val="00942797"/>
    <w:rsid w:val="00943065"/>
    <w:rsid w:val="009436CC"/>
    <w:rsid w:val="00943C00"/>
    <w:rsid w:val="0094521F"/>
    <w:rsid w:val="00946272"/>
    <w:rsid w:val="009462EC"/>
    <w:rsid w:val="00947018"/>
    <w:rsid w:val="0094768A"/>
    <w:rsid w:val="009479B7"/>
    <w:rsid w:val="00951372"/>
    <w:rsid w:val="00952A4A"/>
    <w:rsid w:val="00952CE4"/>
    <w:rsid w:val="00953381"/>
    <w:rsid w:val="009536F8"/>
    <w:rsid w:val="0095373E"/>
    <w:rsid w:val="00953EA4"/>
    <w:rsid w:val="00954433"/>
    <w:rsid w:val="00954885"/>
    <w:rsid w:val="00954C7C"/>
    <w:rsid w:val="00955CBE"/>
    <w:rsid w:val="00956177"/>
    <w:rsid w:val="009574BF"/>
    <w:rsid w:val="009607E1"/>
    <w:rsid w:val="00962825"/>
    <w:rsid w:val="00962CF9"/>
    <w:rsid w:val="0096310F"/>
    <w:rsid w:val="00963610"/>
    <w:rsid w:val="00963624"/>
    <w:rsid w:val="00963936"/>
    <w:rsid w:val="00964D2A"/>
    <w:rsid w:val="00964EE5"/>
    <w:rsid w:val="00965B4A"/>
    <w:rsid w:val="00965EA7"/>
    <w:rsid w:val="00966920"/>
    <w:rsid w:val="00967636"/>
    <w:rsid w:val="00970C60"/>
    <w:rsid w:val="00970E94"/>
    <w:rsid w:val="00971033"/>
    <w:rsid w:val="00971746"/>
    <w:rsid w:val="00971D94"/>
    <w:rsid w:val="00973C6C"/>
    <w:rsid w:val="0097470F"/>
    <w:rsid w:val="00974BBD"/>
    <w:rsid w:val="00977A4C"/>
    <w:rsid w:val="00977F6E"/>
    <w:rsid w:val="009803E2"/>
    <w:rsid w:val="009806C2"/>
    <w:rsid w:val="00982324"/>
    <w:rsid w:val="00984963"/>
    <w:rsid w:val="00985483"/>
    <w:rsid w:val="0098569B"/>
    <w:rsid w:val="00985761"/>
    <w:rsid w:val="00985B18"/>
    <w:rsid w:val="00987AAF"/>
    <w:rsid w:val="00987D63"/>
    <w:rsid w:val="00991D0C"/>
    <w:rsid w:val="00991F43"/>
    <w:rsid w:val="00992A40"/>
    <w:rsid w:val="00992AD8"/>
    <w:rsid w:val="00992DA0"/>
    <w:rsid w:val="00993A79"/>
    <w:rsid w:val="009943BD"/>
    <w:rsid w:val="00995968"/>
    <w:rsid w:val="00995CFB"/>
    <w:rsid w:val="009976ED"/>
    <w:rsid w:val="00997C0A"/>
    <w:rsid w:val="009A2A6E"/>
    <w:rsid w:val="009A2ACD"/>
    <w:rsid w:val="009A2D9E"/>
    <w:rsid w:val="009A39FB"/>
    <w:rsid w:val="009A3DA1"/>
    <w:rsid w:val="009A3EB9"/>
    <w:rsid w:val="009A3F1B"/>
    <w:rsid w:val="009A73A4"/>
    <w:rsid w:val="009B023B"/>
    <w:rsid w:val="009B0671"/>
    <w:rsid w:val="009B0B47"/>
    <w:rsid w:val="009B0D2F"/>
    <w:rsid w:val="009B1C7C"/>
    <w:rsid w:val="009B2A60"/>
    <w:rsid w:val="009B3329"/>
    <w:rsid w:val="009B3C6D"/>
    <w:rsid w:val="009B4AF2"/>
    <w:rsid w:val="009B4FBF"/>
    <w:rsid w:val="009B57DE"/>
    <w:rsid w:val="009B5856"/>
    <w:rsid w:val="009B58FD"/>
    <w:rsid w:val="009B5DEB"/>
    <w:rsid w:val="009B60A7"/>
    <w:rsid w:val="009B6224"/>
    <w:rsid w:val="009B688E"/>
    <w:rsid w:val="009B710A"/>
    <w:rsid w:val="009C0800"/>
    <w:rsid w:val="009C0BC1"/>
    <w:rsid w:val="009C1745"/>
    <w:rsid w:val="009C1C7A"/>
    <w:rsid w:val="009C52EB"/>
    <w:rsid w:val="009C57DC"/>
    <w:rsid w:val="009C61A7"/>
    <w:rsid w:val="009C67B4"/>
    <w:rsid w:val="009C6998"/>
    <w:rsid w:val="009C6FB2"/>
    <w:rsid w:val="009C725C"/>
    <w:rsid w:val="009C72C1"/>
    <w:rsid w:val="009C7D0D"/>
    <w:rsid w:val="009D0293"/>
    <w:rsid w:val="009D101A"/>
    <w:rsid w:val="009D19ED"/>
    <w:rsid w:val="009D1BC9"/>
    <w:rsid w:val="009D6CC4"/>
    <w:rsid w:val="009D761C"/>
    <w:rsid w:val="009D767B"/>
    <w:rsid w:val="009D7EFE"/>
    <w:rsid w:val="009E0030"/>
    <w:rsid w:val="009E0138"/>
    <w:rsid w:val="009E023C"/>
    <w:rsid w:val="009E05D4"/>
    <w:rsid w:val="009E1604"/>
    <w:rsid w:val="009E16C6"/>
    <w:rsid w:val="009E255C"/>
    <w:rsid w:val="009E2C50"/>
    <w:rsid w:val="009E4FAD"/>
    <w:rsid w:val="009E5B40"/>
    <w:rsid w:val="009E5C91"/>
    <w:rsid w:val="009E6231"/>
    <w:rsid w:val="009E7E30"/>
    <w:rsid w:val="009E7F75"/>
    <w:rsid w:val="009F001A"/>
    <w:rsid w:val="009F1599"/>
    <w:rsid w:val="009F2172"/>
    <w:rsid w:val="009F2D8B"/>
    <w:rsid w:val="009F374E"/>
    <w:rsid w:val="009F40D5"/>
    <w:rsid w:val="009F57AA"/>
    <w:rsid w:val="009F632E"/>
    <w:rsid w:val="009F6522"/>
    <w:rsid w:val="009F7DD5"/>
    <w:rsid w:val="00A0094B"/>
    <w:rsid w:val="00A00A8E"/>
    <w:rsid w:val="00A0127C"/>
    <w:rsid w:val="00A01BFE"/>
    <w:rsid w:val="00A02A55"/>
    <w:rsid w:val="00A03612"/>
    <w:rsid w:val="00A0377D"/>
    <w:rsid w:val="00A03DA4"/>
    <w:rsid w:val="00A0758F"/>
    <w:rsid w:val="00A10331"/>
    <w:rsid w:val="00A1034A"/>
    <w:rsid w:val="00A1090C"/>
    <w:rsid w:val="00A12BE4"/>
    <w:rsid w:val="00A12FDD"/>
    <w:rsid w:val="00A1465D"/>
    <w:rsid w:val="00A14D9C"/>
    <w:rsid w:val="00A1540D"/>
    <w:rsid w:val="00A1545C"/>
    <w:rsid w:val="00A160F7"/>
    <w:rsid w:val="00A16C70"/>
    <w:rsid w:val="00A16F17"/>
    <w:rsid w:val="00A17F85"/>
    <w:rsid w:val="00A213BC"/>
    <w:rsid w:val="00A2168B"/>
    <w:rsid w:val="00A229B0"/>
    <w:rsid w:val="00A22FBD"/>
    <w:rsid w:val="00A23CAF"/>
    <w:rsid w:val="00A23D3B"/>
    <w:rsid w:val="00A23D6F"/>
    <w:rsid w:val="00A24BFF"/>
    <w:rsid w:val="00A260C8"/>
    <w:rsid w:val="00A2650B"/>
    <w:rsid w:val="00A26D28"/>
    <w:rsid w:val="00A26F7C"/>
    <w:rsid w:val="00A27204"/>
    <w:rsid w:val="00A310C7"/>
    <w:rsid w:val="00A3139C"/>
    <w:rsid w:val="00A314B6"/>
    <w:rsid w:val="00A314FC"/>
    <w:rsid w:val="00A3166E"/>
    <w:rsid w:val="00A32B12"/>
    <w:rsid w:val="00A32DDE"/>
    <w:rsid w:val="00A32F3F"/>
    <w:rsid w:val="00A34F01"/>
    <w:rsid w:val="00A35043"/>
    <w:rsid w:val="00A35245"/>
    <w:rsid w:val="00A35D3B"/>
    <w:rsid w:val="00A36573"/>
    <w:rsid w:val="00A36741"/>
    <w:rsid w:val="00A37C46"/>
    <w:rsid w:val="00A4045B"/>
    <w:rsid w:val="00A4119D"/>
    <w:rsid w:val="00A4304E"/>
    <w:rsid w:val="00A4399C"/>
    <w:rsid w:val="00A43C44"/>
    <w:rsid w:val="00A448A8"/>
    <w:rsid w:val="00A44A84"/>
    <w:rsid w:val="00A45903"/>
    <w:rsid w:val="00A459C4"/>
    <w:rsid w:val="00A45AAE"/>
    <w:rsid w:val="00A46268"/>
    <w:rsid w:val="00A4651E"/>
    <w:rsid w:val="00A46855"/>
    <w:rsid w:val="00A4717F"/>
    <w:rsid w:val="00A50739"/>
    <w:rsid w:val="00A50D1B"/>
    <w:rsid w:val="00A51F34"/>
    <w:rsid w:val="00A52F62"/>
    <w:rsid w:val="00A5332C"/>
    <w:rsid w:val="00A55009"/>
    <w:rsid w:val="00A550A9"/>
    <w:rsid w:val="00A553A7"/>
    <w:rsid w:val="00A55553"/>
    <w:rsid w:val="00A556ED"/>
    <w:rsid w:val="00A566AB"/>
    <w:rsid w:val="00A578F3"/>
    <w:rsid w:val="00A60E66"/>
    <w:rsid w:val="00A61D20"/>
    <w:rsid w:val="00A62092"/>
    <w:rsid w:val="00A6358C"/>
    <w:rsid w:val="00A63B81"/>
    <w:rsid w:val="00A63F88"/>
    <w:rsid w:val="00A640B1"/>
    <w:rsid w:val="00A66493"/>
    <w:rsid w:val="00A66C76"/>
    <w:rsid w:val="00A66E90"/>
    <w:rsid w:val="00A674AB"/>
    <w:rsid w:val="00A6761E"/>
    <w:rsid w:val="00A676D5"/>
    <w:rsid w:val="00A6776B"/>
    <w:rsid w:val="00A70A0A"/>
    <w:rsid w:val="00A71377"/>
    <w:rsid w:val="00A71542"/>
    <w:rsid w:val="00A71A3E"/>
    <w:rsid w:val="00A71EA4"/>
    <w:rsid w:val="00A72565"/>
    <w:rsid w:val="00A7265B"/>
    <w:rsid w:val="00A73D86"/>
    <w:rsid w:val="00A740B8"/>
    <w:rsid w:val="00A75063"/>
    <w:rsid w:val="00A752F8"/>
    <w:rsid w:val="00A7573E"/>
    <w:rsid w:val="00A766A4"/>
    <w:rsid w:val="00A76C12"/>
    <w:rsid w:val="00A77B57"/>
    <w:rsid w:val="00A80814"/>
    <w:rsid w:val="00A80FD1"/>
    <w:rsid w:val="00A814D5"/>
    <w:rsid w:val="00A81599"/>
    <w:rsid w:val="00A820E4"/>
    <w:rsid w:val="00A8266C"/>
    <w:rsid w:val="00A82E5D"/>
    <w:rsid w:val="00A831A2"/>
    <w:rsid w:val="00A84219"/>
    <w:rsid w:val="00A84385"/>
    <w:rsid w:val="00A85097"/>
    <w:rsid w:val="00A85372"/>
    <w:rsid w:val="00A8586D"/>
    <w:rsid w:val="00A863A2"/>
    <w:rsid w:val="00A86B20"/>
    <w:rsid w:val="00A8710A"/>
    <w:rsid w:val="00A91756"/>
    <w:rsid w:val="00A9240C"/>
    <w:rsid w:val="00A92612"/>
    <w:rsid w:val="00A934C3"/>
    <w:rsid w:val="00A9429F"/>
    <w:rsid w:val="00A958B4"/>
    <w:rsid w:val="00A95AE1"/>
    <w:rsid w:val="00A96E60"/>
    <w:rsid w:val="00A97870"/>
    <w:rsid w:val="00A97896"/>
    <w:rsid w:val="00AA02EE"/>
    <w:rsid w:val="00AA15EC"/>
    <w:rsid w:val="00AA18F0"/>
    <w:rsid w:val="00AA1B07"/>
    <w:rsid w:val="00AA2223"/>
    <w:rsid w:val="00AA32AC"/>
    <w:rsid w:val="00AA3BEB"/>
    <w:rsid w:val="00AA41E0"/>
    <w:rsid w:val="00AA4D26"/>
    <w:rsid w:val="00AA5650"/>
    <w:rsid w:val="00AA5F94"/>
    <w:rsid w:val="00AA6360"/>
    <w:rsid w:val="00AA737F"/>
    <w:rsid w:val="00AA74AF"/>
    <w:rsid w:val="00AA7C37"/>
    <w:rsid w:val="00AB0703"/>
    <w:rsid w:val="00AB2042"/>
    <w:rsid w:val="00AB2F1A"/>
    <w:rsid w:val="00AB351A"/>
    <w:rsid w:val="00AB5635"/>
    <w:rsid w:val="00AB58BF"/>
    <w:rsid w:val="00AB5C11"/>
    <w:rsid w:val="00AB6C5A"/>
    <w:rsid w:val="00AB7A61"/>
    <w:rsid w:val="00AC121C"/>
    <w:rsid w:val="00AC1F33"/>
    <w:rsid w:val="00AC2016"/>
    <w:rsid w:val="00AC2325"/>
    <w:rsid w:val="00AC2385"/>
    <w:rsid w:val="00AC2488"/>
    <w:rsid w:val="00AC2A19"/>
    <w:rsid w:val="00AC2C56"/>
    <w:rsid w:val="00AC38A0"/>
    <w:rsid w:val="00AC3B25"/>
    <w:rsid w:val="00AC3E3D"/>
    <w:rsid w:val="00AC437E"/>
    <w:rsid w:val="00AC44A7"/>
    <w:rsid w:val="00AC45FA"/>
    <w:rsid w:val="00AC55F8"/>
    <w:rsid w:val="00AC5D70"/>
    <w:rsid w:val="00AC60E0"/>
    <w:rsid w:val="00AC74FF"/>
    <w:rsid w:val="00AD0455"/>
    <w:rsid w:val="00AD09A5"/>
    <w:rsid w:val="00AD1002"/>
    <w:rsid w:val="00AD13C2"/>
    <w:rsid w:val="00AD1BC6"/>
    <w:rsid w:val="00AD1BE5"/>
    <w:rsid w:val="00AD23C9"/>
    <w:rsid w:val="00AD24EE"/>
    <w:rsid w:val="00AD2656"/>
    <w:rsid w:val="00AD27B4"/>
    <w:rsid w:val="00AD2A4D"/>
    <w:rsid w:val="00AD30D3"/>
    <w:rsid w:val="00AD34F3"/>
    <w:rsid w:val="00AD3778"/>
    <w:rsid w:val="00AD46D4"/>
    <w:rsid w:val="00AD484F"/>
    <w:rsid w:val="00AD4AA5"/>
    <w:rsid w:val="00AD4BD6"/>
    <w:rsid w:val="00AD5948"/>
    <w:rsid w:val="00AD6956"/>
    <w:rsid w:val="00AD6B98"/>
    <w:rsid w:val="00AD7B09"/>
    <w:rsid w:val="00AE2B8E"/>
    <w:rsid w:val="00AE2F96"/>
    <w:rsid w:val="00AE34DE"/>
    <w:rsid w:val="00AE4310"/>
    <w:rsid w:val="00AE45B2"/>
    <w:rsid w:val="00AE4941"/>
    <w:rsid w:val="00AE4B84"/>
    <w:rsid w:val="00AE582C"/>
    <w:rsid w:val="00AE713B"/>
    <w:rsid w:val="00AE7D3A"/>
    <w:rsid w:val="00AE7DE6"/>
    <w:rsid w:val="00AF0696"/>
    <w:rsid w:val="00AF28CC"/>
    <w:rsid w:val="00AF3D40"/>
    <w:rsid w:val="00AF650C"/>
    <w:rsid w:val="00AF712E"/>
    <w:rsid w:val="00AF7A86"/>
    <w:rsid w:val="00B00541"/>
    <w:rsid w:val="00B006A5"/>
    <w:rsid w:val="00B013C5"/>
    <w:rsid w:val="00B013CA"/>
    <w:rsid w:val="00B0252F"/>
    <w:rsid w:val="00B02DCA"/>
    <w:rsid w:val="00B0374D"/>
    <w:rsid w:val="00B03A1B"/>
    <w:rsid w:val="00B03C1A"/>
    <w:rsid w:val="00B06527"/>
    <w:rsid w:val="00B073F7"/>
    <w:rsid w:val="00B10429"/>
    <w:rsid w:val="00B11A81"/>
    <w:rsid w:val="00B1319B"/>
    <w:rsid w:val="00B1340B"/>
    <w:rsid w:val="00B1373E"/>
    <w:rsid w:val="00B143BF"/>
    <w:rsid w:val="00B14F4B"/>
    <w:rsid w:val="00B2033F"/>
    <w:rsid w:val="00B21E9B"/>
    <w:rsid w:val="00B222B2"/>
    <w:rsid w:val="00B23C37"/>
    <w:rsid w:val="00B23D64"/>
    <w:rsid w:val="00B2483C"/>
    <w:rsid w:val="00B26607"/>
    <w:rsid w:val="00B27AC5"/>
    <w:rsid w:val="00B27D9E"/>
    <w:rsid w:val="00B308CE"/>
    <w:rsid w:val="00B32D49"/>
    <w:rsid w:val="00B33318"/>
    <w:rsid w:val="00B368AE"/>
    <w:rsid w:val="00B36917"/>
    <w:rsid w:val="00B3710B"/>
    <w:rsid w:val="00B40A97"/>
    <w:rsid w:val="00B410C9"/>
    <w:rsid w:val="00B4250F"/>
    <w:rsid w:val="00B4293A"/>
    <w:rsid w:val="00B43F37"/>
    <w:rsid w:val="00B44721"/>
    <w:rsid w:val="00B45186"/>
    <w:rsid w:val="00B456AF"/>
    <w:rsid w:val="00B458EE"/>
    <w:rsid w:val="00B45C65"/>
    <w:rsid w:val="00B460DB"/>
    <w:rsid w:val="00B4784C"/>
    <w:rsid w:val="00B4795E"/>
    <w:rsid w:val="00B47C51"/>
    <w:rsid w:val="00B47EF9"/>
    <w:rsid w:val="00B50B02"/>
    <w:rsid w:val="00B50C83"/>
    <w:rsid w:val="00B513F7"/>
    <w:rsid w:val="00B51F8C"/>
    <w:rsid w:val="00B52E52"/>
    <w:rsid w:val="00B52F82"/>
    <w:rsid w:val="00B53FBC"/>
    <w:rsid w:val="00B55039"/>
    <w:rsid w:val="00B55DA1"/>
    <w:rsid w:val="00B56AFE"/>
    <w:rsid w:val="00B56D28"/>
    <w:rsid w:val="00B57750"/>
    <w:rsid w:val="00B57FA0"/>
    <w:rsid w:val="00B57FE3"/>
    <w:rsid w:val="00B600F9"/>
    <w:rsid w:val="00B609FD"/>
    <w:rsid w:val="00B60AE3"/>
    <w:rsid w:val="00B618EB"/>
    <w:rsid w:val="00B629AF"/>
    <w:rsid w:val="00B640A4"/>
    <w:rsid w:val="00B64606"/>
    <w:rsid w:val="00B6467E"/>
    <w:rsid w:val="00B66BF4"/>
    <w:rsid w:val="00B6709A"/>
    <w:rsid w:val="00B709D9"/>
    <w:rsid w:val="00B712D4"/>
    <w:rsid w:val="00B71698"/>
    <w:rsid w:val="00B71E18"/>
    <w:rsid w:val="00B7293A"/>
    <w:rsid w:val="00B72B36"/>
    <w:rsid w:val="00B7304F"/>
    <w:rsid w:val="00B73477"/>
    <w:rsid w:val="00B734B3"/>
    <w:rsid w:val="00B7435F"/>
    <w:rsid w:val="00B748F2"/>
    <w:rsid w:val="00B74C34"/>
    <w:rsid w:val="00B7528C"/>
    <w:rsid w:val="00B76D00"/>
    <w:rsid w:val="00B77517"/>
    <w:rsid w:val="00B779B3"/>
    <w:rsid w:val="00B77BD8"/>
    <w:rsid w:val="00B77CD4"/>
    <w:rsid w:val="00B80D44"/>
    <w:rsid w:val="00B81954"/>
    <w:rsid w:val="00B822FC"/>
    <w:rsid w:val="00B82A26"/>
    <w:rsid w:val="00B82AC9"/>
    <w:rsid w:val="00B83162"/>
    <w:rsid w:val="00B83F73"/>
    <w:rsid w:val="00B84094"/>
    <w:rsid w:val="00B8467E"/>
    <w:rsid w:val="00B847CF"/>
    <w:rsid w:val="00B84C43"/>
    <w:rsid w:val="00B865B3"/>
    <w:rsid w:val="00B86941"/>
    <w:rsid w:val="00B86BBF"/>
    <w:rsid w:val="00B87B0E"/>
    <w:rsid w:val="00B87EBA"/>
    <w:rsid w:val="00B90088"/>
    <w:rsid w:val="00B90CDF"/>
    <w:rsid w:val="00B910FA"/>
    <w:rsid w:val="00B91397"/>
    <w:rsid w:val="00B917B2"/>
    <w:rsid w:val="00B926BC"/>
    <w:rsid w:val="00B93B6D"/>
    <w:rsid w:val="00B93E8A"/>
    <w:rsid w:val="00B94651"/>
    <w:rsid w:val="00B948F4"/>
    <w:rsid w:val="00B969F6"/>
    <w:rsid w:val="00BA0C46"/>
    <w:rsid w:val="00BA111A"/>
    <w:rsid w:val="00BA128F"/>
    <w:rsid w:val="00BA151C"/>
    <w:rsid w:val="00BA1745"/>
    <w:rsid w:val="00BA1E91"/>
    <w:rsid w:val="00BA269F"/>
    <w:rsid w:val="00BA3493"/>
    <w:rsid w:val="00BA59A6"/>
    <w:rsid w:val="00BA5D3A"/>
    <w:rsid w:val="00BA639B"/>
    <w:rsid w:val="00BA652B"/>
    <w:rsid w:val="00BA6969"/>
    <w:rsid w:val="00BA77B3"/>
    <w:rsid w:val="00BA7D79"/>
    <w:rsid w:val="00BB0C34"/>
    <w:rsid w:val="00BB0D3B"/>
    <w:rsid w:val="00BB0E2E"/>
    <w:rsid w:val="00BB104B"/>
    <w:rsid w:val="00BB2121"/>
    <w:rsid w:val="00BB2DF6"/>
    <w:rsid w:val="00BB41EB"/>
    <w:rsid w:val="00BB65BB"/>
    <w:rsid w:val="00BB66AE"/>
    <w:rsid w:val="00BB673C"/>
    <w:rsid w:val="00BB6A8F"/>
    <w:rsid w:val="00BB7B17"/>
    <w:rsid w:val="00BB7ECD"/>
    <w:rsid w:val="00BC0392"/>
    <w:rsid w:val="00BC0957"/>
    <w:rsid w:val="00BC0E35"/>
    <w:rsid w:val="00BC23ED"/>
    <w:rsid w:val="00BC30D5"/>
    <w:rsid w:val="00BC3BD9"/>
    <w:rsid w:val="00BC683F"/>
    <w:rsid w:val="00BC6D88"/>
    <w:rsid w:val="00BC722D"/>
    <w:rsid w:val="00BC7D60"/>
    <w:rsid w:val="00BD03F5"/>
    <w:rsid w:val="00BD15FD"/>
    <w:rsid w:val="00BD32CA"/>
    <w:rsid w:val="00BD3399"/>
    <w:rsid w:val="00BD36BB"/>
    <w:rsid w:val="00BD37B8"/>
    <w:rsid w:val="00BD4539"/>
    <w:rsid w:val="00BD4F00"/>
    <w:rsid w:val="00BD71D8"/>
    <w:rsid w:val="00BD7ACE"/>
    <w:rsid w:val="00BE03EB"/>
    <w:rsid w:val="00BE07DE"/>
    <w:rsid w:val="00BE0CD0"/>
    <w:rsid w:val="00BE1239"/>
    <w:rsid w:val="00BE155A"/>
    <w:rsid w:val="00BE17FC"/>
    <w:rsid w:val="00BE1A7C"/>
    <w:rsid w:val="00BE20C1"/>
    <w:rsid w:val="00BE2D64"/>
    <w:rsid w:val="00BE4CC2"/>
    <w:rsid w:val="00BE55E9"/>
    <w:rsid w:val="00BE5FA2"/>
    <w:rsid w:val="00BE6086"/>
    <w:rsid w:val="00BE66EC"/>
    <w:rsid w:val="00BE721B"/>
    <w:rsid w:val="00BE7600"/>
    <w:rsid w:val="00BE7C86"/>
    <w:rsid w:val="00BF0694"/>
    <w:rsid w:val="00BF71C6"/>
    <w:rsid w:val="00BF7C94"/>
    <w:rsid w:val="00BF7E95"/>
    <w:rsid w:val="00C00B48"/>
    <w:rsid w:val="00C00D5A"/>
    <w:rsid w:val="00C02B87"/>
    <w:rsid w:val="00C03D8F"/>
    <w:rsid w:val="00C03E04"/>
    <w:rsid w:val="00C04A99"/>
    <w:rsid w:val="00C04CA5"/>
    <w:rsid w:val="00C054EE"/>
    <w:rsid w:val="00C06B76"/>
    <w:rsid w:val="00C10BBE"/>
    <w:rsid w:val="00C116B7"/>
    <w:rsid w:val="00C1181F"/>
    <w:rsid w:val="00C11E2F"/>
    <w:rsid w:val="00C12B02"/>
    <w:rsid w:val="00C13AB8"/>
    <w:rsid w:val="00C14028"/>
    <w:rsid w:val="00C15233"/>
    <w:rsid w:val="00C1552A"/>
    <w:rsid w:val="00C16155"/>
    <w:rsid w:val="00C16741"/>
    <w:rsid w:val="00C16773"/>
    <w:rsid w:val="00C1712D"/>
    <w:rsid w:val="00C17B1C"/>
    <w:rsid w:val="00C17B47"/>
    <w:rsid w:val="00C20C78"/>
    <w:rsid w:val="00C21C55"/>
    <w:rsid w:val="00C21EF0"/>
    <w:rsid w:val="00C21FD6"/>
    <w:rsid w:val="00C220E0"/>
    <w:rsid w:val="00C22768"/>
    <w:rsid w:val="00C23309"/>
    <w:rsid w:val="00C2456D"/>
    <w:rsid w:val="00C247F3"/>
    <w:rsid w:val="00C24A5B"/>
    <w:rsid w:val="00C254DE"/>
    <w:rsid w:val="00C27EE8"/>
    <w:rsid w:val="00C3004D"/>
    <w:rsid w:val="00C3048E"/>
    <w:rsid w:val="00C31A2D"/>
    <w:rsid w:val="00C31D06"/>
    <w:rsid w:val="00C3223E"/>
    <w:rsid w:val="00C32DCD"/>
    <w:rsid w:val="00C330EC"/>
    <w:rsid w:val="00C34159"/>
    <w:rsid w:val="00C34B26"/>
    <w:rsid w:val="00C34F32"/>
    <w:rsid w:val="00C3510D"/>
    <w:rsid w:val="00C35776"/>
    <w:rsid w:val="00C358E5"/>
    <w:rsid w:val="00C36793"/>
    <w:rsid w:val="00C36FA4"/>
    <w:rsid w:val="00C371A5"/>
    <w:rsid w:val="00C37A99"/>
    <w:rsid w:val="00C37FF7"/>
    <w:rsid w:val="00C4045C"/>
    <w:rsid w:val="00C40C57"/>
    <w:rsid w:val="00C410C6"/>
    <w:rsid w:val="00C41329"/>
    <w:rsid w:val="00C41FBB"/>
    <w:rsid w:val="00C42EBD"/>
    <w:rsid w:val="00C42F97"/>
    <w:rsid w:val="00C434F8"/>
    <w:rsid w:val="00C43A58"/>
    <w:rsid w:val="00C44571"/>
    <w:rsid w:val="00C44C23"/>
    <w:rsid w:val="00C45E6B"/>
    <w:rsid w:val="00C45FC7"/>
    <w:rsid w:val="00C47114"/>
    <w:rsid w:val="00C474EE"/>
    <w:rsid w:val="00C5019D"/>
    <w:rsid w:val="00C50565"/>
    <w:rsid w:val="00C5171E"/>
    <w:rsid w:val="00C52846"/>
    <w:rsid w:val="00C52F1E"/>
    <w:rsid w:val="00C548F7"/>
    <w:rsid w:val="00C55CEF"/>
    <w:rsid w:val="00C565A3"/>
    <w:rsid w:val="00C574F1"/>
    <w:rsid w:val="00C57C4E"/>
    <w:rsid w:val="00C6163D"/>
    <w:rsid w:val="00C6221C"/>
    <w:rsid w:val="00C6225F"/>
    <w:rsid w:val="00C62F1D"/>
    <w:rsid w:val="00C6348F"/>
    <w:rsid w:val="00C63AD7"/>
    <w:rsid w:val="00C64D1E"/>
    <w:rsid w:val="00C65628"/>
    <w:rsid w:val="00C658B7"/>
    <w:rsid w:val="00C66CAC"/>
    <w:rsid w:val="00C67563"/>
    <w:rsid w:val="00C6757C"/>
    <w:rsid w:val="00C708BA"/>
    <w:rsid w:val="00C71B3F"/>
    <w:rsid w:val="00C72E37"/>
    <w:rsid w:val="00C738EE"/>
    <w:rsid w:val="00C74042"/>
    <w:rsid w:val="00C742E7"/>
    <w:rsid w:val="00C745BB"/>
    <w:rsid w:val="00C7502A"/>
    <w:rsid w:val="00C7565D"/>
    <w:rsid w:val="00C7629E"/>
    <w:rsid w:val="00C8000B"/>
    <w:rsid w:val="00C80588"/>
    <w:rsid w:val="00C806B6"/>
    <w:rsid w:val="00C80BA2"/>
    <w:rsid w:val="00C8194C"/>
    <w:rsid w:val="00C826B1"/>
    <w:rsid w:val="00C82877"/>
    <w:rsid w:val="00C848D9"/>
    <w:rsid w:val="00C84BA2"/>
    <w:rsid w:val="00C8592D"/>
    <w:rsid w:val="00C85B9B"/>
    <w:rsid w:val="00C8606A"/>
    <w:rsid w:val="00C86B25"/>
    <w:rsid w:val="00C86C26"/>
    <w:rsid w:val="00C87414"/>
    <w:rsid w:val="00C877FE"/>
    <w:rsid w:val="00C927C7"/>
    <w:rsid w:val="00C9292E"/>
    <w:rsid w:val="00C93193"/>
    <w:rsid w:val="00C93379"/>
    <w:rsid w:val="00C936E5"/>
    <w:rsid w:val="00C93F5A"/>
    <w:rsid w:val="00C94BDB"/>
    <w:rsid w:val="00C9502E"/>
    <w:rsid w:val="00C953EA"/>
    <w:rsid w:val="00C9604C"/>
    <w:rsid w:val="00C96152"/>
    <w:rsid w:val="00C967B2"/>
    <w:rsid w:val="00C978E5"/>
    <w:rsid w:val="00CA13B0"/>
    <w:rsid w:val="00CA1641"/>
    <w:rsid w:val="00CA18BE"/>
    <w:rsid w:val="00CA1E60"/>
    <w:rsid w:val="00CA2004"/>
    <w:rsid w:val="00CA2FF2"/>
    <w:rsid w:val="00CA3251"/>
    <w:rsid w:val="00CA3454"/>
    <w:rsid w:val="00CA3F8C"/>
    <w:rsid w:val="00CA51EA"/>
    <w:rsid w:val="00CA5DB0"/>
    <w:rsid w:val="00CA64EB"/>
    <w:rsid w:val="00CA6585"/>
    <w:rsid w:val="00CA7BA7"/>
    <w:rsid w:val="00CB03EE"/>
    <w:rsid w:val="00CB0B4A"/>
    <w:rsid w:val="00CB0DF6"/>
    <w:rsid w:val="00CB11D8"/>
    <w:rsid w:val="00CB218C"/>
    <w:rsid w:val="00CB25E4"/>
    <w:rsid w:val="00CB49A8"/>
    <w:rsid w:val="00CB5E6C"/>
    <w:rsid w:val="00CB5E87"/>
    <w:rsid w:val="00CB62C3"/>
    <w:rsid w:val="00CB7C4B"/>
    <w:rsid w:val="00CB7CF0"/>
    <w:rsid w:val="00CB7E77"/>
    <w:rsid w:val="00CB7EE5"/>
    <w:rsid w:val="00CC082A"/>
    <w:rsid w:val="00CC085B"/>
    <w:rsid w:val="00CC1212"/>
    <w:rsid w:val="00CC214E"/>
    <w:rsid w:val="00CC2684"/>
    <w:rsid w:val="00CC35AB"/>
    <w:rsid w:val="00CC3730"/>
    <w:rsid w:val="00CC37F9"/>
    <w:rsid w:val="00CC3A86"/>
    <w:rsid w:val="00CC45A2"/>
    <w:rsid w:val="00CC4C7A"/>
    <w:rsid w:val="00CC5BBB"/>
    <w:rsid w:val="00CC6915"/>
    <w:rsid w:val="00CC6CF6"/>
    <w:rsid w:val="00CC6D76"/>
    <w:rsid w:val="00CC7F54"/>
    <w:rsid w:val="00CD1602"/>
    <w:rsid w:val="00CD2E1D"/>
    <w:rsid w:val="00CD3261"/>
    <w:rsid w:val="00CD3998"/>
    <w:rsid w:val="00CD3A8E"/>
    <w:rsid w:val="00CD3AF4"/>
    <w:rsid w:val="00CD3DAE"/>
    <w:rsid w:val="00CD425F"/>
    <w:rsid w:val="00CD4507"/>
    <w:rsid w:val="00CD510F"/>
    <w:rsid w:val="00CD529C"/>
    <w:rsid w:val="00CD55AC"/>
    <w:rsid w:val="00CD6609"/>
    <w:rsid w:val="00CD7655"/>
    <w:rsid w:val="00CE09A9"/>
    <w:rsid w:val="00CE3B4B"/>
    <w:rsid w:val="00CE3F9F"/>
    <w:rsid w:val="00CE4945"/>
    <w:rsid w:val="00CE4DF8"/>
    <w:rsid w:val="00CE57CB"/>
    <w:rsid w:val="00CE6D9F"/>
    <w:rsid w:val="00CE7458"/>
    <w:rsid w:val="00CF01C5"/>
    <w:rsid w:val="00CF114D"/>
    <w:rsid w:val="00CF1468"/>
    <w:rsid w:val="00CF4984"/>
    <w:rsid w:val="00CF5C9F"/>
    <w:rsid w:val="00CF6223"/>
    <w:rsid w:val="00CF7E40"/>
    <w:rsid w:val="00D0040A"/>
    <w:rsid w:val="00D007BF"/>
    <w:rsid w:val="00D0125A"/>
    <w:rsid w:val="00D01652"/>
    <w:rsid w:val="00D01DDB"/>
    <w:rsid w:val="00D02523"/>
    <w:rsid w:val="00D02674"/>
    <w:rsid w:val="00D02702"/>
    <w:rsid w:val="00D028C7"/>
    <w:rsid w:val="00D02D9E"/>
    <w:rsid w:val="00D02EE8"/>
    <w:rsid w:val="00D032A7"/>
    <w:rsid w:val="00D032FA"/>
    <w:rsid w:val="00D044FB"/>
    <w:rsid w:val="00D04C64"/>
    <w:rsid w:val="00D04FD8"/>
    <w:rsid w:val="00D055EE"/>
    <w:rsid w:val="00D067AE"/>
    <w:rsid w:val="00D06C6F"/>
    <w:rsid w:val="00D07C21"/>
    <w:rsid w:val="00D07EDD"/>
    <w:rsid w:val="00D100F1"/>
    <w:rsid w:val="00D102DA"/>
    <w:rsid w:val="00D106E6"/>
    <w:rsid w:val="00D12C84"/>
    <w:rsid w:val="00D14E5A"/>
    <w:rsid w:val="00D15208"/>
    <w:rsid w:val="00D15394"/>
    <w:rsid w:val="00D15D6F"/>
    <w:rsid w:val="00D15FA7"/>
    <w:rsid w:val="00D165B7"/>
    <w:rsid w:val="00D16C39"/>
    <w:rsid w:val="00D17BC7"/>
    <w:rsid w:val="00D20B74"/>
    <w:rsid w:val="00D21017"/>
    <w:rsid w:val="00D213E1"/>
    <w:rsid w:val="00D22D1D"/>
    <w:rsid w:val="00D230AA"/>
    <w:rsid w:val="00D2417B"/>
    <w:rsid w:val="00D24D38"/>
    <w:rsid w:val="00D24D62"/>
    <w:rsid w:val="00D265CC"/>
    <w:rsid w:val="00D30A79"/>
    <w:rsid w:val="00D30ABF"/>
    <w:rsid w:val="00D33EE9"/>
    <w:rsid w:val="00D345BF"/>
    <w:rsid w:val="00D34F37"/>
    <w:rsid w:val="00D3547C"/>
    <w:rsid w:val="00D358D4"/>
    <w:rsid w:val="00D36460"/>
    <w:rsid w:val="00D36F5F"/>
    <w:rsid w:val="00D37243"/>
    <w:rsid w:val="00D37388"/>
    <w:rsid w:val="00D4043E"/>
    <w:rsid w:val="00D40FD1"/>
    <w:rsid w:val="00D4114E"/>
    <w:rsid w:val="00D4242C"/>
    <w:rsid w:val="00D42BD1"/>
    <w:rsid w:val="00D433E9"/>
    <w:rsid w:val="00D44F82"/>
    <w:rsid w:val="00D4500E"/>
    <w:rsid w:val="00D45244"/>
    <w:rsid w:val="00D453E5"/>
    <w:rsid w:val="00D4616D"/>
    <w:rsid w:val="00D4769E"/>
    <w:rsid w:val="00D47FFA"/>
    <w:rsid w:val="00D50043"/>
    <w:rsid w:val="00D50F0A"/>
    <w:rsid w:val="00D5113E"/>
    <w:rsid w:val="00D51A78"/>
    <w:rsid w:val="00D52CEB"/>
    <w:rsid w:val="00D53D7B"/>
    <w:rsid w:val="00D53E9A"/>
    <w:rsid w:val="00D55396"/>
    <w:rsid w:val="00D55821"/>
    <w:rsid w:val="00D5650E"/>
    <w:rsid w:val="00D566A2"/>
    <w:rsid w:val="00D57BDC"/>
    <w:rsid w:val="00D57C8B"/>
    <w:rsid w:val="00D602EF"/>
    <w:rsid w:val="00D60512"/>
    <w:rsid w:val="00D608ED"/>
    <w:rsid w:val="00D6102F"/>
    <w:rsid w:val="00D61716"/>
    <w:rsid w:val="00D61C30"/>
    <w:rsid w:val="00D61F58"/>
    <w:rsid w:val="00D634C1"/>
    <w:rsid w:val="00D6368C"/>
    <w:rsid w:val="00D63C08"/>
    <w:rsid w:val="00D63E5D"/>
    <w:rsid w:val="00D6431B"/>
    <w:rsid w:val="00D645BC"/>
    <w:rsid w:val="00D6462D"/>
    <w:rsid w:val="00D65030"/>
    <w:rsid w:val="00D65D33"/>
    <w:rsid w:val="00D65E99"/>
    <w:rsid w:val="00D6688E"/>
    <w:rsid w:val="00D67B0E"/>
    <w:rsid w:val="00D71A42"/>
    <w:rsid w:val="00D71C78"/>
    <w:rsid w:val="00D72AA5"/>
    <w:rsid w:val="00D72BA1"/>
    <w:rsid w:val="00D730BF"/>
    <w:rsid w:val="00D730EC"/>
    <w:rsid w:val="00D73352"/>
    <w:rsid w:val="00D73A68"/>
    <w:rsid w:val="00D74417"/>
    <w:rsid w:val="00D74990"/>
    <w:rsid w:val="00D75834"/>
    <w:rsid w:val="00D75D40"/>
    <w:rsid w:val="00D76ABA"/>
    <w:rsid w:val="00D80199"/>
    <w:rsid w:val="00D801F8"/>
    <w:rsid w:val="00D802F9"/>
    <w:rsid w:val="00D81368"/>
    <w:rsid w:val="00D81645"/>
    <w:rsid w:val="00D8175C"/>
    <w:rsid w:val="00D820D8"/>
    <w:rsid w:val="00D8275E"/>
    <w:rsid w:val="00D839A2"/>
    <w:rsid w:val="00D83E81"/>
    <w:rsid w:val="00D84233"/>
    <w:rsid w:val="00D84506"/>
    <w:rsid w:val="00D84713"/>
    <w:rsid w:val="00D84B70"/>
    <w:rsid w:val="00D86B9C"/>
    <w:rsid w:val="00D87621"/>
    <w:rsid w:val="00D87FE0"/>
    <w:rsid w:val="00D9001F"/>
    <w:rsid w:val="00D903FE"/>
    <w:rsid w:val="00D91327"/>
    <w:rsid w:val="00D91491"/>
    <w:rsid w:val="00D92152"/>
    <w:rsid w:val="00D9263A"/>
    <w:rsid w:val="00D92A0F"/>
    <w:rsid w:val="00D92DAB"/>
    <w:rsid w:val="00D92E95"/>
    <w:rsid w:val="00D9339C"/>
    <w:rsid w:val="00D933D1"/>
    <w:rsid w:val="00D94201"/>
    <w:rsid w:val="00D948B9"/>
    <w:rsid w:val="00D950AD"/>
    <w:rsid w:val="00D959A0"/>
    <w:rsid w:val="00D95C46"/>
    <w:rsid w:val="00D97409"/>
    <w:rsid w:val="00D97BF0"/>
    <w:rsid w:val="00D97FD8"/>
    <w:rsid w:val="00DA027B"/>
    <w:rsid w:val="00DA03BF"/>
    <w:rsid w:val="00DA17C5"/>
    <w:rsid w:val="00DA2923"/>
    <w:rsid w:val="00DA3208"/>
    <w:rsid w:val="00DA362D"/>
    <w:rsid w:val="00DA40D0"/>
    <w:rsid w:val="00DA4621"/>
    <w:rsid w:val="00DA4772"/>
    <w:rsid w:val="00DA54DB"/>
    <w:rsid w:val="00DA5661"/>
    <w:rsid w:val="00DA581F"/>
    <w:rsid w:val="00DB0405"/>
    <w:rsid w:val="00DB110D"/>
    <w:rsid w:val="00DB1BB9"/>
    <w:rsid w:val="00DB2203"/>
    <w:rsid w:val="00DB2629"/>
    <w:rsid w:val="00DB2D7B"/>
    <w:rsid w:val="00DB31EB"/>
    <w:rsid w:val="00DB3591"/>
    <w:rsid w:val="00DB49D4"/>
    <w:rsid w:val="00DB4D71"/>
    <w:rsid w:val="00DB52CE"/>
    <w:rsid w:val="00DB5FFF"/>
    <w:rsid w:val="00DB6179"/>
    <w:rsid w:val="00DB628D"/>
    <w:rsid w:val="00DB6296"/>
    <w:rsid w:val="00DB6A8B"/>
    <w:rsid w:val="00DC18C6"/>
    <w:rsid w:val="00DC2511"/>
    <w:rsid w:val="00DC3182"/>
    <w:rsid w:val="00DC3FDC"/>
    <w:rsid w:val="00DC59BA"/>
    <w:rsid w:val="00DC5A6F"/>
    <w:rsid w:val="00DC61AD"/>
    <w:rsid w:val="00DC65C1"/>
    <w:rsid w:val="00DC6D7D"/>
    <w:rsid w:val="00DC7975"/>
    <w:rsid w:val="00DC797B"/>
    <w:rsid w:val="00DD0BBA"/>
    <w:rsid w:val="00DD0F30"/>
    <w:rsid w:val="00DD17C4"/>
    <w:rsid w:val="00DD1D70"/>
    <w:rsid w:val="00DD2075"/>
    <w:rsid w:val="00DD21AE"/>
    <w:rsid w:val="00DD2434"/>
    <w:rsid w:val="00DD2701"/>
    <w:rsid w:val="00DD32E9"/>
    <w:rsid w:val="00DD4339"/>
    <w:rsid w:val="00DD49D4"/>
    <w:rsid w:val="00DD5682"/>
    <w:rsid w:val="00DD5ACA"/>
    <w:rsid w:val="00DD5E8D"/>
    <w:rsid w:val="00DD6712"/>
    <w:rsid w:val="00DD7089"/>
    <w:rsid w:val="00DD70B0"/>
    <w:rsid w:val="00DD73FE"/>
    <w:rsid w:val="00DD7528"/>
    <w:rsid w:val="00DE0C41"/>
    <w:rsid w:val="00DE170B"/>
    <w:rsid w:val="00DE1ACC"/>
    <w:rsid w:val="00DE1BE0"/>
    <w:rsid w:val="00DE257A"/>
    <w:rsid w:val="00DE34E3"/>
    <w:rsid w:val="00DE3587"/>
    <w:rsid w:val="00DE3755"/>
    <w:rsid w:val="00DE46CB"/>
    <w:rsid w:val="00DE4946"/>
    <w:rsid w:val="00DE4C93"/>
    <w:rsid w:val="00DE5678"/>
    <w:rsid w:val="00DE57E7"/>
    <w:rsid w:val="00DE5810"/>
    <w:rsid w:val="00DE5ECB"/>
    <w:rsid w:val="00DE6793"/>
    <w:rsid w:val="00DE6CC3"/>
    <w:rsid w:val="00DE767E"/>
    <w:rsid w:val="00DF0620"/>
    <w:rsid w:val="00DF0A18"/>
    <w:rsid w:val="00DF1DE8"/>
    <w:rsid w:val="00DF2423"/>
    <w:rsid w:val="00DF353D"/>
    <w:rsid w:val="00DF3E31"/>
    <w:rsid w:val="00DF43C9"/>
    <w:rsid w:val="00E007EA"/>
    <w:rsid w:val="00E00A64"/>
    <w:rsid w:val="00E00C91"/>
    <w:rsid w:val="00E01785"/>
    <w:rsid w:val="00E027DE"/>
    <w:rsid w:val="00E02F33"/>
    <w:rsid w:val="00E03442"/>
    <w:rsid w:val="00E03C55"/>
    <w:rsid w:val="00E047B0"/>
    <w:rsid w:val="00E05EC5"/>
    <w:rsid w:val="00E07154"/>
    <w:rsid w:val="00E0719C"/>
    <w:rsid w:val="00E07FA1"/>
    <w:rsid w:val="00E1040E"/>
    <w:rsid w:val="00E107AE"/>
    <w:rsid w:val="00E10D82"/>
    <w:rsid w:val="00E11418"/>
    <w:rsid w:val="00E11DC8"/>
    <w:rsid w:val="00E1223D"/>
    <w:rsid w:val="00E1288F"/>
    <w:rsid w:val="00E12D2B"/>
    <w:rsid w:val="00E136FC"/>
    <w:rsid w:val="00E1388A"/>
    <w:rsid w:val="00E13ED5"/>
    <w:rsid w:val="00E14CC1"/>
    <w:rsid w:val="00E14F06"/>
    <w:rsid w:val="00E1525D"/>
    <w:rsid w:val="00E15752"/>
    <w:rsid w:val="00E1627F"/>
    <w:rsid w:val="00E16810"/>
    <w:rsid w:val="00E16A30"/>
    <w:rsid w:val="00E16F4B"/>
    <w:rsid w:val="00E173E6"/>
    <w:rsid w:val="00E2046E"/>
    <w:rsid w:val="00E20843"/>
    <w:rsid w:val="00E20925"/>
    <w:rsid w:val="00E20D76"/>
    <w:rsid w:val="00E2133B"/>
    <w:rsid w:val="00E23268"/>
    <w:rsid w:val="00E23CA0"/>
    <w:rsid w:val="00E23E57"/>
    <w:rsid w:val="00E2592D"/>
    <w:rsid w:val="00E2792A"/>
    <w:rsid w:val="00E3118B"/>
    <w:rsid w:val="00E325FA"/>
    <w:rsid w:val="00E33135"/>
    <w:rsid w:val="00E33700"/>
    <w:rsid w:val="00E33F74"/>
    <w:rsid w:val="00E34152"/>
    <w:rsid w:val="00E34E80"/>
    <w:rsid w:val="00E359E6"/>
    <w:rsid w:val="00E360EF"/>
    <w:rsid w:val="00E375E8"/>
    <w:rsid w:val="00E37797"/>
    <w:rsid w:val="00E40629"/>
    <w:rsid w:val="00E40705"/>
    <w:rsid w:val="00E40D84"/>
    <w:rsid w:val="00E41322"/>
    <w:rsid w:val="00E413AB"/>
    <w:rsid w:val="00E42740"/>
    <w:rsid w:val="00E430A2"/>
    <w:rsid w:val="00E43DD5"/>
    <w:rsid w:val="00E45416"/>
    <w:rsid w:val="00E45B06"/>
    <w:rsid w:val="00E46519"/>
    <w:rsid w:val="00E466D3"/>
    <w:rsid w:val="00E474CA"/>
    <w:rsid w:val="00E476D7"/>
    <w:rsid w:val="00E47AA9"/>
    <w:rsid w:val="00E50253"/>
    <w:rsid w:val="00E50F52"/>
    <w:rsid w:val="00E510B2"/>
    <w:rsid w:val="00E510CA"/>
    <w:rsid w:val="00E51E4F"/>
    <w:rsid w:val="00E52956"/>
    <w:rsid w:val="00E52E9A"/>
    <w:rsid w:val="00E534BC"/>
    <w:rsid w:val="00E544DA"/>
    <w:rsid w:val="00E54F2F"/>
    <w:rsid w:val="00E55441"/>
    <w:rsid w:val="00E56F7C"/>
    <w:rsid w:val="00E571BA"/>
    <w:rsid w:val="00E57F51"/>
    <w:rsid w:val="00E61B84"/>
    <w:rsid w:val="00E61B96"/>
    <w:rsid w:val="00E61F9E"/>
    <w:rsid w:val="00E62E8B"/>
    <w:rsid w:val="00E6343B"/>
    <w:rsid w:val="00E64AD6"/>
    <w:rsid w:val="00E654C9"/>
    <w:rsid w:val="00E66375"/>
    <w:rsid w:val="00E6721C"/>
    <w:rsid w:val="00E678B2"/>
    <w:rsid w:val="00E702E2"/>
    <w:rsid w:val="00E7040B"/>
    <w:rsid w:val="00E715FE"/>
    <w:rsid w:val="00E74434"/>
    <w:rsid w:val="00E74513"/>
    <w:rsid w:val="00E74687"/>
    <w:rsid w:val="00E74D5D"/>
    <w:rsid w:val="00E7548B"/>
    <w:rsid w:val="00E767CE"/>
    <w:rsid w:val="00E77D1E"/>
    <w:rsid w:val="00E80921"/>
    <w:rsid w:val="00E80954"/>
    <w:rsid w:val="00E8111D"/>
    <w:rsid w:val="00E81215"/>
    <w:rsid w:val="00E835BB"/>
    <w:rsid w:val="00E83F8A"/>
    <w:rsid w:val="00E85945"/>
    <w:rsid w:val="00E862AD"/>
    <w:rsid w:val="00E86F77"/>
    <w:rsid w:val="00E87712"/>
    <w:rsid w:val="00E900BB"/>
    <w:rsid w:val="00E9084F"/>
    <w:rsid w:val="00E90968"/>
    <w:rsid w:val="00E90C49"/>
    <w:rsid w:val="00E9119C"/>
    <w:rsid w:val="00E916D4"/>
    <w:rsid w:val="00E918D8"/>
    <w:rsid w:val="00E91E8F"/>
    <w:rsid w:val="00E920F2"/>
    <w:rsid w:val="00E936E5"/>
    <w:rsid w:val="00E9437D"/>
    <w:rsid w:val="00E94B0D"/>
    <w:rsid w:val="00E95569"/>
    <w:rsid w:val="00E960F5"/>
    <w:rsid w:val="00E969AE"/>
    <w:rsid w:val="00E96EE9"/>
    <w:rsid w:val="00E973CC"/>
    <w:rsid w:val="00EA0EB1"/>
    <w:rsid w:val="00EA19FE"/>
    <w:rsid w:val="00EA1A0A"/>
    <w:rsid w:val="00EA2786"/>
    <w:rsid w:val="00EA33C2"/>
    <w:rsid w:val="00EA40A7"/>
    <w:rsid w:val="00EA477C"/>
    <w:rsid w:val="00EA5C71"/>
    <w:rsid w:val="00EA69EE"/>
    <w:rsid w:val="00EB078E"/>
    <w:rsid w:val="00EB089C"/>
    <w:rsid w:val="00EB0ACB"/>
    <w:rsid w:val="00EB0B60"/>
    <w:rsid w:val="00EB0B8E"/>
    <w:rsid w:val="00EB0C52"/>
    <w:rsid w:val="00EB237A"/>
    <w:rsid w:val="00EB29BD"/>
    <w:rsid w:val="00EB2B98"/>
    <w:rsid w:val="00EB2FE6"/>
    <w:rsid w:val="00EB3457"/>
    <w:rsid w:val="00EB3DAF"/>
    <w:rsid w:val="00EB3E6B"/>
    <w:rsid w:val="00EB42A3"/>
    <w:rsid w:val="00EB5355"/>
    <w:rsid w:val="00EB59A7"/>
    <w:rsid w:val="00EB6189"/>
    <w:rsid w:val="00EB662A"/>
    <w:rsid w:val="00EB6CAC"/>
    <w:rsid w:val="00EB7930"/>
    <w:rsid w:val="00EC00B9"/>
    <w:rsid w:val="00EC097B"/>
    <w:rsid w:val="00EC1FE4"/>
    <w:rsid w:val="00EC2FF2"/>
    <w:rsid w:val="00EC356E"/>
    <w:rsid w:val="00EC42C9"/>
    <w:rsid w:val="00EC44A3"/>
    <w:rsid w:val="00EC46E7"/>
    <w:rsid w:val="00EC54C4"/>
    <w:rsid w:val="00EC577C"/>
    <w:rsid w:val="00EC5F60"/>
    <w:rsid w:val="00EC661F"/>
    <w:rsid w:val="00EC77C7"/>
    <w:rsid w:val="00ED0710"/>
    <w:rsid w:val="00ED0D31"/>
    <w:rsid w:val="00ED21CD"/>
    <w:rsid w:val="00ED297B"/>
    <w:rsid w:val="00ED2C7D"/>
    <w:rsid w:val="00ED2CB9"/>
    <w:rsid w:val="00ED32DD"/>
    <w:rsid w:val="00ED37FA"/>
    <w:rsid w:val="00ED425C"/>
    <w:rsid w:val="00ED6D6F"/>
    <w:rsid w:val="00ED7589"/>
    <w:rsid w:val="00EE005F"/>
    <w:rsid w:val="00EE0AB2"/>
    <w:rsid w:val="00EE114B"/>
    <w:rsid w:val="00EE2045"/>
    <w:rsid w:val="00EE23A6"/>
    <w:rsid w:val="00EE3185"/>
    <w:rsid w:val="00EE36A7"/>
    <w:rsid w:val="00EE3BED"/>
    <w:rsid w:val="00EE3ED9"/>
    <w:rsid w:val="00EE43D0"/>
    <w:rsid w:val="00EE5389"/>
    <w:rsid w:val="00EE5DD2"/>
    <w:rsid w:val="00EE67A0"/>
    <w:rsid w:val="00EF053B"/>
    <w:rsid w:val="00EF05D8"/>
    <w:rsid w:val="00EF0877"/>
    <w:rsid w:val="00EF1D03"/>
    <w:rsid w:val="00EF2680"/>
    <w:rsid w:val="00EF3342"/>
    <w:rsid w:val="00EF3BF2"/>
    <w:rsid w:val="00EF4056"/>
    <w:rsid w:val="00EF4431"/>
    <w:rsid w:val="00EF44A9"/>
    <w:rsid w:val="00EF4522"/>
    <w:rsid w:val="00EF4FD8"/>
    <w:rsid w:val="00EF5376"/>
    <w:rsid w:val="00EF5701"/>
    <w:rsid w:val="00EF5A9F"/>
    <w:rsid w:val="00EF6B4B"/>
    <w:rsid w:val="00EF72B0"/>
    <w:rsid w:val="00EF75D9"/>
    <w:rsid w:val="00F00271"/>
    <w:rsid w:val="00F00593"/>
    <w:rsid w:val="00F00BC4"/>
    <w:rsid w:val="00F0144B"/>
    <w:rsid w:val="00F01580"/>
    <w:rsid w:val="00F020B1"/>
    <w:rsid w:val="00F03BC4"/>
    <w:rsid w:val="00F03CA9"/>
    <w:rsid w:val="00F03EF1"/>
    <w:rsid w:val="00F04238"/>
    <w:rsid w:val="00F042A4"/>
    <w:rsid w:val="00F04902"/>
    <w:rsid w:val="00F05643"/>
    <w:rsid w:val="00F07025"/>
    <w:rsid w:val="00F07098"/>
    <w:rsid w:val="00F07649"/>
    <w:rsid w:val="00F07D50"/>
    <w:rsid w:val="00F102F0"/>
    <w:rsid w:val="00F10711"/>
    <w:rsid w:val="00F10AE8"/>
    <w:rsid w:val="00F11ACB"/>
    <w:rsid w:val="00F11B52"/>
    <w:rsid w:val="00F11C3C"/>
    <w:rsid w:val="00F12093"/>
    <w:rsid w:val="00F1375E"/>
    <w:rsid w:val="00F13FD5"/>
    <w:rsid w:val="00F14C02"/>
    <w:rsid w:val="00F14C82"/>
    <w:rsid w:val="00F15063"/>
    <w:rsid w:val="00F15B11"/>
    <w:rsid w:val="00F1630B"/>
    <w:rsid w:val="00F169EE"/>
    <w:rsid w:val="00F176E0"/>
    <w:rsid w:val="00F177C7"/>
    <w:rsid w:val="00F20A10"/>
    <w:rsid w:val="00F20FE9"/>
    <w:rsid w:val="00F22AE4"/>
    <w:rsid w:val="00F22E13"/>
    <w:rsid w:val="00F236B0"/>
    <w:rsid w:val="00F23888"/>
    <w:rsid w:val="00F245D6"/>
    <w:rsid w:val="00F249E4"/>
    <w:rsid w:val="00F2592C"/>
    <w:rsid w:val="00F2595F"/>
    <w:rsid w:val="00F27106"/>
    <w:rsid w:val="00F271BC"/>
    <w:rsid w:val="00F274D0"/>
    <w:rsid w:val="00F30347"/>
    <w:rsid w:val="00F317C3"/>
    <w:rsid w:val="00F31A35"/>
    <w:rsid w:val="00F325A1"/>
    <w:rsid w:val="00F34972"/>
    <w:rsid w:val="00F34E2E"/>
    <w:rsid w:val="00F35F23"/>
    <w:rsid w:val="00F3708B"/>
    <w:rsid w:val="00F37684"/>
    <w:rsid w:val="00F40B44"/>
    <w:rsid w:val="00F45A6D"/>
    <w:rsid w:val="00F52705"/>
    <w:rsid w:val="00F52B94"/>
    <w:rsid w:val="00F5475E"/>
    <w:rsid w:val="00F551F5"/>
    <w:rsid w:val="00F5666A"/>
    <w:rsid w:val="00F5669A"/>
    <w:rsid w:val="00F57367"/>
    <w:rsid w:val="00F604B3"/>
    <w:rsid w:val="00F61B70"/>
    <w:rsid w:val="00F61DD1"/>
    <w:rsid w:val="00F62B01"/>
    <w:rsid w:val="00F64684"/>
    <w:rsid w:val="00F65E1C"/>
    <w:rsid w:val="00F6644D"/>
    <w:rsid w:val="00F66D90"/>
    <w:rsid w:val="00F707E2"/>
    <w:rsid w:val="00F7321B"/>
    <w:rsid w:val="00F7400F"/>
    <w:rsid w:val="00F74460"/>
    <w:rsid w:val="00F74563"/>
    <w:rsid w:val="00F75459"/>
    <w:rsid w:val="00F75B4C"/>
    <w:rsid w:val="00F76219"/>
    <w:rsid w:val="00F76376"/>
    <w:rsid w:val="00F767ED"/>
    <w:rsid w:val="00F77942"/>
    <w:rsid w:val="00F77E8A"/>
    <w:rsid w:val="00F77F6B"/>
    <w:rsid w:val="00F8111C"/>
    <w:rsid w:val="00F81DD3"/>
    <w:rsid w:val="00F8305F"/>
    <w:rsid w:val="00F84106"/>
    <w:rsid w:val="00F85677"/>
    <w:rsid w:val="00F85F33"/>
    <w:rsid w:val="00F86786"/>
    <w:rsid w:val="00F86C22"/>
    <w:rsid w:val="00F86DF7"/>
    <w:rsid w:val="00F8715B"/>
    <w:rsid w:val="00F87698"/>
    <w:rsid w:val="00F9079C"/>
    <w:rsid w:val="00F90DAA"/>
    <w:rsid w:val="00F914FC"/>
    <w:rsid w:val="00F9176D"/>
    <w:rsid w:val="00F91968"/>
    <w:rsid w:val="00F91B69"/>
    <w:rsid w:val="00F91D1C"/>
    <w:rsid w:val="00F92553"/>
    <w:rsid w:val="00F928B9"/>
    <w:rsid w:val="00F92B88"/>
    <w:rsid w:val="00F94F3A"/>
    <w:rsid w:val="00F95247"/>
    <w:rsid w:val="00F95360"/>
    <w:rsid w:val="00F95C32"/>
    <w:rsid w:val="00F95E35"/>
    <w:rsid w:val="00F963F9"/>
    <w:rsid w:val="00F9649E"/>
    <w:rsid w:val="00F97E6F"/>
    <w:rsid w:val="00FA047F"/>
    <w:rsid w:val="00FA128C"/>
    <w:rsid w:val="00FA15FF"/>
    <w:rsid w:val="00FA20D4"/>
    <w:rsid w:val="00FA23F7"/>
    <w:rsid w:val="00FA2463"/>
    <w:rsid w:val="00FA28DB"/>
    <w:rsid w:val="00FA29F7"/>
    <w:rsid w:val="00FA2B69"/>
    <w:rsid w:val="00FA2BE5"/>
    <w:rsid w:val="00FA2D6F"/>
    <w:rsid w:val="00FA3701"/>
    <w:rsid w:val="00FA38F4"/>
    <w:rsid w:val="00FA471B"/>
    <w:rsid w:val="00FA509E"/>
    <w:rsid w:val="00FA54A3"/>
    <w:rsid w:val="00FA57EB"/>
    <w:rsid w:val="00FA5A65"/>
    <w:rsid w:val="00FA6956"/>
    <w:rsid w:val="00FA6D4E"/>
    <w:rsid w:val="00FA7353"/>
    <w:rsid w:val="00FA7355"/>
    <w:rsid w:val="00FA77F2"/>
    <w:rsid w:val="00FA79E1"/>
    <w:rsid w:val="00FB033D"/>
    <w:rsid w:val="00FB086B"/>
    <w:rsid w:val="00FB29F1"/>
    <w:rsid w:val="00FB2CE1"/>
    <w:rsid w:val="00FB38FF"/>
    <w:rsid w:val="00FB3CE9"/>
    <w:rsid w:val="00FB5A04"/>
    <w:rsid w:val="00FB5D2A"/>
    <w:rsid w:val="00FB691F"/>
    <w:rsid w:val="00FB6C3A"/>
    <w:rsid w:val="00FB75E2"/>
    <w:rsid w:val="00FC0800"/>
    <w:rsid w:val="00FC0B51"/>
    <w:rsid w:val="00FC184E"/>
    <w:rsid w:val="00FC19CC"/>
    <w:rsid w:val="00FC2ED6"/>
    <w:rsid w:val="00FC392B"/>
    <w:rsid w:val="00FC42E1"/>
    <w:rsid w:val="00FC4534"/>
    <w:rsid w:val="00FC70E0"/>
    <w:rsid w:val="00FC7839"/>
    <w:rsid w:val="00FC7E1F"/>
    <w:rsid w:val="00FD01E8"/>
    <w:rsid w:val="00FD03B6"/>
    <w:rsid w:val="00FD0604"/>
    <w:rsid w:val="00FD18B7"/>
    <w:rsid w:val="00FD1EA0"/>
    <w:rsid w:val="00FD2C26"/>
    <w:rsid w:val="00FD5050"/>
    <w:rsid w:val="00FD5FF6"/>
    <w:rsid w:val="00FD6227"/>
    <w:rsid w:val="00FD63E5"/>
    <w:rsid w:val="00FD7889"/>
    <w:rsid w:val="00FD7BA4"/>
    <w:rsid w:val="00FD7E2D"/>
    <w:rsid w:val="00FE0211"/>
    <w:rsid w:val="00FE0482"/>
    <w:rsid w:val="00FE074C"/>
    <w:rsid w:val="00FE0BAB"/>
    <w:rsid w:val="00FE2683"/>
    <w:rsid w:val="00FE2A85"/>
    <w:rsid w:val="00FE3C1C"/>
    <w:rsid w:val="00FE3F1D"/>
    <w:rsid w:val="00FE40F6"/>
    <w:rsid w:val="00FE5671"/>
    <w:rsid w:val="00FE6AC3"/>
    <w:rsid w:val="00FE6E34"/>
    <w:rsid w:val="00FE783B"/>
    <w:rsid w:val="00FE78FB"/>
    <w:rsid w:val="00FF05BF"/>
    <w:rsid w:val="00FF0828"/>
    <w:rsid w:val="00FF13E5"/>
    <w:rsid w:val="00FF2EE6"/>
    <w:rsid w:val="00FF438F"/>
    <w:rsid w:val="00FF51B4"/>
    <w:rsid w:val="00FF6EEE"/>
    <w:rsid w:val="00FF7115"/>
    <w:rsid w:val="00FF7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86F67"/>
  <w15:docId w15:val="{4176417D-8BCE-4211-B523-CA278434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52"/>
    <w:rPr>
      <w:sz w:val="24"/>
      <w:szCs w:val="22"/>
    </w:rPr>
  </w:style>
  <w:style w:type="paragraph" w:styleId="Heading1">
    <w:name w:val="heading 1"/>
    <w:basedOn w:val="Normal"/>
    <w:next w:val="Normal"/>
    <w:link w:val="Heading1Char"/>
    <w:uiPriority w:val="9"/>
    <w:qFormat/>
    <w:rsid w:val="00CB03EE"/>
    <w:pPr>
      <w:autoSpaceDE w:val="0"/>
      <w:autoSpaceDN w:val="0"/>
      <w:adjustRightInd w:val="0"/>
      <w:spacing w:after="160"/>
      <w:outlineLvl w:val="0"/>
    </w:pPr>
    <w:rPr>
      <w:rFonts w:ascii="Calibri" w:hAnsi="Calibri" w:cs="Gotham-Medium"/>
      <w:b/>
      <w:color w:val="1F497D"/>
      <w:sz w:val="36"/>
      <w:szCs w:val="32"/>
    </w:rPr>
  </w:style>
  <w:style w:type="paragraph" w:styleId="Heading2">
    <w:name w:val="heading 2"/>
    <w:basedOn w:val="Normal"/>
    <w:next w:val="Normal"/>
    <w:link w:val="Heading2Char"/>
    <w:uiPriority w:val="9"/>
    <w:unhideWhenUsed/>
    <w:qFormat/>
    <w:rsid w:val="00B57FE3"/>
    <w:pPr>
      <w:autoSpaceDE w:val="0"/>
      <w:autoSpaceDN w:val="0"/>
      <w:adjustRightInd w:val="0"/>
      <w:spacing w:after="120"/>
      <w:outlineLvl w:val="1"/>
    </w:pPr>
    <w:rPr>
      <w:rFonts w:ascii="Calibri" w:hAnsi="Calibri" w:cs="Gotham-Bol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060"/>
    <w:rPr>
      <w:rFonts w:ascii="Tahoma" w:hAnsi="Tahoma"/>
      <w:sz w:val="16"/>
      <w:szCs w:val="16"/>
      <w:lang w:val="x-none" w:eastAsia="x-none"/>
    </w:rPr>
  </w:style>
  <w:style w:type="character" w:customStyle="1" w:styleId="BalloonTextChar">
    <w:name w:val="Balloon Text Char"/>
    <w:link w:val="BalloonText"/>
    <w:uiPriority w:val="99"/>
    <w:semiHidden/>
    <w:rsid w:val="00042060"/>
    <w:rPr>
      <w:rFonts w:ascii="Tahoma" w:hAnsi="Tahoma" w:cs="Tahoma"/>
      <w:sz w:val="16"/>
      <w:szCs w:val="16"/>
    </w:rPr>
  </w:style>
  <w:style w:type="paragraph" w:styleId="Header">
    <w:name w:val="header"/>
    <w:basedOn w:val="Normal"/>
    <w:link w:val="HeaderChar"/>
    <w:uiPriority w:val="99"/>
    <w:unhideWhenUsed/>
    <w:rsid w:val="00042060"/>
    <w:pPr>
      <w:tabs>
        <w:tab w:val="center" w:pos="4680"/>
        <w:tab w:val="right" w:pos="9360"/>
      </w:tabs>
    </w:pPr>
  </w:style>
  <w:style w:type="character" w:customStyle="1" w:styleId="HeaderChar">
    <w:name w:val="Header Char"/>
    <w:basedOn w:val="DefaultParagraphFont"/>
    <w:link w:val="Header"/>
    <w:uiPriority w:val="99"/>
    <w:rsid w:val="00042060"/>
  </w:style>
  <w:style w:type="paragraph" w:styleId="Footer">
    <w:name w:val="footer"/>
    <w:basedOn w:val="Normal"/>
    <w:link w:val="FooterChar"/>
    <w:uiPriority w:val="99"/>
    <w:unhideWhenUsed/>
    <w:rsid w:val="00042060"/>
    <w:pPr>
      <w:tabs>
        <w:tab w:val="center" w:pos="4680"/>
        <w:tab w:val="right" w:pos="9360"/>
      </w:tabs>
    </w:pPr>
  </w:style>
  <w:style w:type="character" w:customStyle="1" w:styleId="FooterChar">
    <w:name w:val="Footer Char"/>
    <w:basedOn w:val="DefaultParagraphFont"/>
    <w:link w:val="Footer"/>
    <w:uiPriority w:val="99"/>
    <w:rsid w:val="00042060"/>
  </w:style>
  <w:style w:type="table" w:styleId="TableGrid">
    <w:name w:val="Table Grid"/>
    <w:basedOn w:val="TableNormal"/>
    <w:uiPriority w:val="59"/>
    <w:rsid w:val="00E9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9119C"/>
    <w:pPr>
      <w:ind w:left="720"/>
      <w:contextualSpacing/>
    </w:pPr>
  </w:style>
  <w:style w:type="character" w:styleId="Hyperlink">
    <w:name w:val="Hyperlink"/>
    <w:uiPriority w:val="99"/>
    <w:unhideWhenUsed/>
    <w:rsid w:val="00C31D06"/>
    <w:rPr>
      <w:color w:val="0000FF"/>
      <w:u w:val="single"/>
    </w:rPr>
  </w:style>
  <w:style w:type="paragraph" w:styleId="NormalWeb">
    <w:name w:val="Normal (Web)"/>
    <w:basedOn w:val="Normal"/>
    <w:semiHidden/>
    <w:rsid w:val="00710E32"/>
    <w:pPr>
      <w:spacing w:before="100" w:beforeAutospacing="1" w:after="100" w:afterAutospacing="1" w:line="240" w:lineRule="atLeast"/>
    </w:pPr>
    <w:rPr>
      <w:rFonts w:ascii="Times New Roman" w:eastAsia="Times New Roman" w:hAnsi="Times New Roman"/>
      <w:color w:val="3B3B3A"/>
      <w:sz w:val="20"/>
      <w:szCs w:val="20"/>
    </w:rPr>
  </w:style>
  <w:style w:type="paragraph" w:customStyle="1" w:styleId="01-grayheads">
    <w:name w:val="01-gray heads"/>
    <w:basedOn w:val="Normal"/>
    <w:rsid w:val="0055044C"/>
    <w:pPr>
      <w:spacing w:before="120" w:after="60"/>
    </w:pPr>
    <w:rPr>
      <w:rFonts w:ascii="Perpetua" w:eastAsia="Times New Roman" w:hAnsi="Perpetua" w:cs="Calibri"/>
      <w:b/>
      <w:sz w:val="16"/>
      <w:szCs w:val="20"/>
    </w:rPr>
  </w:style>
  <w:style w:type="paragraph" w:customStyle="1" w:styleId="01-standards">
    <w:name w:val="01-standards"/>
    <w:basedOn w:val="Normal"/>
    <w:link w:val="01-standardsChar"/>
    <w:rsid w:val="007C04AC"/>
    <w:pPr>
      <w:numPr>
        <w:numId w:val="2"/>
      </w:numPr>
      <w:spacing w:before="60" w:after="60"/>
    </w:pPr>
    <w:rPr>
      <w:rFonts w:ascii="Perpetua" w:eastAsia="Times New Roman" w:hAnsi="Perpetua"/>
      <w:sz w:val="20"/>
      <w:szCs w:val="20"/>
      <w:lang w:val="x-none" w:eastAsia="x-none"/>
    </w:rPr>
  </w:style>
  <w:style w:type="character" w:customStyle="1" w:styleId="01-standardsChar">
    <w:name w:val="01-standards Char"/>
    <w:link w:val="01-standards"/>
    <w:locked/>
    <w:rsid w:val="007C04AC"/>
    <w:rPr>
      <w:rFonts w:ascii="Perpetua" w:eastAsia="Times New Roman" w:hAnsi="Perpetua"/>
      <w:lang w:val="x-none" w:eastAsia="x-none"/>
    </w:rPr>
  </w:style>
  <w:style w:type="character" w:customStyle="1" w:styleId="Clarification">
    <w:name w:val="Clarification"/>
    <w:rsid w:val="007C04AC"/>
    <w:rPr>
      <w:rFonts w:ascii="Perpetua Italic" w:eastAsia="ヒラギノ角ゴ Pro W3" w:hAnsi="Perpetua Italic"/>
      <w:color w:val="000000"/>
      <w:sz w:val="20"/>
    </w:rPr>
  </w:style>
  <w:style w:type="paragraph" w:styleId="FootnoteText">
    <w:name w:val="footnote text"/>
    <w:basedOn w:val="Normal"/>
    <w:link w:val="FootnoteTextChar1"/>
    <w:rsid w:val="007C04AC"/>
    <w:rPr>
      <w:rFonts w:ascii="Times New Roman" w:eastAsia="Times New Roman" w:hAnsi="Times New Roman"/>
      <w:szCs w:val="24"/>
      <w:lang w:val="x-none" w:eastAsia="x-none"/>
    </w:rPr>
  </w:style>
  <w:style w:type="character" w:customStyle="1" w:styleId="FootnoteTextChar">
    <w:name w:val="Footnote Text Char"/>
    <w:basedOn w:val="DefaultParagraphFont"/>
    <w:uiPriority w:val="99"/>
    <w:semiHidden/>
    <w:rsid w:val="007C04AC"/>
  </w:style>
  <w:style w:type="character" w:customStyle="1" w:styleId="FootnoteTextChar1">
    <w:name w:val="Footnote Text Char1"/>
    <w:link w:val="FootnoteText"/>
    <w:locked/>
    <w:rsid w:val="007C04AC"/>
    <w:rPr>
      <w:rFonts w:ascii="Times New Roman" w:eastAsia="Times New Roman" w:hAnsi="Times New Roman"/>
      <w:sz w:val="24"/>
      <w:szCs w:val="24"/>
    </w:rPr>
  </w:style>
  <w:style w:type="paragraph" w:customStyle="1" w:styleId="01-LevelA">
    <w:name w:val="01-Level A"/>
    <w:basedOn w:val="Normal"/>
    <w:link w:val="01-LevelAChar"/>
    <w:rsid w:val="00C054EE"/>
    <w:pPr>
      <w:widowControl w:val="0"/>
      <w:autoSpaceDE w:val="0"/>
      <w:autoSpaceDN w:val="0"/>
      <w:adjustRightInd w:val="0"/>
      <w:spacing w:after="120"/>
    </w:pPr>
    <w:rPr>
      <w:rFonts w:ascii="Franklin Gothic Book" w:eastAsia="Times New Roman" w:hAnsi="Franklin Gothic Book"/>
      <w:color w:val="007AB2"/>
      <w:sz w:val="28"/>
      <w:szCs w:val="24"/>
      <w:lang w:val="x-none" w:eastAsia="x-none"/>
    </w:rPr>
  </w:style>
  <w:style w:type="character" w:customStyle="1" w:styleId="01-LevelAChar">
    <w:name w:val="01-Level A Char"/>
    <w:link w:val="01-LevelA"/>
    <w:locked/>
    <w:rsid w:val="00C054EE"/>
    <w:rPr>
      <w:rFonts w:ascii="Franklin Gothic Book" w:eastAsia="Times New Roman" w:hAnsi="Franklin Gothic Book" w:cs="Cambria"/>
      <w:color w:val="007AB2"/>
      <w:sz w:val="28"/>
      <w:szCs w:val="24"/>
    </w:rPr>
  </w:style>
  <w:style w:type="paragraph" w:customStyle="1" w:styleId="Default">
    <w:name w:val="Default"/>
    <w:rsid w:val="009A2ACD"/>
    <w:pPr>
      <w:autoSpaceDE w:val="0"/>
      <w:autoSpaceDN w:val="0"/>
      <w:adjustRightInd w:val="0"/>
    </w:pPr>
    <w:rPr>
      <w:rFonts w:ascii="Calibri" w:hAnsi="Calibri" w:cs="Calibri"/>
      <w:color w:val="000000"/>
      <w:sz w:val="24"/>
      <w:szCs w:val="24"/>
    </w:rPr>
  </w:style>
  <w:style w:type="character" w:customStyle="1" w:styleId="Heading1Char">
    <w:name w:val="Heading 1 Char"/>
    <w:link w:val="Heading1"/>
    <w:uiPriority w:val="9"/>
    <w:rsid w:val="00CB03EE"/>
    <w:rPr>
      <w:rFonts w:ascii="Calibri" w:hAnsi="Calibri" w:cs="Gotham-Medium"/>
      <w:b/>
      <w:color w:val="1F497D"/>
      <w:sz w:val="36"/>
      <w:szCs w:val="32"/>
    </w:rPr>
  </w:style>
  <w:style w:type="paragraph" w:styleId="TOCHeading">
    <w:name w:val="TOC Heading"/>
    <w:basedOn w:val="Heading1"/>
    <w:next w:val="Normal"/>
    <w:uiPriority w:val="39"/>
    <w:semiHidden/>
    <w:unhideWhenUsed/>
    <w:qFormat/>
    <w:rsid w:val="00A55553"/>
    <w:pPr>
      <w:keepLines/>
      <w:spacing w:before="480" w:after="0" w:line="276" w:lineRule="auto"/>
      <w:outlineLvl w:val="9"/>
    </w:pPr>
    <w:rPr>
      <w:color w:val="365F91"/>
      <w:szCs w:val="28"/>
      <w:lang w:eastAsia="ja-JP"/>
    </w:rPr>
  </w:style>
  <w:style w:type="paragraph" w:styleId="TOC2">
    <w:name w:val="toc 2"/>
    <w:basedOn w:val="Normal"/>
    <w:next w:val="Normal"/>
    <w:autoRedefine/>
    <w:uiPriority w:val="39"/>
    <w:semiHidden/>
    <w:unhideWhenUsed/>
    <w:qFormat/>
    <w:rsid w:val="00A55553"/>
    <w:pPr>
      <w:spacing w:after="100" w:line="276" w:lineRule="auto"/>
      <w:ind w:left="220"/>
    </w:pPr>
    <w:rPr>
      <w:rFonts w:ascii="Calibri" w:eastAsia="MS Mincho" w:hAnsi="Calibri" w:cs="Arial"/>
      <w:sz w:val="22"/>
      <w:lang w:eastAsia="ja-JP"/>
    </w:rPr>
  </w:style>
  <w:style w:type="paragraph" w:styleId="TOC1">
    <w:name w:val="toc 1"/>
    <w:basedOn w:val="Normal"/>
    <w:next w:val="Normal"/>
    <w:autoRedefine/>
    <w:uiPriority w:val="39"/>
    <w:semiHidden/>
    <w:unhideWhenUsed/>
    <w:qFormat/>
    <w:rsid w:val="00A55553"/>
    <w:pPr>
      <w:spacing w:after="100" w:line="276" w:lineRule="auto"/>
    </w:pPr>
    <w:rPr>
      <w:rFonts w:ascii="Calibri" w:eastAsia="MS Mincho" w:hAnsi="Calibri" w:cs="Arial"/>
      <w:sz w:val="22"/>
      <w:lang w:eastAsia="ja-JP"/>
    </w:rPr>
  </w:style>
  <w:style w:type="paragraph" w:styleId="TOC3">
    <w:name w:val="toc 3"/>
    <w:basedOn w:val="Normal"/>
    <w:next w:val="Normal"/>
    <w:autoRedefine/>
    <w:uiPriority w:val="39"/>
    <w:semiHidden/>
    <w:unhideWhenUsed/>
    <w:qFormat/>
    <w:rsid w:val="00A55553"/>
    <w:pPr>
      <w:spacing w:after="100" w:line="276" w:lineRule="auto"/>
      <w:ind w:left="440"/>
    </w:pPr>
    <w:rPr>
      <w:rFonts w:ascii="Calibri" w:eastAsia="MS Mincho" w:hAnsi="Calibri" w:cs="Arial"/>
      <w:sz w:val="22"/>
      <w:lang w:eastAsia="ja-JP"/>
    </w:rPr>
  </w:style>
  <w:style w:type="character" w:styleId="FollowedHyperlink">
    <w:name w:val="FollowedHyperlink"/>
    <w:uiPriority w:val="99"/>
    <w:semiHidden/>
    <w:unhideWhenUsed/>
    <w:rsid w:val="005A24BE"/>
    <w:rPr>
      <w:color w:val="800080"/>
      <w:u w:val="single"/>
    </w:rPr>
  </w:style>
  <w:style w:type="paragraph" w:styleId="Revision">
    <w:name w:val="Revision"/>
    <w:hidden/>
    <w:uiPriority w:val="99"/>
    <w:semiHidden/>
    <w:rsid w:val="002C7FC8"/>
    <w:rPr>
      <w:sz w:val="24"/>
      <w:szCs w:val="22"/>
    </w:rPr>
  </w:style>
  <w:style w:type="character" w:customStyle="1" w:styleId="Heading2Char">
    <w:name w:val="Heading 2 Char"/>
    <w:basedOn w:val="DefaultParagraphFont"/>
    <w:link w:val="Heading2"/>
    <w:uiPriority w:val="9"/>
    <w:rsid w:val="00B57FE3"/>
    <w:rPr>
      <w:rFonts w:ascii="Calibri" w:hAnsi="Calibri" w:cs="Gotham-Bold"/>
      <w:b/>
      <w:bCs/>
      <w:sz w:val="28"/>
    </w:rPr>
  </w:style>
  <w:style w:type="character" w:styleId="Strong">
    <w:name w:val="Strong"/>
    <w:basedOn w:val="DefaultParagraphFont"/>
    <w:uiPriority w:val="22"/>
    <w:qFormat/>
    <w:rsid w:val="00525FC8"/>
    <w:rPr>
      <w:b/>
      <w:bCs/>
    </w:rPr>
  </w:style>
  <w:style w:type="paragraph" w:styleId="Bibliography">
    <w:name w:val="Bibliography"/>
    <w:basedOn w:val="Normal"/>
    <w:next w:val="Normal"/>
    <w:uiPriority w:val="37"/>
    <w:unhideWhenUsed/>
    <w:rsid w:val="00734138"/>
  </w:style>
  <w:style w:type="paragraph" w:customStyle="1" w:styleId="WorksCited">
    <w:name w:val="Works Cited"/>
    <w:basedOn w:val="Bibliography"/>
    <w:link w:val="WorksCitedChar"/>
    <w:qFormat/>
    <w:rsid w:val="00416926"/>
    <w:pPr>
      <w:spacing w:after="60"/>
      <w:ind w:left="446" w:hanging="446"/>
    </w:pPr>
    <w:rPr>
      <w:rFonts w:asciiTheme="minorHAnsi" w:hAnsiTheme="minorHAnsi"/>
      <w:sz w:val="20"/>
      <w:szCs w:val="20"/>
    </w:rPr>
  </w:style>
  <w:style w:type="character" w:customStyle="1" w:styleId="WorksCitedChar">
    <w:name w:val="Works Cited Char"/>
    <w:basedOn w:val="DefaultParagraphFont"/>
    <w:link w:val="WorksCited"/>
    <w:rsid w:val="00416926"/>
    <w:rPr>
      <w:rFonts w:asciiTheme="minorHAnsi" w:hAnsiTheme="minorHAnsi"/>
    </w:rPr>
  </w:style>
  <w:style w:type="character" w:styleId="FootnoteReference">
    <w:name w:val="footnote reference"/>
    <w:basedOn w:val="DefaultParagraphFont"/>
    <w:uiPriority w:val="99"/>
    <w:semiHidden/>
    <w:unhideWhenUsed/>
    <w:rsid w:val="003B5416"/>
    <w:rPr>
      <w:vertAlign w:val="superscript"/>
    </w:rPr>
  </w:style>
  <w:style w:type="paragraph" w:styleId="EndnoteText">
    <w:name w:val="endnote text"/>
    <w:basedOn w:val="Normal"/>
    <w:link w:val="EndnoteTextChar"/>
    <w:uiPriority w:val="99"/>
    <w:semiHidden/>
    <w:unhideWhenUsed/>
    <w:rsid w:val="003B5416"/>
    <w:rPr>
      <w:sz w:val="20"/>
      <w:szCs w:val="20"/>
    </w:rPr>
  </w:style>
  <w:style w:type="character" w:customStyle="1" w:styleId="EndnoteTextChar">
    <w:name w:val="Endnote Text Char"/>
    <w:basedOn w:val="DefaultParagraphFont"/>
    <w:link w:val="EndnoteText"/>
    <w:uiPriority w:val="99"/>
    <w:semiHidden/>
    <w:rsid w:val="003B5416"/>
  </w:style>
  <w:style w:type="character" w:styleId="EndnoteReference">
    <w:name w:val="endnote reference"/>
    <w:basedOn w:val="DefaultParagraphFont"/>
    <w:uiPriority w:val="99"/>
    <w:semiHidden/>
    <w:unhideWhenUsed/>
    <w:rsid w:val="003B5416"/>
    <w:rPr>
      <w:vertAlign w:val="superscript"/>
    </w:rPr>
  </w:style>
  <w:style w:type="paragraph" w:customStyle="1" w:styleId="Standard1">
    <w:name w:val="Standard 1"/>
    <w:basedOn w:val="Normal"/>
    <w:link w:val="Standard1Char"/>
    <w:qFormat/>
    <w:rsid w:val="00206EAC"/>
    <w:pPr>
      <w:autoSpaceDE w:val="0"/>
      <w:autoSpaceDN w:val="0"/>
      <w:adjustRightInd w:val="0"/>
      <w:spacing w:after="120"/>
    </w:pPr>
    <w:rPr>
      <w:rFonts w:ascii="Calibri" w:hAnsi="Calibri" w:cs="Gotham-Book"/>
      <w:sz w:val="20"/>
      <w:szCs w:val="20"/>
    </w:rPr>
  </w:style>
  <w:style w:type="paragraph" w:customStyle="1" w:styleId="Standard2">
    <w:name w:val="Standard 2"/>
    <w:basedOn w:val="ListParagraph"/>
    <w:link w:val="Standard2Char"/>
    <w:qFormat/>
    <w:rsid w:val="00547DDC"/>
    <w:pPr>
      <w:numPr>
        <w:ilvl w:val="1"/>
        <w:numId w:val="28"/>
      </w:numPr>
      <w:spacing w:after="120"/>
      <w:ind w:left="821" w:hanging="274"/>
      <w:contextualSpacing w:val="0"/>
    </w:pPr>
    <w:rPr>
      <w:rFonts w:asciiTheme="minorHAnsi" w:hAnsiTheme="minorHAnsi"/>
      <w:sz w:val="20"/>
    </w:rPr>
  </w:style>
  <w:style w:type="character" w:customStyle="1" w:styleId="Standard1Char">
    <w:name w:val="Standard 1 Char"/>
    <w:basedOn w:val="DefaultParagraphFont"/>
    <w:link w:val="Standard1"/>
    <w:rsid w:val="00206EAC"/>
    <w:rPr>
      <w:rFonts w:ascii="Calibri" w:hAnsi="Calibri" w:cs="Gotham-Book"/>
    </w:rPr>
  </w:style>
  <w:style w:type="paragraph" w:customStyle="1" w:styleId="StandardE0">
    <w:name w:val="Standard E"/>
    <w:basedOn w:val="01-standards"/>
    <w:link w:val="StandardEChar"/>
    <w:qFormat/>
    <w:rsid w:val="005E5039"/>
    <w:pPr>
      <w:numPr>
        <w:numId w:val="0"/>
      </w:numPr>
      <w:tabs>
        <w:tab w:val="left" w:pos="450"/>
      </w:tabs>
      <w:spacing w:before="0" w:after="120"/>
      <w:ind w:left="446" w:hanging="360"/>
    </w:pPr>
    <w:rPr>
      <w:rFonts w:asciiTheme="minorHAnsi" w:hAnsiTheme="minorHAnsi"/>
    </w:rPr>
  </w:style>
  <w:style w:type="character" w:customStyle="1" w:styleId="Standard2Char">
    <w:name w:val="Standard 2 Char"/>
    <w:basedOn w:val="DefaultParagraphFont"/>
    <w:link w:val="Standard2"/>
    <w:rsid w:val="00547DDC"/>
    <w:rPr>
      <w:rFonts w:asciiTheme="minorHAnsi" w:hAnsiTheme="minorHAnsi"/>
      <w:szCs w:val="22"/>
    </w:rPr>
  </w:style>
  <w:style w:type="paragraph" w:customStyle="1" w:styleId="ClusterHeading">
    <w:name w:val="Cluster Heading"/>
    <w:basedOn w:val="Normal"/>
    <w:link w:val="ClusterHeadingChar"/>
    <w:qFormat/>
    <w:rsid w:val="005E5039"/>
    <w:pPr>
      <w:autoSpaceDE w:val="0"/>
      <w:autoSpaceDN w:val="0"/>
      <w:adjustRightInd w:val="0"/>
      <w:spacing w:before="120" w:after="120"/>
    </w:pPr>
    <w:rPr>
      <w:rFonts w:ascii="Calibri" w:hAnsi="Calibri" w:cs="Gotham-Bold"/>
      <w:b/>
      <w:bCs/>
      <w:sz w:val="20"/>
      <w:szCs w:val="20"/>
    </w:rPr>
  </w:style>
  <w:style w:type="character" w:customStyle="1" w:styleId="StandardEChar">
    <w:name w:val="Standard E Char"/>
    <w:basedOn w:val="01-standardsChar"/>
    <w:link w:val="StandardE0"/>
    <w:rsid w:val="005E5039"/>
    <w:rPr>
      <w:rFonts w:asciiTheme="minorHAnsi" w:eastAsia="Times New Roman" w:hAnsiTheme="minorHAnsi"/>
      <w:lang w:val="x-none" w:eastAsia="x-none"/>
    </w:rPr>
  </w:style>
  <w:style w:type="paragraph" w:customStyle="1" w:styleId="eg">
    <w:name w:val="e.g."/>
    <w:basedOn w:val="Normal"/>
    <w:link w:val="egChar"/>
    <w:qFormat/>
    <w:rsid w:val="00C9604C"/>
    <w:pPr>
      <w:tabs>
        <w:tab w:val="left" w:pos="450"/>
      </w:tabs>
      <w:autoSpaceDE w:val="0"/>
      <w:autoSpaceDN w:val="0"/>
      <w:adjustRightInd w:val="0"/>
      <w:spacing w:before="60" w:after="120"/>
      <w:ind w:left="446" w:hanging="446"/>
    </w:pPr>
    <w:rPr>
      <w:rFonts w:asciiTheme="minorHAnsi" w:hAnsiTheme="minorHAnsi"/>
      <w:sz w:val="20"/>
      <w:szCs w:val="20"/>
    </w:rPr>
  </w:style>
  <w:style w:type="character" w:customStyle="1" w:styleId="ClusterHeadingChar">
    <w:name w:val="Cluster Heading Char"/>
    <w:basedOn w:val="DefaultParagraphFont"/>
    <w:link w:val="ClusterHeading"/>
    <w:rsid w:val="005E5039"/>
    <w:rPr>
      <w:rFonts w:ascii="Calibri" w:hAnsi="Calibri" w:cs="Gotham-Bold"/>
      <w:b/>
      <w:bCs/>
    </w:rPr>
  </w:style>
  <w:style w:type="paragraph" w:customStyle="1" w:styleId="StandardE">
    <w:name w:val="Standard E+"/>
    <w:basedOn w:val="ListParagraph"/>
    <w:link w:val="StandardEChar0"/>
    <w:qFormat/>
    <w:rsid w:val="008167B9"/>
    <w:pPr>
      <w:numPr>
        <w:numId w:val="7"/>
      </w:numPr>
      <w:spacing w:after="120"/>
      <w:contextualSpacing w:val="0"/>
    </w:pPr>
    <w:rPr>
      <w:rFonts w:asciiTheme="minorHAnsi" w:hAnsiTheme="minorHAnsi"/>
      <w:sz w:val="20"/>
      <w:szCs w:val="20"/>
    </w:rPr>
  </w:style>
  <w:style w:type="character" w:customStyle="1" w:styleId="egChar">
    <w:name w:val="e.g. Char"/>
    <w:basedOn w:val="DefaultParagraphFont"/>
    <w:link w:val="eg"/>
    <w:rsid w:val="00C9604C"/>
    <w:rPr>
      <w:rFonts w:asciiTheme="minorHAnsi" w:hAnsiTheme="minorHAnsi"/>
    </w:rPr>
  </w:style>
  <w:style w:type="character" w:customStyle="1" w:styleId="ListParagraphChar">
    <w:name w:val="List Paragraph Char"/>
    <w:basedOn w:val="DefaultParagraphFont"/>
    <w:link w:val="ListParagraph"/>
    <w:uiPriority w:val="34"/>
    <w:rsid w:val="008167B9"/>
    <w:rPr>
      <w:sz w:val="24"/>
      <w:szCs w:val="22"/>
    </w:rPr>
  </w:style>
  <w:style w:type="character" w:customStyle="1" w:styleId="StandardEChar0">
    <w:name w:val="Standard E+ Char"/>
    <w:basedOn w:val="ListParagraphChar"/>
    <w:link w:val="StandardE"/>
    <w:rsid w:val="008167B9"/>
    <w:rPr>
      <w:rFonts w:asciiTheme="minorHAnsi" w:hAnsiTheme="minorHAnsi"/>
      <w:sz w:val="24"/>
      <w:szCs w:val="22"/>
    </w:rPr>
  </w:style>
  <w:style w:type="paragraph" w:customStyle="1" w:styleId="Note">
    <w:name w:val="Note"/>
    <w:basedOn w:val="Normal"/>
    <w:link w:val="NoteChar"/>
    <w:qFormat/>
    <w:rsid w:val="00741838"/>
    <w:pPr>
      <w:tabs>
        <w:tab w:val="left" w:pos="540"/>
      </w:tabs>
      <w:spacing w:before="60" w:after="120"/>
      <w:ind w:left="540" w:hanging="540"/>
    </w:pPr>
    <w:rPr>
      <w:rFonts w:ascii="Calibri" w:hAnsi="Calibri" w:cs="Gotham-Book"/>
      <w:color w:val="C00000"/>
      <w:sz w:val="20"/>
      <w:szCs w:val="20"/>
    </w:rPr>
  </w:style>
  <w:style w:type="character" w:customStyle="1" w:styleId="NoteChar">
    <w:name w:val="Note Char"/>
    <w:basedOn w:val="DefaultParagraphFont"/>
    <w:link w:val="Note"/>
    <w:rsid w:val="00741838"/>
    <w:rPr>
      <w:rFonts w:ascii="Calibri" w:hAnsi="Calibri" w:cs="Gotham-Book"/>
      <w:color w:val="C00000"/>
    </w:rPr>
  </w:style>
  <w:style w:type="character" w:styleId="PlaceholderText">
    <w:name w:val="Placeholder Text"/>
    <w:basedOn w:val="DefaultParagraphFont"/>
    <w:uiPriority w:val="99"/>
    <w:semiHidden/>
    <w:rsid w:val="00B83162"/>
    <w:rPr>
      <w:color w:val="808080"/>
    </w:rPr>
  </w:style>
  <w:style w:type="character" w:styleId="CommentReference">
    <w:name w:val="annotation reference"/>
    <w:basedOn w:val="DefaultParagraphFont"/>
    <w:uiPriority w:val="99"/>
    <w:semiHidden/>
    <w:unhideWhenUsed/>
    <w:rsid w:val="000E3538"/>
    <w:rPr>
      <w:sz w:val="18"/>
      <w:szCs w:val="18"/>
    </w:rPr>
  </w:style>
  <w:style w:type="paragraph" w:styleId="CommentText">
    <w:name w:val="annotation text"/>
    <w:basedOn w:val="Normal"/>
    <w:link w:val="CommentTextChar"/>
    <w:uiPriority w:val="99"/>
    <w:semiHidden/>
    <w:unhideWhenUsed/>
    <w:rsid w:val="000E3538"/>
    <w:rPr>
      <w:rFonts w:ascii="Times New Roman" w:eastAsia="Times New Roman" w:hAnsi="Times New Roman"/>
      <w:szCs w:val="24"/>
    </w:rPr>
  </w:style>
  <w:style w:type="character" w:customStyle="1" w:styleId="CommentTextChar">
    <w:name w:val="Comment Text Char"/>
    <w:basedOn w:val="DefaultParagraphFont"/>
    <w:link w:val="CommentText"/>
    <w:uiPriority w:val="99"/>
    <w:semiHidden/>
    <w:rsid w:val="000E353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56611">
      <w:bodyDiv w:val="1"/>
      <w:marLeft w:val="0"/>
      <w:marRight w:val="0"/>
      <w:marTop w:val="0"/>
      <w:marBottom w:val="0"/>
      <w:divBdr>
        <w:top w:val="none" w:sz="0" w:space="0" w:color="auto"/>
        <w:left w:val="none" w:sz="0" w:space="0" w:color="auto"/>
        <w:bottom w:val="none" w:sz="0" w:space="0" w:color="auto"/>
        <w:right w:val="none" w:sz="0" w:space="0" w:color="auto"/>
      </w:divBdr>
    </w:div>
    <w:div w:id="585308244">
      <w:bodyDiv w:val="1"/>
      <w:marLeft w:val="0"/>
      <w:marRight w:val="0"/>
      <w:marTop w:val="0"/>
      <w:marBottom w:val="0"/>
      <w:divBdr>
        <w:top w:val="none" w:sz="0" w:space="0" w:color="auto"/>
        <w:left w:val="none" w:sz="0" w:space="0" w:color="auto"/>
        <w:bottom w:val="none" w:sz="0" w:space="0" w:color="auto"/>
        <w:right w:val="none" w:sz="0" w:space="0" w:color="auto"/>
      </w:divBdr>
    </w:div>
    <w:div w:id="649333293">
      <w:bodyDiv w:val="1"/>
      <w:marLeft w:val="0"/>
      <w:marRight w:val="0"/>
      <w:marTop w:val="0"/>
      <w:marBottom w:val="0"/>
      <w:divBdr>
        <w:top w:val="none" w:sz="0" w:space="0" w:color="auto"/>
        <w:left w:val="none" w:sz="0" w:space="0" w:color="auto"/>
        <w:bottom w:val="none" w:sz="0" w:space="0" w:color="auto"/>
        <w:right w:val="none" w:sz="0" w:space="0" w:color="auto"/>
      </w:divBdr>
    </w:div>
    <w:div w:id="748892617">
      <w:bodyDiv w:val="1"/>
      <w:marLeft w:val="0"/>
      <w:marRight w:val="0"/>
      <w:marTop w:val="0"/>
      <w:marBottom w:val="0"/>
      <w:divBdr>
        <w:top w:val="none" w:sz="0" w:space="0" w:color="auto"/>
        <w:left w:val="none" w:sz="0" w:space="0" w:color="auto"/>
        <w:bottom w:val="none" w:sz="0" w:space="0" w:color="auto"/>
        <w:right w:val="none" w:sz="0" w:space="0" w:color="auto"/>
      </w:divBdr>
    </w:div>
    <w:div w:id="929892685">
      <w:bodyDiv w:val="1"/>
      <w:marLeft w:val="0"/>
      <w:marRight w:val="0"/>
      <w:marTop w:val="0"/>
      <w:marBottom w:val="0"/>
      <w:divBdr>
        <w:top w:val="none" w:sz="0" w:space="0" w:color="auto"/>
        <w:left w:val="none" w:sz="0" w:space="0" w:color="auto"/>
        <w:bottom w:val="none" w:sz="0" w:space="0" w:color="auto"/>
        <w:right w:val="none" w:sz="0" w:space="0" w:color="auto"/>
      </w:divBdr>
    </w:div>
    <w:div w:id="1042746974">
      <w:bodyDiv w:val="1"/>
      <w:marLeft w:val="0"/>
      <w:marRight w:val="0"/>
      <w:marTop w:val="0"/>
      <w:marBottom w:val="0"/>
      <w:divBdr>
        <w:top w:val="none" w:sz="0" w:space="0" w:color="auto"/>
        <w:left w:val="none" w:sz="0" w:space="0" w:color="auto"/>
        <w:bottom w:val="none" w:sz="0" w:space="0" w:color="auto"/>
        <w:right w:val="none" w:sz="0" w:space="0" w:color="auto"/>
      </w:divBdr>
    </w:div>
    <w:div w:id="1165899404">
      <w:bodyDiv w:val="1"/>
      <w:marLeft w:val="0"/>
      <w:marRight w:val="0"/>
      <w:marTop w:val="0"/>
      <w:marBottom w:val="0"/>
      <w:divBdr>
        <w:top w:val="none" w:sz="0" w:space="0" w:color="auto"/>
        <w:left w:val="none" w:sz="0" w:space="0" w:color="auto"/>
        <w:bottom w:val="none" w:sz="0" w:space="0" w:color="auto"/>
        <w:right w:val="none" w:sz="0" w:space="0" w:color="auto"/>
      </w:divBdr>
      <w:divsChild>
        <w:div w:id="1549755204">
          <w:marLeft w:val="0"/>
          <w:marRight w:val="0"/>
          <w:marTop w:val="0"/>
          <w:marBottom w:val="0"/>
          <w:divBdr>
            <w:top w:val="none" w:sz="0" w:space="0" w:color="auto"/>
            <w:left w:val="none" w:sz="0" w:space="0" w:color="auto"/>
            <w:bottom w:val="none" w:sz="0" w:space="0" w:color="auto"/>
            <w:right w:val="none" w:sz="0" w:space="0" w:color="auto"/>
          </w:divBdr>
        </w:div>
      </w:divsChild>
    </w:div>
    <w:div w:id="1278217397">
      <w:bodyDiv w:val="1"/>
      <w:marLeft w:val="0"/>
      <w:marRight w:val="0"/>
      <w:marTop w:val="0"/>
      <w:marBottom w:val="0"/>
      <w:divBdr>
        <w:top w:val="none" w:sz="0" w:space="0" w:color="auto"/>
        <w:left w:val="none" w:sz="0" w:space="0" w:color="auto"/>
        <w:bottom w:val="none" w:sz="0" w:space="0" w:color="auto"/>
        <w:right w:val="none" w:sz="0" w:space="0" w:color="auto"/>
      </w:divBdr>
      <w:divsChild>
        <w:div w:id="1957515181">
          <w:marLeft w:val="0"/>
          <w:marRight w:val="0"/>
          <w:marTop w:val="0"/>
          <w:marBottom w:val="0"/>
          <w:divBdr>
            <w:top w:val="none" w:sz="0" w:space="0" w:color="auto"/>
            <w:left w:val="none" w:sz="0" w:space="0" w:color="auto"/>
            <w:bottom w:val="none" w:sz="0" w:space="0" w:color="auto"/>
            <w:right w:val="none" w:sz="0" w:space="0" w:color="auto"/>
          </w:divBdr>
        </w:div>
      </w:divsChild>
    </w:div>
    <w:div w:id="1868836610">
      <w:bodyDiv w:val="1"/>
      <w:marLeft w:val="0"/>
      <w:marRight w:val="0"/>
      <w:marTop w:val="0"/>
      <w:marBottom w:val="0"/>
      <w:divBdr>
        <w:top w:val="none" w:sz="0" w:space="0" w:color="auto"/>
        <w:left w:val="none" w:sz="0" w:space="0" w:color="auto"/>
        <w:bottom w:val="none" w:sz="0" w:space="0" w:color="auto"/>
        <w:right w:val="none" w:sz="0" w:space="0" w:color="auto"/>
      </w:divBdr>
      <w:divsChild>
        <w:div w:id="126122519">
          <w:marLeft w:val="0"/>
          <w:marRight w:val="0"/>
          <w:marTop w:val="0"/>
          <w:marBottom w:val="0"/>
          <w:divBdr>
            <w:top w:val="none" w:sz="0" w:space="0" w:color="auto"/>
            <w:left w:val="none" w:sz="0" w:space="0" w:color="auto"/>
            <w:bottom w:val="none" w:sz="0" w:space="0" w:color="auto"/>
            <w:right w:val="none" w:sz="0" w:space="0" w:color="auto"/>
          </w:divBdr>
        </w:div>
      </w:divsChild>
    </w:div>
    <w:div w:id="1893616218">
      <w:bodyDiv w:val="1"/>
      <w:marLeft w:val="0"/>
      <w:marRight w:val="0"/>
      <w:marTop w:val="0"/>
      <w:marBottom w:val="0"/>
      <w:divBdr>
        <w:top w:val="none" w:sz="0" w:space="0" w:color="auto"/>
        <w:left w:val="none" w:sz="0" w:space="0" w:color="auto"/>
        <w:bottom w:val="none" w:sz="0" w:space="0" w:color="auto"/>
        <w:right w:val="none" w:sz="0" w:space="0" w:color="auto"/>
      </w:divBdr>
    </w:div>
    <w:div w:id="20375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12.nysed.gov/specialed/publications/2015-memos/documents/blueprint-students-disabilities-special-education.pdf" TargetMode="External"/><Relationship Id="rId18" Type="http://schemas.openxmlformats.org/officeDocument/2006/relationships/hyperlink" Target="http://achievethecore.org/coherence-ma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ap.edu/read/9822/chapter/6"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nysed.gov/common/nysed/files/programs/bilingual-ed/nysblueprintforellsuccess.2016.pdf" TargetMode="External"/><Relationship Id="rId20" Type="http://schemas.openxmlformats.org/officeDocument/2006/relationships/hyperlink" Target="https://www.nap.edu/read/9822/chapter/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12.nysed.gov/specialed/publications/2015-memos/documents/blueprint-students-disabilities-special-education.pd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12.nysed.gov/specialed/publications/2015-memos/documents/blueprint-students-disabilities-special-education.pdf" TargetMode="External"/><Relationship Id="rId22" Type="http://schemas.openxmlformats.org/officeDocument/2006/relationships/hyperlink" Target="https://www.nap.edu/read/9822/chapter/6"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Par</b:Tag>
    <b:SourceType>Report</b:SourceType>
    <b:Guid>{D14347B3-3A99-43CA-89F4-C1725A6D0E99}</b:Guid>
    <b:Author>
      <b:Author>
        <b:Corporate>Partnership for Assessment of Readiness for College and Careers</b:Corporate>
      </b:Author>
    </b:Author>
    <b:Title>PARCC Model Content Frameworks: Mathematics, Grades 3 - 11 (version 4.0)</b:Title>
    <b:Year>2014</b:Year>
    <b:RefOrder>14</b:RefOrder>
  </b:Source>
  <b:Source>
    <b:Tag>The14</b:Tag>
    <b:SourceType>Report</b:SourceType>
    <b:Guid>{F391D93B-30EF-45B3-A77A-B3AF95E42FF1}</b:Guid>
    <b:Author>
      <b:Author>
        <b:Corporate>Partnership for Assessment of Readiness for College and Careers</b:Corporate>
      </b:Author>
    </b:Author>
    <b:Title>PARCC Model Content Frameworks: Mathematics, Kindergarten through Grade 2</b:Title>
    <b:Year>2014</b:Year>
    <b:RefOrder>9</b:RefOrder>
  </b:Source>
  <b:Source>
    <b:Tag>Pro3</b:Tag>
    <b:SourceType>Report</b:SourceType>
    <b:Guid>{40553980-2E7C-4652-8C8C-588A6A6216AD}</b:Guid>
    <b:Author>
      <b:Author>
        <b:Corporate>Progressions for the Common Core State Standards in Mathematics (draft). (All available at http://math.arizona.edu/~ime/progressions/)</b:Corporate>
      </b:Author>
    </b:Author>
    <b:Title>Grades 3–5, Number and Operations – Fractions</b:Title>
    <b:Year>2013</b:Year>
    <b:RefOrder>15</b:RefOrder>
  </b:Source>
  <b:Source>
    <b:Tag>Pro4</b:Tag>
    <b:SourceType>Report</b:SourceType>
    <b:Guid>{66AE20E2-4F0A-4FA2-8AB4-E8B84D290C3F}</b:Guid>
    <b:Author>
      <b:Author>
        <b:Corporate>Progressions for the Common Core State Standards in Mathematics (draft). (All available at http://math.arizona.edu/~ime/progressions/)</b:Corporate>
      </b:Author>
    </b:Author>
    <b:Title>Grades 6–7, Ratios and Proportional Relationships</b:Title>
    <b:Year>2011</b:Year>
    <b:RefOrder>18</b:RefOrder>
  </b:Source>
  <b:Source>
    <b:Tag>Pro5</b:Tag>
    <b:SourceType>Report</b:SourceType>
    <b:Guid>{DF7998BA-5CDC-49CE-9701-D333E1B13DC8}</b:Guid>
    <b:Author>
      <b:Author>
        <b:Corporate>Progressions for the Common Core State Standards in Mathematics (draft). (All available at http://math.arizona.edu/~ime/progressions/)</b:Corporate>
      </b:Author>
    </b:Author>
    <b:Title>Grades 6–8, Expressions and Equations</b:Title>
    <b:Year>2011</b:Year>
    <b:RefOrder>16</b:RefOrder>
  </b:Source>
  <b:Source>
    <b:Tag>Pro6</b:Tag>
    <b:SourceType>Report</b:SourceType>
    <b:Guid>{708428B6-933A-42F2-A835-018623FBF83F}</b:Guid>
    <b:Author>
      <b:Author>
        <b:Corporate>Progressions for the Common Core State Standards in Mathematics (draft). (All available at http://math.arizona.edu/~ime/progressions/)</b:Corporate>
      </b:Author>
    </b:Author>
    <b:Title>Grades 6–8, The Number System; High School, Number</b:Title>
    <b:Year>2013</b:Year>
    <b:RefOrder>19</b:RefOrder>
  </b:Source>
  <b:Source>
    <b:Tag>Pro7</b:Tag>
    <b:SourceType>Report</b:SourceType>
    <b:Guid>{D9830619-86FB-421D-9F9A-9C331E03E4AB}</b:Guid>
    <b:Author>
      <b:Author>
        <b:Corporate>Progressions for the Common Core State Standards in Mathematics (draft). (All available at http://math.arizona.edu/~ime/progressions/)</b:Corporate>
      </b:Author>
    </b:Author>
    <b:Title>Grades 6–8, Statistics and Probability</b:Title>
    <b:Year>2011</b:Year>
    <b:RefOrder>17</b:RefOrder>
  </b:Source>
  <b:Source>
    <b:Tag>Pro10</b:Tag>
    <b:SourceType>Report</b:SourceType>
    <b:Guid>{DED118FF-BED8-4AEE-940D-CA5B02F98401}</b:Guid>
    <b:Author>
      <b:Author>
        <b:Corporate>Progressions for the Common Core State Standards in Mathematics (draft). (All available at http://math.arizona.edu/~ime/progressions/)</b:Corporate>
      </b:Author>
    </b:Author>
    <b:Title>High School, Statistics and Probability</b:Title>
    <b:Year>2012</b:Year>
    <b:RefOrder>20</b:RefOrder>
  </b:Source>
  <b:Source>
    <b:Tag>Pro11</b:Tag>
    <b:SourceType>Report</b:SourceType>
    <b:Guid>{2D7FC807-6A36-4731-8D39-C13B89406CF4}</b:Guid>
    <b:Author>
      <b:Author>
        <b:Corporate>Progressions for the Common Core State Standards in Mathematics (draft). (All available at http://math.arizona.edu/~ime/progressions/)</b:Corporate>
      </b:Author>
    </b:Author>
    <b:Title>High School, Algebra</b:Title>
    <b:Year>2013</b:Year>
    <b:RefOrder>21</b:RefOrder>
  </b:Source>
  <b:Source>
    <b:Tag>Pro12</b:Tag>
    <b:SourceType>Report</b:SourceType>
    <b:Guid>{6F98E736-CFB3-4C9E-A9B9-154E839161AF}</b:Guid>
    <b:Author>
      <b:Author>
        <b:Corporate>Progressions for the Common Core State Standards in Mathematics (draft). (All available at http://math.arizona.edu/~ime/progressions/)</b:Corporate>
      </b:Author>
    </b:Author>
    <b:Title>High School, Modeling</b:Title>
    <b:Year>2013</b:Year>
    <b:RefOrder>22</b:RefOrder>
  </b:Source>
  <b:Source>
    <b:Tag>Pro13</b:Tag>
    <b:SourceType>Report</b:SourceType>
    <b:Guid>{1E6E1DA3-F248-41E3-A77B-70064F841641}</b:Guid>
    <b:Author>
      <b:Author>
        <b:Corporate>Progressions for the Common Core State Standards in Mathematics (draft). (All available at http://math.arizona.edu/~ime/progressions/)</b:Corporate>
      </b:Author>
    </b:Author>
    <b:Title>High School, Quantity</b:Title>
    <b:Year>2016</b:Year>
    <b:RefOrder>23</b:RefOrder>
  </b:Source>
  <b:Source>
    <b:Tag>Pro9</b:Tag>
    <b:SourceType>Report</b:SourceType>
    <b:Guid>{DDEE8801-A7BE-4234-9091-4D5C8A0F2087}</b:Guid>
    <b:Author>
      <b:Author>
        <b:Corporate>Progressions for the Common Core State Standards in Mathematics (draft). (All available at http://math.arizona.edu/~ime/progressions/)</b:Corporate>
      </b:Author>
    </b:Author>
    <b:Title>Grades 8, High School, Functions</b:Title>
    <b:Year>2013</b:Year>
    <b:RefOrder>24</b:RefOrder>
  </b:Source>
  <b:Source>
    <b:Tag>Com15</b:Tag>
    <b:SourceType>Report</b:SourceType>
    <b:Guid>{05D5A9E4-0189-4763-8713-34CBB1C276E6}</b:Guid>
    <b:Title>Grade K–3, Categorical Data; Grades 2–5 Measurement Data</b:Title>
    <b:Author>
      <b:Author>
        <b:Corporate>Progressions for the Common Core State Standards in Mathematics (draft). (All available at http://math.arizona.edu/~ime/progressions/)</b:Corporate>
      </b:Author>
    </b:Author>
    <b:Year>2011</b:Year>
    <b:RefOrder>25</b:RefOrder>
  </b:Source>
  <b:Source>
    <b:Tag>Com12</b:Tag>
    <b:SourceType>Report</b:SourceType>
    <b:Guid>{6E8C5A8D-32D7-496B-BBCA-CB48176B5335}</b:Guid>
    <b:Author>
      <b:Author>
        <b:Corporate>Progressions for the Common Core State Standards in Mathematics (draft). (All available at http://math.arizona.edu/~ime/progressions/)</b:Corporate>
      </b:Author>
    </b:Author>
    <b:Title>Grade K–5, Geometric Measurement Data</b:Title>
    <b:Year>2012</b:Year>
    <b:RefOrder>26</b:RefOrder>
  </b:Source>
  <b:Source>
    <b:Tag>Pro1</b:Tag>
    <b:SourceType>Report</b:SourceType>
    <b:Guid>{2FD847B0-B72F-4BC1-9489-0DB79767293D}</b:Guid>
    <b:Author>
      <b:Author>
        <b:Corporate>Progressions for the Common Core State Standards in Mathematics (draft). (All available at http://math.arizona.edu/~ime/progressions/)</b:Corporate>
      </b:Author>
    </b:Author>
    <b:Title>Grade K–5, Geometry</b:Title>
    <b:Year>2013</b:Year>
    <b:RefOrder>27</b:RefOrder>
  </b:Source>
  <b:Source>
    <b:Tag>Pro</b:Tag>
    <b:SourceType>Report</b:SourceType>
    <b:Guid>{8466043E-1E81-47B9-B1FE-7EEDE19397E3}</b:Guid>
    <b:Author>
      <b:Author>
        <b:Corporate>Progressions for the Common Core State Standards in Mathematics (draft). (All available at http://math.arizona.edu/~ime/progressions/)</b:Corporate>
      </b:Author>
    </b:Author>
    <b:Title>Grade K–5, Number and Operations in Base Ten. Common Core Standards Writing Team</b:Title>
    <b:Year>2015</b:Year>
    <b:RefOrder>28</b:RefOrder>
  </b:Source>
  <b:Source>
    <b:Tag>Pro8</b:Tag>
    <b:SourceType>Report</b:SourceType>
    <b:Guid>{18DB2922-1754-4507-8732-57DFA971BD09}</b:Guid>
    <b:Author>
      <b:Author>
        <b:Corporate>Progressions for the Common Core State Standards in Mathematics (draft). (All available at http://math.arizona.edu/~ime/progressions/)</b:Corporate>
      </b:Author>
    </b:Author>
    <b:Title>Grades 7-8, Hign School, Geometry</b:Title>
    <b:Year>2016</b:Year>
    <b:RefOrder>29</b:RefOrder>
  </b:Source>
  <b:Source>
    <b:Tag>Nat10</b:Tag>
    <b:SourceType>Report</b:SourceType>
    <b:Guid>{BF8D21D8-E6BF-407D-B35F-693AC7CC2729}</b:Guid>
    <b:Author>
      <b:Author>
        <b:Corporate>National Governors Association Center for Best Practices &amp; Council of Chief State School Officers</b:Corporate>
      </b:Author>
    </b:Author>
    <b:Title>Common Core State Standards for Mathematics</b:Title>
    <b:Year>2010</b:Year>
    <b:RefOrder>7</b:RefOrder>
  </b:Source>
  <b:Source>
    <b:Tag>Nat06</b:Tag>
    <b:SourceType>Report</b:SourceType>
    <b:Guid>{A8562F8B-18CC-429F-8F60-702528152237}</b:Guid>
    <b:Author>
      <b:Author>
        <b:Corporate>National Council of Teachers of Mathematics</b:Corporate>
      </b:Author>
    </b:Author>
    <b:Title>Curriculum Focal Points for Prekindergarten through Grade 8 Mathematics: A Quest for Coherence</b:Title>
    <b:Year>2006</b:Year>
    <b:RefOrder>30</b:RefOrder>
  </b:Source>
  <b:Source>
    <b:Tag>Off06</b:Tag>
    <b:SourceType>Report</b:SourceType>
    <b:Guid>{0F2F0C8A-8554-4969-8D41-8D2EE241E77B}</b:Guid>
    <b:Author>
      <b:Author>
        <b:Corporate>Office of Special Education Programs, U.S. Department of Education</b:Corporate>
      </b:Author>
    </b:Author>
    <b:Title>IDEA Regulations: Identification of Students with Specific Learning Disabilities</b:Title>
    <b:Year>2006</b:Year>
    <b:RefOrder>31</b:RefOrder>
  </b:Source>
  <b:Source>
    <b:Tag>Ind04</b:Tag>
    <b:SourceType>Report</b:SourceType>
    <b:Guid>{F7B9F9CA-490D-4E2D-8B2A-B03A0E69728E}</b:Guid>
    <b:Author>
      <b:Author>
        <b:Corporate>Individuals with Disabilities Education Act (IDEA)</b:Corporate>
      </b:Author>
    </b:Author>
    <b:Title>34 CFR §300.39 (b)(3)</b:Title>
    <b:Year>2004</b:Year>
    <b:RefOrder>32</b:RefOrder>
  </b:Source>
  <b:Source>
    <b:Tag>Ind041</b:Tag>
    <b:SourceType>Report</b:SourceType>
    <b:Guid>{82335F90-373E-4ED6-ABFB-C8B975F1ED4E}</b:Guid>
    <b:Author>
      <b:Author>
        <b:Corporate>Individuals with Disabilities Education Act (IDEA)</b:Corporate>
      </b:Author>
    </b:Author>
    <b:Title>34 CFR §300.34 (a)</b:Title>
    <b:Year>2004</b:Year>
    <b:RefOrder>33</b:RefOrder>
  </b:Source>
  <b:Source>
    <b:Tag>Jas13</b:Tag>
    <b:SourceType>DocumentFromInternetSite</b:SourceType>
    <b:Guid>{1859BFBA-B898-4526-8E5C-B3CA839B1546}</b:Guid>
    <b:Title>Units: a Unifying Idea in Measurement, Fractions, and Base Ten</b:Title>
    <b:Year>2013</b:Year>
    <b:URL>http://commoncoretools.me/2013/04/19/units-a-unifying-idea</b:URL>
    <b:Author>
      <b:Author>
        <b:NameList>
          <b:Person>
            <b:Last>Zimba</b:Last>
            <b:First>Jason</b:First>
          </b:Person>
        </b:NameList>
      </b:Author>
    </b:Author>
    <b:RefOrder>11</b:RefOrder>
  </b:Source>
  <b:Source>
    <b:Tag>Nat14</b:Tag>
    <b:SourceType>Book</b:SourceType>
    <b:Guid>{92976527-560B-4637-B3E9-A5D2D940A6A1}</b:Guid>
    <b:Title>Principles to Actions: Ensuring Mathematical Success for All</b:Title>
    <b:Year>2014</b:Year>
    <b:Author>
      <b:Author>
        <b:Corporate>National Council of Teachers of Mathematics</b:Corporate>
      </b:Author>
    </b:Author>
    <b:RefOrder>13</b:RefOrder>
  </b:Source>
  <b:Source>
    <b:Tag>Pro2</b:Tag>
    <b:SourceType>Report</b:SourceType>
    <b:Guid>{A42ECDFA-FDD3-4C1F-AAEE-BEAD04D1D93A}</b:Guid>
    <b:Author>
      <b:Author>
        <b:Corporate>Progressions for the Common Core State Standards in Mathematics (draft). (available at http://math.arizona.edu/~ime/progressions/)</b:Corporate>
      </b:Author>
    </b:Author>
    <b:Title>Grade K–5, Counting and Cardinality and Operations and Algebraic Thinking</b:Title>
    <b:Year>2011</b:Year>
    <b:RefOrder>10</b:RefOrder>
  </b:Source>
  <b:Source>
    <b:Tag>Nat00</b:Tag>
    <b:SourceType>Book</b:SourceType>
    <b:Guid>{BD3C09B9-DD7E-40E8-BD62-51A97709BFCE}</b:Guid>
    <b:Author>
      <b:Author>
        <b:Corporate>National Council of Teachers of Mathematics</b:Corporate>
      </b:Author>
    </b:Author>
    <b:Title>Principles and Standards for School Mathematics</b:Title>
    <b:Year>2000</b:Year>
    <b:RefOrder>6</b:RefOrder>
  </b:Source>
  <b:Source>
    <b:Tag>New15</b:Tag>
    <b:SourceType>DocumentFromInternetSite</b:SourceType>
    <b:Guid>{61379274-BCC5-4D0C-AF5B-3AFCD851079E}</b:Guid>
    <b:Title>Blueprint for Improved Results for Students with Disabilities</b:Title>
    <b:Year>2015</b:Year>
    <b:Author>
      <b:Author>
        <b:Corporate>New York State Education Department</b:Corporate>
      </b:Author>
    </b:Author>
    <b:URL>http://www.p12.nysed.gov/specialed/publications/2015-memos/documents/blueprint-students-disabilities-special-education.pdf</b:URL>
    <b:RefOrder>34</b:RefOrder>
  </b:Source>
  <b:Source>
    <b:Tag>New161</b:Tag>
    <b:SourceType>DocumentFromInternetSite</b:SourceType>
    <b:Guid>{26BF77A7-0DAD-4C77-A930-1EA70B3D1BFC}</b:Guid>
    <b:Author>
      <b:Author>
        <b:Corporate>New York State Education Department</b:Corporate>
      </b:Author>
    </b:Author>
    <b:Title>Blueprint for English Language Learner Success</b:Title>
    <b:Year>2016</b:Year>
    <b:URL>http://www.nysed.gov/common/nysed/files/programs/bilingual-ed/nysblueprintforellsuccess.2016.pdf</b:URL>
    <b:RefOrder>35</b:RefOrder>
  </b:Source>
  <b:Source>
    <b:Tag>Chr07</b:Tag>
    <b:SourceType>DocumentFromInternetSite</b:SourceType>
    <b:Guid>{6C96ED1A-8845-45D6-9207-3FC385910C94}</b:Guid>
    <b:Title>Guidelines for Assessment and Instruction in Statistics Education (GAISE) Report: A Pre-K–12 Curriculum Framework</b:Title>
    <b:Year>2007</b:Year>
    <b:Publisher>American Statistical Association</b:Publisher>
    <b:URL>http://www.amstat.org/asa/files/pdfs/GAISE/GAISEPreK-12_Full.pdf</b:URL>
    <b:Author>
      <b:Author>
        <b:NameList>
          <b:Person>
            <b:Last>Franklin</b:Last>
            <b:First>Christine,</b:First>
            <b:Middle>et al.</b:Middle>
          </b:Person>
        </b:NameList>
      </b:Author>
    </b:Author>
    <b:RefOrder>36</b:RefOrder>
  </b:Source>
  <b:Source>
    <b:Tag>Nat01</b:Tag>
    <b:SourceType>DocumentFromInternetSite</b:SourceType>
    <b:Guid>{40BA5CAC-51AD-455A-9D80-BA4E367C622E}</b:Guid>
    <b:Author>
      <b:Author>
        <b:Corporate>National Research Council</b:Corporate>
      </b:Author>
    </b:Author>
    <b:Title>Adding It Up: Helping Children Learn Mathematics</b:Title>
    <b:Year>2001</b:Year>
    <b:URL>https://www.nap.edu/read/9822/</b:URL>
    <b:RefOrder>12</b:RefOrder>
  </b:Source>
  <b:Source>
    <b:Tag>Nat09</b:Tag>
    <b:SourceType>DocumentFromInternetSite</b:SourceType>
    <b:Guid>{207570F1-3111-403A-BBFB-4E4495B62F31}</b:Guid>
    <b:Author>
      <b:Author>
        <b:Corporate>National Research Council</b:Corporate>
      </b:Author>
    </b:Author>
    <b:Title>Mathematics Learning in Early Childhood: Paths Toward Excellence and Equity</b:Title>
    <b:Year>2009</b:Year>
    <b:URL>https://www.nap.edu/read/12519/</b:URL>
    <b:RefOrder>8</b:RefOrder>
  </b:Source>
  <b:Source>
    <b:Tag>Cam12</b:Tag>
    <b:SourceType>Report</b:SourceType>
    <b:Guid>{C5CBC2C2-4913-4E56-B7FF-25ACD13399AB}</b:Guid>
    <b:Author>
      <b:Author>
        <b:NameList>
          <b:Person>
            <b:Last>Camarota</b:Last>
            <b:First>Steven</b:First>
          </b:Person>
        </b:NameList>
      </b:Author>
    </b:Author>
    <b:Title>Immigrants in the United States, 2010: A Profile of America's Foreign-Born Population</b:Title>
    <b:City>Washington D.C.</b:City>
    <b:Year>2012</b:Year>
    <b:Publisher>Center for Immigration Studies</b:Publisher>
    <b:RefOrder>1</b:RefOrder>
  </b:Source>
  <b:Source>
    <b:Tag>Lop11</b:Tag>
    <b:SourceType>Report</b:SourceType>
    <b:Guid>{F5668407-4F4D-4B92-AE9B-63D8FC0CFB97}</b:Guid>
    <b:Author>
      <b:Author>
        <b:NameList>
          <b:Person>
            <b:Last>Lopez</b:Last>
            <b:First>M.,</b:First>
            <b:Middle>Velasco, G.</b:Middle>
          </b:Person>
        </b:NameList>
      </b:Author>
    </b:Author>
    <b:Title>The Toll of the Great Recession: Childhood Poverty Among Hispanics Sets Record, Leads Nation</b:Title>
    <b:Year>2011</b:Year>
    <b:Publisher>Pew Research Center</b:Publisher>
    <b:RefOrder>3</b:RefOrder>
  </b:Source>
  <b:Source>
    <b:Tag>Ame13</b:Tag>
    <b:SourceType>Report</b:SourceType>
    <b:Guid>{8E5DB457-442E-4A20-BA95-63742D0AC6C3}</b:Guid>
    <b:Author>
      <b:Author>
        <b:Corporate>American Community Survey Reports</b:Corporate>
      </b:Author>
    </b:Author>
    <b:Title>Language Use in the United States: 2011</b:Title>
    <b:Year>2013</b:Year>
    <b:Publisher>U.S. Census Bureau</b:Publisher>
    <b:StandardNumber>ACS-22</b:StandardNumber>
    <b:RefOrder>4</b:RefOrder>
  </b:Source>
  <b:Source>
    <b:Tag>USD15</b:Tag>
    <b:SourceType>Report</b:SourceType>
    <b:Guid>{FE84E016-F7D7-4E39-8BF8-C6BD79C675BF}</b:Guid>
    <b:Author>
      <b:Author>
        <b:Corporate>U.S. Department of Education, Office of Special Education and Rehabilitative Services, Office of Special Education Programs</b:Corporate>
      </b:Author>
    </b:Author>
    <b:Title>37th Annual Report to Congress on the Implementation of the Individuals with Disabilities Act, 2015.</b:Title>
    <b:Year>2015</b:Year>
    <b:RefOrder>5</b:RefOrder>
  </b:Source>
  <b:Source>
    <b:Tag>Aud11</b:Tag>
    <b:SourceType>Report</b:SourceType>
    <b:Guid>{9724E577-36C7-44B9-9527-452BBC8E4D59}</b:Guid>
    <b:Author>
      <b:Author>
        <b:Corporate>U.S. Department of Education, National Center for Education Statistics</b:Corporate>
      </b:Author>
    </b:Author>
    <b:Title>The Condition of Education 2011</b:Title>
    <b:Year>2011</b:Year>
    <b:StandardNumber>NCES 2011-033</b:StandardNumber>
    <b:RefOrder>2</b:RefOrder>
  </b:Source>
</b:Sources>
</file>

<file path=customXml/itemProps1.xml><?xml version="1.0" encoding="utf-8"?>
<ds:datastoreItem xmlns:ds="http://schemas.openxmlformats.org/officeDocument/2006/customXml" ds:itemID="{A23AD7BD-55D9-4D6B-8643-6FBE22CD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7793</Words>
  <Characters>44425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New York State Next Generation Mathematics Learning Standards</vt:lpstr>
    </vt:vector>
  </TitlesOfParts>
  <Company/>
  <LinksUpToDate>false</LinksUpToDate>
  <CharactersWithSpaces>52114</CharactersWithSpaces>
  <SharedDoc>false</SharedDoc>
  <HLinks>
    <vt:vector size="204" baseType="variant">
      <vt:variant>
        <vt:i4>4391024</vt:i4>
      </vt:variant>
      <vt:variant>
        <vt:i4>111</vt:i4>
      </vt:variant>
      <vt:variant>
        <vt:i4>0</vt:i4>
      </vt:variant>
      <vt:variant>
        <vt:i4>5</vt:i4>
      </vt:variant>
      <vt:variant>
        <vt:lpwstr>http://www.nctm.org/uploadedFiles/Research_News_and_Advocacy/Research/Clips_and_Briefs/Research_brief_12_Using_2.pdf</vt:lpwstr>
      </vt:variant>
      <vt:variant>
        <vt:lpwstr/>
      </vt:variant>
      <vt:variant>
        <vt:i4>786483</vt:i4>
      </vt:variant>
      <vt:variant>
        <vt:i4>108</vt:i4>
      </vt:variant>
      <vt:variant>
        <vt:i4>0</vt:i4>
      </vt:variant>
      <vt:variant>
        <vt:i4>5</vt:i4>
      </vt:variant>
      <vt:variant>
        <vt:lpwstr>http://www.doe.mass.edu/boe/docs/0509/item5_report.pdf</vt:lpwstr>
      </vt:variant>
      <vt:variant>
        <vt:lpwstr/>
      </vt:variant>
      <vt:variant>
        <vt:i4>3670128</vt:i4>
      </vt:variant>
      <vt:variant>
        <vt:i4>105</vt:i4>
      </vt:variant>
      <vt:variant>
        <vt:i4>0</vt:i4>
      </vt:variant>
      <vt:variant>
        <vt:i4>5</vt:i4>
      </vt:variant>
      <vt:variant>
        <vt:lpwstr>http://math.berkeley.edu/~wu/pspd2.pdf</vt:lpwstr>
      </vt:variant>
      <vt:variant>
        <vt:lpwstr/>
      </vt:variant>
      <vt:variant>
        <vt:i4>1835010</vt:i4>
      </vt:variant>
      <vt:variant>
        <vt:i4>102</vt:i4>
      </vt:variant>
      <vt:variant>
        <vt:i4>0</vt:i4>
      </vt:variant>
      <vt:variant>
        <vt:i4>5</vt:i4>
      </vt:variant>
      <vt:variant>
        <vt:lpwstr>http://math.berkeley.edu/~wu/</vt:lpwstr>
      </vt:variant>
      <vt:variant>
        <vt:lpwstr/>
      </vt:variant>
      <vt:variant>
        <vt:i4>3932278</vt:i4>
      </vt:variant>
      <vt:variant>
        <vt:i4>99</vt:i4>
      </vt:variant>
      <vt:variant>
        <vt:i4>0</vt:i4>
      </vt:variant>
      <vt:variant>
        <vt:i4>5</vt:i4>
      </vt:variant>
      <vt:variant>
        <vt:lpwstr>http://www.opportunityequation.org/</vt:lpwstr>
      </vt:variant>
      <vt:variant>
        <vt:lpwstr/>
      </vt:variant>
      <vt:variant>
        <vt:i4>1835027</vt:i4>
      </vt:variant>
      <vt:variant>
        <vt:i4>96</vt:i4>
      </vt:variant>
      <vt:variant>
        <vt:i4>0</vt:i4>
      </vt:variant>
      <vt:variant>
        <vt:i4>5</vt:i4>
      </vt:variant>
      <vt:variant>
        <vt:lpwstr>http://dpi.wi.gov/standards/mathglos.html</vt:lpwstr>
      </vt:variant>
      <vt:variant>
        <vt:lpwstr/>
      </vt:variant>
      <vt:variant>
        <vt:i4>1572881</vt:i4>
      </vt:variant>
      <vt:variant>
        <vt:i4>78</vt:i4>
      </vt:variant>
      <vt:variant>
        <vt:i4>0</vt:i4>
      </vt:variant>
      <vt:variant>
        <vt:i4>5</vt:i4>
      </vt:variant>
      <vt:variant>
        <vt:lpwstr/>
      </vt:variant>
      <vt:variant>
        <vt:lpwstr>SampleWorksConsulted</vt:lpwstr>
      </vt:variant>
      <vt:variant>
        <vt:i4>458761</vt:i4>
      </vt:variant>
      <vt:variant>
        <vt:i4>72</vt:i4>
      </vt:variant>
      <vt:variant>
        <vt:i4>0</vt:i4>
      </vt:variant>
      <vt:variant>
        <vt:i4>5</vt:i4>
      </vt:variant>
      <vt:variant>
        <vt:lpwstr/>
      </vt:variant>
      <vt:variant>
        <vt:lpwstr>Glossary</vt:lpwstr>
      </vt:variant>
      <vt:variant>
        <vt:i4>3014755</vt:i4>
      </vt:variant>
      <vt:variant>
        <vt:i4>66</vt:i4>
      </vt:variant>
      <vt:variant>
        <vt:i4>0</vt:i4>
      </vt:variant>
      <vt:variant>
        <vt:i4>5</vt:i4>
      </vt:variant>
      <vt:variant>
        <vt:lpwstr/>
      </vt:variant>
      <vt:variant>
        <vt:lpwstr>Grade8</vt:lpwstr>
      </vt:variant>
      <vt:variant>
        <vt:i4>2162787</vt:i4>
      </vt:variant>
      <vt:variant>
        <vt:i4>60</vt:i4>
      </vt:variant>
      <vt:variant>
        <vt:i4>0</vt:i4>
      </vt:variant>
      <vt:variant>
        <vt:i4>5</vt:i4>
      </vt:variant>
      <vt:variant>
        <vt:lpwstr/>
      </vt:variant>
      <vt:variant>
        <vt:lpwstr>Grade7</vt:lpwstr>
      </vt:variant>
      <vt:variant>
        <vt:i4>2097251</vt:i4>
      </vt:variant>
      <vt:variant>
        <vt:i4>54</vt:i4>
      </vt:variant>
      <vt:variant>
        <vt:i4>0</vt:i4>
      </vt:variant>
      <vt:variant>
        <vt:i4>5</vt:i4>
      </vt:variant>
      <vt:variant>
        <vt:lpwstr/>
      </vt:variant>
      <vt:variant>
        <vt:lpwstr>Grade6</vt:lpwstr>
      </vt:variant>
      <vt:variant>
        <vt:i4>2293859</vt:i4>
      </vt:variant>
      <vt:variant>
        <vt:i4>48</vt:i4>
      </vt:variant>
      <vt:variant>
        <vt:i4>0</vt:i4>
      </vt:variant>
      <vt:variant>
        <vt:i4>5</vt:i4>
      </vt:variant>
      <vt:variant>
        <vt:lpwstr/>
      </vt:variant>
      <vt:variant>
        <vt:lpwstr>Grade5</vt:lpwstr>
      </vt:variant>
      <vt:variant>
        <vt:i4>2228323</vt:i4>
      </vt:variant>
      <vt:variant>
        <vt:i4>42</vt:i4>
      </vt:variant>
      <vt:variant>
        <vt:i4>0</vt:i4>
      </vt:variant>
      <vt:variant>
        <vt:i4>5</vt:i4>
      </vt:variant>
      <vt:variant>
        <vt:lpwstr/>
      </vt:variant>
      <vt:variant>
        <vt:lpwstr>Grade4</vt:lpwstr>
      </vt:variant>
      <vt:variant>
        <vt:i4>2424931</vt:i4>
      </vt:variant>
      <vt:variant>
        <vt:i4>36</vt:i4>
      </vt:variant>
      <vt:variant>
        <vt:i4>0</vt:i4>
      </vt:variant>
      <vt:variant>
        <vt:i4>5</vt:i4>
      </vt:variant>
      <vt:variant>
        <vt:lpwstr/>
      </vt:variant>
      <vt:variant>
        <vt:lpwstr>Grade3</vt:lpwstr>
      </vt:variant>
      <vt:variant>
        <vt:i4>2359395</vt:i4>
      </vt:variant>
      <vt:variant>
        <vt:i4>30</vt:i4>
      </vt:variant>
      <vt:variant>
        <vt:i4>0</vt:i4>
      </vt:variant>
      <vt:variant>
        <vt:i4>5</vt:i4>
      </vt:variant>
      <vt:variant>
        <vt:lpwstr/>
      </vt:variant>
      <vt:variant>
        <vt:lpwstr>Grade2</vt:lpwstr>
      </vt:variant>
      <vt:variant>
        <vt:i4>2556003</vt:i4>
      </vt:variant>
      <vt:variant>
        <vt:i4>24</vt:i4>
      </vt:variant>
      <vt:variant>
        <vt:i4>0</vt:i4>
      </vt:variant>
      <vt:variant>
        <vt:i4>5</vt:i4>
      </vt:variant>
      <vt:variant>
        <vt:lpwstr/>
      </vt:variant>
      <vt:variant>
        <vt:lpwstr>Grade1</vt:lpwstr>
      </vt:variant>
      <vt:variant>
        <vt:i4>8192099</vt:i4>
      </vt:variant>
      <vt:variant>
        <vt:i4>18</vt:i4>
      </vt:variant>
      <vt:variant>
        <vt:i4>0</vt:i4>
      </vt:variant>
      <vt:variant>
        <vt:i4>5</vt:i4>
      </vt:variant>
      <vt:variant>
        <vt:lpwstr/>
      </vt:variant>
      <vt:variant>
        <vt:lpwstr>GradeK</vt:lpwstr>
      </vt:variant>
      <vt:variant>
        <vt:i4>6684771</vt:i4>
      </vt:variant>
      <vt:variant>
        <vt:i4>12</vt:i4>
      </vt:variant>
      <vt:variant>
        <vt:i4>0</vt:i4>
      </vt:variant>
      <vt:variant>
        <vt:i4>5</vt:i4>
      </vt:variant>
      <vt:variant>
        <vt:lpwstr/>
      </vt:variant>
      <vt:variant>
        <vt:lpwstr>GradePK</vt:lpwstr>
      </vt:variant>
      <vt:variant>
        <vt:i4>8061045</vt:i4>
      </vt:variant>
      <vt:variant>
        <vt:i4>6</vt:i4>
      </vt:variant>
      <vt:variant>
        <vt:i4>0</vt:i4>
      </vt:variant>
      <vt:variant>
        <vt:i4>5</vt:i4>
      </vt:variant>
      <vt:variant>
        <vt:lpwstr/>
      </vt:variant>
      <vt:variant>
        <vt:lpwstr>StandardsForMP</vt:lpwstr>
      </vt:variant>
      <vt:variant>
        <vt:i4>1835036</vt:i4>
      </vt:variant>
      <vt:variant>
        <vt:i4>0</vt:i4>
      </vt:variant>
      <vt:variant>
        <vt:i4>0</vt:i4>
      </vt:variant>
      <vt:variant>
        <vt:i4>5</vt:i4>
      </vt:variant>
      <vt:variant>
        <vt:lpwstr/>
      </vt:variant>
      <vt:variant>
        <vt:lpwstr>Introduction</vt:lpwstr>
      </vt:variant>
      <vt:variant>
        <vt:i4>1572881</vt:i4>
      </vt:variant>
      <vt:variant>
        <vt:i4>42</vt:i4>
      </vt:variant>
      <vt:variant>
        <vt:i4>0</vt:i4>
      </vt:variant>
      <vt:variant>
        <vt:i4>5</vt:i4>
      </vt:variant>
      <vt:variant>
        <vt:lpwstr/>
      </vt:variant>
      <vt:variant>
        <vt:lpwstr>SampleWorksConsulted</vt:lpwstr>
      </vt:variant>
      <vt:variant>
        <vt:i4>458761</vt:i4>
      </vt:variant>
      <vt:variant>
        <vt:i4>39</vt:i4>
      </vt:variant>
      <vt:variant>
        <vt:i4>0</vt:i4>
      </vt:variant>
      <vt:variant>
        <vt:i4>5</vt:i4>
      </vt:variant>
      <vt:variant>
        <vt:lpwstr/>
      </vt:variant>
      <vt:variant>
        <vt:lpwstr>Glossary</vt:lpwstr>
      </vt:variant>
      <vt:variant>
        <vt:i4>3014755</vt:i4>
      </vt:variant>
      <vt:variant>
        <vt:i4>36</vt:i4>
      </vt:variant>
      <vt:variant>
        <vt:i4>0</vt:i4>
      </vt:variant>
      <vt:variant>
        <vt:i4>5</vt:i4>
      </vt:variant>
      <vt:variant>
        <vt:lpwstr/>
      </vt:variant>
      <vt:variant>
        <vt:lpwstr>Grade8</vt:lpwstr>
      </vt:variant>
      <vt:variant>
        <vt:i4>2162787</vt:i4>
      </vt:variant>
      <vt:variant>
        <vt:i4>33</vt:i4>
      </vt:variant>
      <vt:variant>
        <vt:i4>0</vt:i4>
      </vt:variant>
      <vt:variant>
        <vt:i4>5</vt:i4>
      </vt:variant>
      <vt:variant>
        <vt:lpwstr/>
      </vt:variant>
      <vt:variant>
        <vt:lpwstr>Grade7</vt:lpwstr>
      </vt:variant>
      <vt:variant>
        <vt:i4>2097251</vt:i4>
      </vt:variant>
      <vt:variant>
        <vt:i4>30</vt:i4>
      </vt:variant>
      <vt:variant>
        <vt:i4>0</vt:i4>
      </vt:variant>
      <vt:variant>
        <vt:i4>5</vt:i4>
      </vt:variant>
      <vt:variant>
        <vt:lpwstr/>
      </vt:variant>
      <vt:variant>
        <vt:lpwstr>Grade6</vt:lpwstr>
      </vt:variant>
      <vt:variant>
        <vt:i4>2293859</vt:i4>
      </vt:variant>
      <vt:variant>
        <vt:i4>27</vt:i4>
      </vt:variant>
      <vt:variant>
        <vt:i4>0</vt:i4>
      </vt:variant>
      <vt:variant>
        <vt:i4>5</vt:i4>
      </vt:variant>
      <vt:variant>
        <vt:lpwstr/>
      </vt:variant>
      <vt:variant>
        <vt:lpwstr>Grade5</vt:lpwstr>
      </vt:variant>
      <vt:variant>
        <vt:i4>2228323</vt:i4>
      </vt:variant>
      <vt:variant>
        <vt:i4>24</vt:i4>
      </vt:variant>
      <vt:variant>
        <vt:i4>0</vt:i4>
      </vt:variant>
      <vt:variant>
        <vt:i4>5</vt:i4>
      </vt:variant>
      <vt:variant>
        <vt:lpwstr/>
      </vt:variant>
      <vt:variant>
        <vt:lpwstr>Grade4</vt:lpwstr>
      </vt:variant>
      <vt:variant>
        <vt:i4>2424931</vt:i4>
      </vt:variant>
      <vt:variant>
        <vt:i4>21</vt:i4>
      </vt:variant>
      <vt:variant>
        <vt:i4>0</vt:i4>
      </vt:variant>
      <vt:variant>
        <vt:i4>5</vt:i4>
      </vt:variant>
      <vt:variant>
        <vt:lpwstr/>
      </vt:variant>
      <vt:variant>
        <vt:lpwstr>Grade3</vt:lpwstr>
      </vt:variant>
      <vt:variant>
        <vt:i4>2359395</vt:i4>
      </vt:variant>
      <vt:variant>
        <vt:i4>18</vt:i4>
      </vt:variant>
      <vt:variant>
        <vt:i4>0</vt:i4>
      </vt:variant>
      <vt:variant>
        <vt:i4>5</vt:i4>
      </vt:variant>
      <vt:variant>
        <vt:lpwstr/>
      </vt:variant>
      <vt:variant>
        <vt:lpwstr>Grade2</vt:lpwstr>
      </vt:variant>
      <vt:variant>
        <vt:i4>2556003</vt:i4>
      </vt:variant>
      <vt:variant>
        <vt:i4>15</vt:i4>
      </vt:variant>
      <vt:variant>
        <vt:i4>0</vt:i4>
      </vt:variant>
      <vt:variant>
        <vt:i4>5</vt:i4>
      </vt:variant>
      <vt:variant>
        <vt:lpwstr/>
      </vt:variant>
      <vt:variant>
        <vt:lpwstr>Grade1</vt:lpwstr>
      </vt:variant>
      <vt:variant>
        <vt:i4>8192099</vt:i4>
      </vt:variant>
      <vt:variant>
        <vt:i4>12</vt:i4>
      </vt:variant>
      <vt:variant>
        <vt:i4>0</vt:i4>
      </vt:variant>
      <vt:variant>
        <vt:i4>5</vt:i4>
      </vt:variant>
      <vt:variant>
        <vt:lpwstr/>
      </vt:variant>
      <vt:variant>
        <vt:lpwstr>GradeK</vt:lpwstr>
      </vt:variant>
      <vt:variant>
        <vt:i4>6684771</vt:i4>
      </vt:variant>
      <vt:variant>
        <vt:i4>9</vt:i4>
      </vt:variant>
      <vt:variant>
        <vt:i4>0</vt:i4>
      </vt:variant>
      <vt:variant>
        <vt:i4>5</vt:i4>
      </vt:variant>
      <vt:variant>
        <vt:lpwstr/>
      </vt:variant>
      <vt:variant>
        <vt:lpwstr>GradePK</vt:lpwstr>
      </vt:variant>
      <vt:variant>
        <vt:i4>8061045</vt:i4>
      </vt:variant>
      <vt:variant>
        <vt:i4>6</vt:i4>
      </vt:variant>
      <vt:variant>
        <vt:i4>0</vt:i4>
      </vt:variant>
      <vt:variant>
        <vt:i4>5</vt:i4>
      </vt:variant>
      <vt:variant>
        <vt:lpwstr/>
      </vt:variant>
      <vt:variant>
        <vt:lpwstr>StandardsForMP</vt:lpwstr>
      </vt:variant>
      <vt:variant>
        <vt:i4>1835036</vt:i4>
      </vt:variant>
      <vt:variant>
        <vt:i4>3</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Next Generation Mathematics Learning Standards</dc:title>
  <dc:subject>Mathematics Learning Standards</dc:subject>
  <dc:creator>New York State Education Department</dc:creator>
  <cp:keywords>New York State, Mathematics Learning Standards</cp:keywords>
  <cp:lastModifiedBy>Mills, Brianna</cp:lastModifiedBy>
  <cp:revision>2</cp:revision>
  <cp:lastPrinted>2017-08-22T00:19:00Z</cp:lastPrinted>
  <dcterms:created xsi:type="dcterms:W3CDTF">2019-05-16T12:19:00Z</dcterms:created>
  <dcterms:modified xsi:type="dcterms:W3CDTF">2019-05-16T12:19:00Z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