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9B" w:rsidRPr="001641C4" w:rsidRDefault="009B229B" w:rsidP="009B229B">
      <w:pPr>
        <w:rPr>
          <w:sz w:val="28"/>
          <w:szCs w:val="28"/>
        </w:rPr>
      </w:pPr>
      <w:r w:rsidRPr="006D6E20">
        <w:rPr>
          <w:b/>
          <w:sz w:val="28"/>
          <w:szCs w:val="28"/>
          <w:highlight w:val="darkGray"/>
        </w:rPr>
        <w:t>Guidance Notes</w:t>
      </w:r>
      <w:r w:rsidRPr="006D6E20">
        <w:rPr>
          <w:b/>
          <w:sz w:val="28"/>
          <w:szCs w:val="28"/>
        </w:rPr>
        <w:tab/>
      </w:r>
      <w:r>
        <w:rPr>
          <w:rFonts w:ascii="Comic Sans MS" w:hAnsi="Comic Sans MS"/>
          <w:b/>
        </w:rPr>
        <w:t xml:space="preserve"> </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Pr="006D6E20">
        <w:rPr>
          <w:b/>
          <w:sz w:val="28"/>
          <w:szCs w:val="28"/>
        </w:rPr>
        <w:t xml:space="preserve">   </w:t>
      </w:r>
      <w:r w:rsidRPr="00936253">
        <w:rPr>
          <w:b/>
          <w:sz w:val="28"/>
          <w:szCs w:val="28"/>
          <w:highlight w:val="lightGray"/>
        </w:rPr>
        <w:t xml:space="preserve">January </w:t>
      </w:r>
      <w:r w:rsidRPr="001641C4">
        <w:rPr>
          <w:sz w:val="28"/>
          <w:szCs w:val="28"/>
          <w:highlight w:val="lightGray"/>
        </w:rPr>
        <w:t>20</w:t>
      </w:r>
      <w:r w:rsidR="00BA120E" w:rsidRPr="001641C4">
        <w:rPr>
          <w:sz w:val="28"/>
          <w:szCs w:val="28"/>
          <w:highlight w:val="lightGray"/>
        </w:rPr>
        <w:t>2</w:t>
      </w:r>
      <w:r w:rsidR="001641C4" w:rsidRPr="001641C4">
        <w:rPr>
          <w:sz w:val="28"/>
          <w:szCs w:val="28"/>
          <w:highlight w:val="lightGray"/>
        </w:rPr>
        <w:t>3</w:t>
      </w:r>
    </w:p>
    <w:p w:rsidR="009B229B" w:rsidRDefault="009B229B" w:rsidP="009B229B">
      <w:pPr>
        <w:rPr>
          <w:b/>
        </w:rPr>
      </w:pPr>
    </w:p>
    <w:p w:rsidR="009B229B" w:rsidRDefault="009B229B" w:rsidP="009B229B">
      <w:pPr>
        <w:rPr>
          <w:b/>
          <w:sz w:val="22"/>
          <w:szCs w:val="22"/>
          <w:highlight w:val="darkGray"/>
        </w:rPr>
      </w:pPr>
    </w:p>
    <w:p w:rsidR="009B229B" w:rsidRPr="00CA70D3" w:rsidRDefault="009B229B" w:rsidP="009B229B">
      <w:pPr>
        <w:rPr>
          <w:b/>
          <w:u w:val="single"/>
        </w:rPr>
      </w:pPr>
      <w:r w:rsidRPr="00CA70D3">
        <w:rPr>
          <w:b/>
          <w:highlight w:val="darkGray"/>
          <w:u w:val="single"/>
        </w:rPr>
        <w:t>Scheduling</w:t>
      </w:r>
    </w:p>
    <w:p w:rsidR="009B229B" w:rsidRPr="00CA70D3" w:rsidRDefault="009B229B" w:rsidP="009B229B">
      <w:r w:rsidRPr="00CA70D3">
        <w:t xml:space="preserve">The process of choosing classes for the next school year will begin towards the end of January.  Each student, grades 9-11 (Grade 8 next month), will be given a registration checklist.  Students are asked to choose </w:t>
      </w:r>
      <w:r w:rsidRPr="00CA70D3">
        <w:rPr>
          <w:b/>
        </w:rPr>
        <w:t xml:space="preserve">six </w:t>
      </w:r>
      <w:r w:rsidRPr="00CA70D3">
        <w:t xml:space="preserve">academic classes, as well as discuss the selection with their </w:t>
      </w:r>
      <w:r w:rsidRPr="00CA70D3">
        <w:rPr>
          <w:b/>
        </w:rPr>
        <w:t xml:space="preserve">parents.  </w:t>
      </w:r>
      <w:r w:rsidRPr="00CA70D3">
        <w:t xml:space="preserve">When the appropriate classes are chosen and the form is completed, </w:t>
      </w:r>
      <w:r w:rsidRPr="00CA70D3">
        <w:rPr>
          <w:b/>
        </w:rPr>
        <w:t xml:space="preserve">parents </w:t>
      </w:r>
      <w:r w:rsidRPr="00CA70D3">
        <w:t xml:space="preserve">must </w:t>
      </w:r>
      <w:r w:rsidRPr="00CA70D3">
        <w:rPr>
          <w:b/>
        </w:rPr>
        <w:t xml:space="preserve">sign </w:t>
      </w:r>
      <w:r w:rsidRPr="00CA70D3">
        <w:t xml:space="preserve">the form and the student is to return it to the Guidance Office.  Mrs. Hardiek will </w:t>
      </w:r>
      <w:r>
        <w:t>also</w:t>
      </w:r>
      <w:r w:rsidRPr="00CA70D3">
        <w:t xml:space="preserve"> meet with students individually to finalize his or her plans for next year.</w:t>
      </w:r>
    </w:p>
    <w:p w:rsidR="009B229B" w:rsidRDefault="009B229B" w:rsidP="009B229B"/>
    <w:p w:rsidR="009B229B" w:rsidRDefault="009B229B" w:rsidP="009B229B">
      <w:pPr>
        <w:rPr>
          <w:b/>
        </w:rPr>
      </w:pPr>
      <w:r w:rsidRPr="00936253">
        <w:rPr>
          <w:b/>
          <w:highlight w:val="lightGray"/>
        </w:rPr>
        <w:t xml:space="preserve">CEO </w:t>
      </w:r>
    </w:p>
    <w:p w:rsidR="009B229B" w:rsidRPr="00936253" w:rsidRDefault="009B229B" w:rsidP="009B229B">
      <w:pPr>
        <w:rPr>
          <w:b/>
        </w:rPr>
      </w:pPr>
      <w:r>
        <w:t xml:space="preserve">CEO (Creating Entrepreneurial Opportunities) is an entrepreneurship education program that prepares youth to be responsible, enterprising individuals who become entrepreneurs or entrepreneurial thinkers and contribute to economic development and sustainable communities. Current juniors are eligible to apply for the next school year.  The program provides two high school credits, utilizes area businesses as classrooms (7:30 to 9:00a.m.), uses a rigorous application and selection process, and students visit dozens of area businesses each year. Grades are not the defining admission standard. Students need to possess a great work ethic and are trustworthy.  </w:t>
      </w:r>
    </w:p>
    <w:p w:rsidR="009B229B" w:rsidRPr="00CA70D3" w:rsidRDefault="009B229B" w:rsidP="009B229B"/>
    <w:p w:rsidR="009B229B" w:rsidRPr="00CA70D3" w:rsidRDefault="009B229B" w:rsidP="009B229B">
      <w:pPr>
        <w:rPr>
          <w:b/>
          <w:highlight w:val="darkGray"/>
          <w:u w:val="single"/>
        </w:rPr>
        <w:sectPr w:rsidR="009B229B" w:rsidRPr="00CA70D3" w:rsidSect="00E50868">
          <w:pgSz w:w="12240" w:h="15840"/>
          <w:pgMar w:top="1440" w:right="1080" w:bottom="1440" w:left="1080" w:header="720" w:footer="720" w:gutter="0"/>
          <w:cols w:space="720"/>
          <w:docGrid w:linePitch="360"/>
        </w:sectPr>
      </w:pPr>
    </w:p>
    <w:p w:rsidR="009B229B" w:rsidRDefault="009B229B" w:rsidP="009B229B">
      <w:pPr>
        <w:rPr>
          <w:b/>
          <w:u w:val="single"/>
        </w:rPr>
      </w:pPr>
      <w:r w:rsidRPr="00CA70D3">
        <w:rPr>
          <w:b/>
          <w:highlight w:val="darkGray"/>
          <w:u w:val="single"/>
        </w:rPr>
        <w:lastRenderedPageBreak/>
        <w:t xml:space="preserve">Scholarships </w:t>
      </w:r>
    </w:p>
    <w:p w:rsidR="009B229B" w:rsidRPr="00CA70D3" w:rsidRDefault="009B229B" w:rsidP="009B229B">
      <w:pPr>
        <w:rPr>
          <w:b/>
        </w:rPr>
      </w:pPr>
      <w:r w:rsidRPr="00CA70D3">
        <w:rPr>
          <w:b/>
        </w:rPr>
        <w:t>Monsanto</w:t>
      </w:r>
    </w:p>
    <w:p w:rsidR="009B229B" w:rsidRPr="00CA70D3" w:rsidRDefault="009B229B" w:rsidP="009B229B">
      <w:pPr>
        <w:pStyle w:val="ListParagraph"/>
        <w:numPr>
          <w:ilvl w:val="0"/>
          <w:numId w:val="6"/>
        </w:numPr>
      </w:pPr>
      <w:r w:rsidRPr="00CA70D3">
        <w:t>Must be pursuing a degree related to agriculture</w:t>
      </w:r>
    </w:p>
    <w:p w:rsidR="009B229B" w:rsidRPr="00CA70D3" w:rsidRDefault="009B229B" w:rsidP="009B229B">
      <w:pPr>
        <w:pStyle w:val="ListParagraph"/>
        <w:numPr>
          <w:ilvl w:val="0"/>
          <w:numId w:val="6"/>
        </w:numPr>
      </w:pPr>
      <w:r w:rsidRPr="00CA70D3">
        <w:t xml:space="preserve">Go to </w:t>
      </w:r>
      <w:hyperlink r:id="rId5" w:history="1">
        <w:r w:rsidR="00C3137A" w:rsidRPr="00B006BA">
          <w:rPr>
            <w:rStyle w:val="Hyperlink"/>
          </w:rPr>
          <w:t>www.FFA.org/scholarships</w:t>
        </w:r>
      </w:hyperlink>
      <w:r w:rsidR="00C3137A">
        <w:t xml:space="preserve"> </w:t>
      </w:r>
      <w:r w:rsidRPr="00CA70D3">
        <w:t>for an application</w:t>
      </w:r>
    </w:p>
    <w:p w:rsidR="009B229B" w:rsidRPr="00CA70D3" w:rsidRDefault="009B229B" w:rsidP="009B229B">
      <w:pPr>
        <w:pStyle w:val="ListParagraph"/>
        <w:numPr>
          <w:ilvl w:val="0"/>
          <w:numId w:val="6"/>
        </w:numPr>
      </w:pPr>
      <w:r w:rsidRPr="00CA70D3">
        <w:t xml:space="preserve">Multiple students can win $500 </w:t>
      </w:r>
      <w:r w:rsidR="00977F1C">
        <w:t xml:space="preserve"> to full</w:t>
      </w:r>
      <w:r w:rsidR="00716A1C">
        <w:t xml:space="preserve"> </w:t>
      </w:r>
      <w:r w:rsidR="00977F1C">
        <w:t>tuition</w:t>
      </w:r>
    </w:p>
    <w:p w:rsidR="009B229B" w:rsidRDefault="009B229B" w:rsidP="009B229B">
      <w:pPr>
        <w:pStyle w:val="ListParagraph"/>
        <w:numPr>
          <w:ilvl w:val="0"/>
          <w:numId w:val="6"/>
        </w:numPr>
      </w:pPr>
      <w:r w:rsidRPr="00CA70D3">
        <w:t xml:space="preserve">Must be submitted by </w:t>
      </w:r>
      <w:r w:rsidR="00900456">
        <w:t>Jan. 1</w:t>
      </w:r>
      <w:r w:rsidR="000D5225">
        <w:t>2</w:t>
      </w:r>
      <w:r w:rsidR="00900456" w:rsidRPr="00900456">
        <w:rPr>
          <w:vertAlign w:val="superscript"/>
        </w:rPr>
        <w:t>th</w:t>
      </w:r>
      <w:r w:rsidR="00900456">
        <w:t>.</w:t>
      </w:r>
    </w:p>
    <w:p w:rsidR="00A0046D" w:rsidRDefault="00A0046D" w:rsidP="00A0046D">
      <w:pPr>
        <w:rPr>
          <w:b/>
        </w:rPr>
      </w:pPr>
    </w:p>
    <w:p w:rsidR="00A0046D" w:rsidRDefault="00A0046D" w:rsidP="00A0046D">
      <w:pPr>
        <w:rPr>
          <w:b/>
        </w:rPr>
      </w:pPr>
      <w:r>
        <w:rPr>
          <w:b/>
        </w:rPr>
        <w:t>Union Plus</w:t>
      </w:r>
    </w:p>
    <w:p w:rsidR="00A0046D" w:rsidRDefault="00A0046D" w:rsidP="00A0046D">
      <w:pPr>
        <w:pStyle w:val="ListParagraph"/>
        <w:numPr>
          <w:ilvl w:val="0"/>
          <w:numId w:val="18"/>
        </w:numPr>
      </w:pPr>
      <w:r>
        <w:t>Parent must be a participating union member</w:t>
      </w:r>
    </w:p>
    <w:p w:rsidR="00A0046D" w:rsidRDefault="00A0046D" w:rsidP="00A0046D">
      <w:pPr>
        <w:pStyle w:val="ListParagraph"/>
        <w:numPr>
          <w:ilvl w:val="0"/>
          <w:numId w:val="18"/>
        </w:numPr>
      </w:pPr>
      <w:r w:rsidRPr="00A0046D">
        <w:t>Applicants are evaluated according to academic ability, social awareness, financial need and appreciation of labor</w:t>
      </w:r>
    </w:p>
    <w:p w:rsidR="00A0046D" w:rsidRDefault="00A0046D" w:rsidP="00A0046D">
      <w:pPr>
        <w:pStyle w:val="ListParagraph"/>
        <w:numPr>
          <w:ilvl w:val="0"/>
          <w:numId w:val="18"/>
        </w:numPr>
      </w:pPr>
      <w:r>
        <w:t>Awards range from $500 to $4000</w:t>
      </w:r>
    </w:p>
    <w:p w:rsidR="00A0046D" w:rsidRDefault="00A0046D" w:rsidP="00A0046D">
      <w:pPr>
        <w:pStyle w:val="ListParagraph"/>
        <w:numPr>
          <w:ilvl w:val="0"/>
          <w:numId w:val="18"/>
        </w:numPr>
      </w:pPr>
      <w:r>
        <w:t xml:space="preserve">Go to </w:t>
      </w:r>
      <w:hyperlink r:id="rId6" w:history="1">
        <w:r w:rsidR="000438AE" w:rsidRPr="00452925">
          <w:rPr>
            <w:rStyle w:val="Hyperlink"/>
          </w:rPr>
          <w:t>https://w</w:t>
        </w:r>
        <w:r w:rsidR="000438AE" w:rsidRPr="00452925">
          <w:rPr>
            <w:rStyle w:val="Hyperlink"/>
          </w:rPr>
          <w:t>w</w:t>
        </w:r>
        <w:r w:rsidR="000438AE" w:rsidRPr="00452925">
          <w:rPr>
            <w:rStyle w:val="Hyperlink"/>
          </w:rPr>
          <w:t>w.unionplus.org/benefits/education/union-plus-scholarships</w:t>
        </w:r>
      </w:hyperlink>
    </w:p>
    <w:p w:rsidR="00A0046D" w:rsidRDefault="00A0046D" w:rsidP="00A0046D">
      <w:pPr>
        <w:pStyle w:val="ListParagraph"/>
        <w:numPr>
          <w:ilvl w:val="0"/>
          <w:numId w:val="18"/>
        </w:numPr>
      </w:pPr>
      <w:r>
        <w:t>Must be received by January 31</w:t>
      </w:r>
      <w:r w:rsidRPr="00A0046D">
        <w:rPr>
          <w:vertAlign w:val="superscript"/>
        </w:rPr>
        <w:t>st</w:t>
      </w:r>
      <w:r>
        <w:t>.</w:t>
      </w:r>
      <w:r w:rsidRPr="00A0046D">
        <w:t> </w:t>
      </w:r>
    </w:p>
    <w:p w:rsidR="00C70EBF" w:rsidRDefault="00C70EBF" w:rsidP="00C70EBF">
      <w:pPr>
        <w:rPr>
          <w:b/>
        </w:rPr>
      </w:pPr>
    </w:p>
    <w:p w:rsidR="00C70EBF" w:rsidRPr="00CA70D3" w:rsidRDefault="00C70EBF" w:rsidP="00C70EBF">
      <w:pPr>
        <w:rPr>
          <w:b/>
        </w:rPr>
      </w:pPr>
      <w:r w:rsidRPr="00CA70D3">
        <w:rPr>
          <w:b/>
        </w:rPr>
        <w:t>Lake Land College (Must attend Lake Land College)</w:t>
      </w:r>
    </w:p>
    <w:p w:rsidR="00C70EBF" w:rsidRPr="00CA70D3" w:rsidRDefault="00C70EBF" w:rsidP="00C70EBF">
      <w:pPr>
        <w:numPr>
          <w:ilvl w:val="0"/>
          <w:numId w:val="4"/>
        </w:numPr>
      </w:pPr>
      <w:r w:rsidRPr="00CA70D3">
        <w:t>Essay based on career goals, school and community activities, etc.</w:t>
      </w:r>
    </w:p>
    <w:p w:rsidR="00C70EBF" w:rsidRPr="00CA70D3" w:rsidRDefault="00C70EBF" w:rsidP="00C70EBF">
      <w:pPr>
        <w:numPr>
          <w:ilvl w:val="0"/>
          <w:numId w:val="4"/>
        </w:numPr>
      </w:pPr>
      <w:r w:rsidRPr="00CA70D3">
        <w:lastRenderedPageBreak/>
        <w:t>Go to</w:t>
      </w:r>
      <w:r>
        <w:t xml:space="preserve"> </w:t>
      </w:r>
      <w:hyperlink r:id="rId7" w:history="1">
        <w:r w:rsidRPr="00B006BA">
          <w:rPr>
            <w:rStyle w:val="Hyperlink"/>
          </w:rPr>
          <w:t>www.</w:t>
        </w:r>
        <w:r w:rsidRPr="00B006BA">
          <w:rPr>
            <w:rStyle w:val="Hyperlink"/>
          </w:rPr>
          <w:t>l</w:t>
        </w:r>
        <w:r w:rsidRPr="00B006BA">
          <w:rPr>
            <w:rStyle w:val="Hyperlink"/>
          </w:rPr>
          <w:t>akelandcollege.edu/foundation/scholarships/</w:t>
        </w:r>
      </w:hyperlink>
      <w:r>
        <w:t xml:space="preserve">  </w:t>
      </w:r>
      <w:r w:rsidRPr="00CA70D3">
        <w:t>for an application</w:t>
      </w:r>
    </w:p>
    <w:p w:rsidR="00C70EBF" w:rsidRPr="00CA70D3" w:rsidRDefault="00C70EBF" w:rsidP="00C70EBF">
      <w:pPr>
        <w:numPr>
          <w:ilvl w:val="0"/>
          <w:numId w:val="4"/>
        </w:numPr>
      </w:pPr>
      <w:r w:rsidRPr="00CA70D3">
        <w:t xml:space="preserve">Over </w:t>
      </w:r>
      <w:r>
        <w:t>5</w:t>
      </w:r>
      <w:r w:rsidRPr="00CA70D3">
        <w:t>00 awards, some as high as $2000</w:t>
      </w:r>
    </w:p>
    <w:p w:rsidR="00C70EBF" w:rsidRPr="00CA70D3" w:rsidRDefault="00C70EBF" w:rsidP="00C70EBF">
      <w:pPr>
        <w:numPr>
          <w:ilvl w:val="0"/>
          <w:numId w:val="4"/>
        </w:numPr>
      </w:pPr>
      <w:r w:rsidRPr="00CA70D3">
        <w:t>Must be received by February 1st.</w:t>
      </w:r>
    </w:p>
    <w:p w:rsidR="00C70EBF" w:rsidRDefault="00C70EBF" w:rsidP="00C70EBF">
      <w:pPr>
        <w:rPr>
          <w:b/>
        </w:rPr>
      </w:pPr>
    </w:p>
    <w:p w:rsidR="00A0046D" w:rsidRDefault="00E92A45" w:rsidP="00A0046D">
      <w:pPr>
        <w:rPr>
          <w:b/>
        </w:rPr>
      </w:pPr>
      <w:r>
        <w:rPr>
          <w:b/>
        </w:rPr>
        <w:t>Society of Manufacturing Engineers</w:t>
      </w:r>
    </w:p>
    <w:p w:rsidR="00C70EBF" w:rsidRDefault="00E92A45" w:rsidP="00A61266">
      <w:pPr>
        <w:pStyle w:val="ListParagraph"/>
        <w:numPr>
          <w:ilvl w:val="0"/>
          <w:numId w:val="19"/>
        </w:numPr>
      </w:pPr>
      <w:r w:rsidRPr="00E92A45">
        <w:t>Must pursue manufacturing engineering</w:t>
      </w:r>
    </w:p>
    <w:p w:rsidR="00E92A45" w:rsidRDefault="00E92A45" w:rsidP="00A61266">
      <w:pPr>
        <w:pStyle w:val="ListParagraph"/>
        <w:numPr>
          <w:ilvl w:val="0"/>
          <w:numId w:val="19"/>
        </w:numPr>
      </w:pPr>
      <w:r w:rsidRPr="00E92A45">
        <w:t xml:space="preserve">Go to </w:t>
      </w:r>
      <w:hyperlink r:id="rId8" w:history="1">
        <w:r w:rsidRPr="00C71611">
          <w:rPr>
            <w:rStyle w:val="Hyperlink"/>
          </w:rPr>
          <w:t>http</w:t>
        </w:r>
        <w:r w:rsidRPr="00C71611">
          <w:rPr>
            <w:rStyle w:val="Hyperlink"/>
          </w:rPr>
          <w:t>s</w:t>
        </w:r>
        <w:r w:rsidRPr="00C71611">
          <w:rPr>
            <w:rStyle w:val="Hyperlink"/>
          </w:rPr>
          <w:t>://www.smeef.org/sme-education-foundation-scholarships/scholarship-opportunities/</w:t>
        </w:r>
      </w:hyperlink>
    </w:p>
    <w:p w:rsidR="00E92A45" w:rsidRDefault="00E92A45" w:rsidP="00E92A45">
      <w:pPr>
        <w:pStyle w:val="ListParagraph"/>
        <w:numPr>
          <w:ilvl w:val="0"/>
          <w:numId w:val="19"/>
        </w:numPr>
      </w:pPr>
      <w:r>
        <w:t>Awards up to $10,000</w:t>
      </w:r>
    </w:p>
    <w:p w:rsidR="00E92A45" w:rsidRDefault="00E92A45" w:rsidP="00E92A45">
      <w:pPr>
        <w:pStyle w:val="ListParagraph"/>
        <w:numPr>
          <w:ilvl w:val="0"/>
          <w:numId w:val="19"/>
        </w:numPr>
      </w:pPr>
      <w:r>
        <w:t>Must be received by Feb. 1</w:t>
      </w:r>
      <w:r w:rsidRPr="00E92A45">
        <w:rPr>
          <w:vertAlign w:val="superscript"/>
        </w:rPr>
        <w:t>st</w:t>
      </w:r>
      <w:r>
        <w:t>.</w:t>
      </w:r>
    </w:p>
    <w:p w:rsidR="000438AE" w:rsidRDefault="000438AE" w:rsidP="000438AE">
      <w:pPr>
        <w:rPr>
          <w:b/>
        </w:rPr>
      </w:pPr>
    </w:p>
    <w:p w:rsidR="009B229B" w:rsidRPr="00CA70D3" w:rsidRDefault="009B229B" w:rsidP="009B229B">
      <w:pPr>
        <w:rPr>
          <w:b/>
        </w:rPr>
      </w:pPr>
      <w:r w:rsidRPr="00CA70D3">
        <w:rPr>
          <w:b/>
        </w:rPr>
        <w:t>IHSA</w:t>
      </w:r>
    </w:p>
    <w:p w:rsidR="009B229B" w:rsidRPr="00CA70D3" w:rsidRDefault="009B229B" w:rsidP="009B229B">
      <w:pPr>
        <w:numPr>
          <w:ilvl w:val="0"/>
          <w:numId w:val="2"/>
        </w:numPr>
        <w:rPr>
          <w:b/>
        </w:rPr>
      </w:pPr>
      <w:r w:rsidRPr="00CA70D3">
        <w:t>One male and one female is nominated</w:t>
      </w:r>
    </w:p>
    <w:p w:rsidR="009B229B" w:rsidRPr="00CA70D3" w:rsidRDefault="009B229B" w:rsidP="009B229B">
      <w:pPr>
        <w:numPr>
          <w:ilvl w:val="0"/>
          <w:numId w:val="2"/>
        </w:numPr>
        <w:rPr>
          <w:b/>
        </w:rPr>
      </w:pPr>
      <w:r w:rsidRPr="00CA70D3">
        <w:t>Must have a GPA of 3.5 or above</w:t>
      </w:r>
    </w:p>
    <w:p w:rsidR="009B229B" w:rsidRPr="00CA70D3" w:rsidRDefault="009B229B" w:rsidP="009B229B">
      <w:pPr>
        <w:numPr>
          <w:ilvl w:val="0"/>
          <w:numId w:val="2"/>
        </w:numPr>
        <w:rPr>
          <w:b/>
        </w:rPr>
      </w:pPr>
      <w:r w:rsidRPr="00CA70D3">
        <w:t>Must have participated in at least two IHSA sports/activities during each of the last two years</w:t>
      </w:r>
    </w:p>
    <w:p w:rsidR="009B229B" w:rsidRPr="00FF27E2" w:rsidRDefault="009B229B" w:rsidP="009B229B">
      <w:pPr>
        <w:numPr>
          <w:ilvl w:val="0"/>
          <w:numId w:val="2"/>
        </w:numPr>
        <w:rPr>
          <w:b/>
        </w:rPr>
      </w:pPr>
      <w:r w:rsidRPr="00CA70D3">
        <w:t>Awards vary but total over $300,000</w:t>
      </w:r>
    </w:p>
    <w:p w:rsidR="00FF27E2" w:rsidRPr="00CA70D3" w:rsidRDefault="00FF27E2" w:rsidP="00FF27E2">
      <w:pPr>
        <w:numPr>
          <w:ilvl w:val="0"/>
          <w:numId w:val="2"/>
        </w:numPr>
        <w:rPr>
          <w:b/>
        </w:rPr>
      </w:pPr>
      <w:r>
        <w:t xml:space="preserve">Go to </w:t>
      </w:r>
      <w:r w:rsidRPr="00FF27E2">
        <w:t>https://center.ihsa.org/files/documents/frm_AllState_Nomination.pdf</w:t>
      </w:r>
    </w:p>
    <w:p w:rsidR="009B229B" w:rsidRPr="003020A7" w:rsidRDefault="009B229B" w:rsidP="009B229B">
      <w:pPr>
        <w:numPr>
          <w:ilvl w:val="0"/>
          <w:numId w:val="2"/>
        </w:numPr>
        <w:rPr>
          <w:b/>
        </w:rPr>
      </w:pPr>
      <w:r w:rsidRPr="00CA70D3">
        <w:t xml:space="preserve">Must be </w:t>
      </w:r>
      <w:r w:rsidRPr="00CA70D3">
        <w:rPr>
          <w:b/>
        </w:rPr>
        <w:t>received</w:t>
      </w:r>
      <w:r w:rsidRPr="00CA70D3">
        <w:t xml:space="preserve"> by Feb. </w:t>
      </w:r>
      <w:r w:rsidR="000438AE">
        <w:t>1</w:t>
      </w:r>
      <w:r w:rsidR="00FF27E2">
        <w:t>0</w:t>
      </w:r>
      <w:r w:rsidR="00FF27E2" w:rsidRPr="00FF27E2">
        <w:rPr>
          <w:vertAlign w:val="superscript"/>
        </w:rPr>
        <w:t>th</w:t>
      </w:r>
      <w:r w:rsidR="00FF27E2">
        <w:t>.</w:t>
      </w:r>
    </w:p>
    <w:p w:rsidR="003020A7" w:rsidRDefault="003020A7" w:rsidP="003020A7"/>
    <w:p w:rsidR="009B229B" w:rsidRPr="00CA70D3" w:rsidRDefault="009B229B" w:rsidP="009B229B">
      <w:pPr>
        <w:rPr>
          <w:b/>
        </w:rPr>
      </w:pPr>
      <w:r w:rsidRPr="00CA70D3">
        <w:rPr>
          <w:b/>
        </w:rPr>
        <w:lastRenderedPageBreak/>
        <w:t>IESA (8</w:t>
      </w:r>
      <w:r w:rsidRPr="00CA70D3">
        <w:rPr>
          <w:b/>
          <w:vertAlign w:val="superscript"/>
        </w:rPr>
        <w:t>th</w:t>
      </w:r>
      <w:r w:rsidRPr="00CA70D3">
        <w:rPr>
          <w:b/>
        </w:rPr>
        <w:t xml:space="preserve"> Grade)</w:t>
      </w:r>
    </w:p>
    <w:p w:rsidR="009B229B" w:rsidRPr="00CA70D3" w:rsidRDefault="009B229B" w:rsidP="009B229B">
      <w:pPr>
        <w:numPr>
          <w:ilvl w:val="0"/>
          <w:numId w:val="3"/>
        </w:numPr>
        <w:rPr>
          <w:b/>
        </w:rPr>
      </w:pPr>
      <w:r w:rsidRPr="00CA70D3">
        <w:t>One student is nominated: Must have participated in at least one IESA sponsored activity during each junior high grade</w:t>
      </w:r>
    </w:p>
    <w:p w:rsidR="009B229B" w:rsidRPr="00CA70D3" w:rsidRDefault="009B229B" w:rsidP="009B229B">
      <w:pPr>
        <w:numPr>
          <w:ilvl w:val="0"/>
          <w:numId w:val="3"/>
        </w:numPr>
        <w:rPr>
          <w:b/>
        </w:rPr>
      </w:pPr>
      <w:r w:rsidRPr="00CA70D3">
        <w:t>Looking for students who excel in the classroom as well as in sports</w:t>
      </w:r>
    </w:p>
    <w:p w:rsidR="009B229B" w:rsidRPr="00CA70D3" w:rsidRDefault="009B229B" w:rsidP="009B229B">
      <w:pPr>
        <w:numPr>
          <w:ilvl w:val="0"/>
          <w:numId w:val="3"/>
        </w:numPr>
        <w:rPr>
          <w:b/>
        </w:rPr>
      </w:pPr>
      <w:r w:rsidRPr="00CA70D3">
        <w:t>Each winner will receive a $100 savings bond</w:t>
      </w:r>
    </w:p>
    <w:p w:rsidR="009B229B" w:rsidRPr="00CA70D3" w:rsidRDefault="009B229B" w:rsidP="009B229B">
      <w:pPr>
        <w:numPr>
          <w:ilvl w:val="0"/>
          <w:numId w:val="3"/>
        </w:numPr>
      </w:pPr>
      <w:r w:rsidRPr="00CA70D3">
        <w:t xml:space="preserve">Must be </w:t>
      </w:r>
      <w:r w:rsidRPr="00CA70D3">
        <w:rPr>
          <w:b/>
        </w:rPr>
        <w:t xml:space="preserve">received </w:t>
      </w:r>
      <w:r w:rsidRPr="00CA70D3">
        <w:t>by February 1</w:t>
      </w:r>
      <w:r w:rsidR="007A2D60">
        <w:t>5</w:t>
      </w:r>
      <w:r w:rsidRPr="00CA70D3">
        <w:t xml:space="preserve">th.  </w:t>
      </w:r>
    </w:p>
    <w:p w:rsidR="009B229B" w:rsidRDefault="009B229B" w:rsidP="009B229B">
      <w:pPr>
        <w:rPr>
          <w:b/>
        </w:rPr>
      </w:pPr>
    </w:p>
    <w:p w:rsidR="009B229B" w:rsidRDefault="009B229B" w:rsidP="009B229B">
      <w:pPr>
        <w:rPr>
          <w:b/>
        </w:rPr>
      </w:pPr>
      <w:r w:rsidRPr="00CA70D3">
        <w:rPr>
          <w:b/>
        </w:rPr>
        <w:t>Illinois Chemical</w:t>
      </w:r>
    </w:p>
    <w:p w:rsidR="009B229B" w:rsidRDefault="009B229B" w:rsidP="009B229B">
      <w:pPr>
        <w:pStyle w:val="ListParagraph"/>
        <w:numPr>
          <w:ilvl w:val="0"/>
          <w:numId w:val="12"/>
        </w:numPr>
      </w:pPr>
      <w:r w:rsidRPr="00CA70D3">
        <w:t>Must pursue a degree in chemistry</w:t>
      </w:r>
      <w:r w:rsidR="000315C0">
        <w:t>/engineering</w:t>
      </w:r>
      <w:r>
        <w:t xml:space="preserve"> or Environmental Engineering</w:t>
      </w:r>
    </w:p>
    <w:p w:rsidR="009B229B" w:rsidRDefault="009B229B" w:rsidP="009B229B">
      <w:pPr>
        <w:pStyle w:val="ListParagraph"/>
        <w:numPr>
          <w:ilvl w:val="0"/>
          <w:numId w:val="12"/>
        </w:numPr>
      </w:pPr>
      <w:r>
        <w:t>Essay describing your career aspirations</w:t>
      </w:r>
    </w:p>
    <w:p w:rsidR="009B229B" w:rsidRDefault="009B229B" w:rsidP="009B229B">
      <w:pPr>
        <w:pStyle w:val="ListParagraph"/>
        <w:numPr>
          <w:ilvl w:val="0"/>
          <w:numId w:val="12"/>
        </w:numPr>
      </w:pPr>
      <w:r>
        <w:t>Students can win up to $2000</w:t>
      </w:r>
    </w:p>
    <w:p w:rsidR="009B229B" w:rsidRPr="00CA70D3" w:rsidRDefault="009B229B" w:rsidP="009B229B">
      <w:pPr>
        <w:pStyle w:val="ListParagraph"/>
        <w:numPr>
          <w:ilvl w:val="0"/>
          <w:numId w:val="12"/>
        </w:numPr>
      </w:pPr>
      <w:r>
        <w:t xml:space="preserve">Must be postmarked by </w:t>
      </w:r>
      <w:r w:rsidR="00C028D1">
        <w:t xml:space="preserve">March </w:t>
      </w:r>
      <w:r w:rsidR="000315C0">
        <w:t>3rd</w:t>
      </w:r>
      <w:r w:rsidR="00B1441E">
        <w:t>.</w:t>
      </w:r>
    </w:p>
    <w:p w:rsidR="00313076" w:rsidRPr="00716A1C" w:rsidRDefault="00313076" w:rsidP="002A47D9">
      <w:pPr>
        <w:rPr>
          <w:b/>
        </w:rPr>
      </w:pPr>
    </w:p>
    <w:p w:rsidR="000438AE" w:rsidRPr="00CA70D3" w:rsidRDefault="000438AE" w:rsidP="000438AE">
      <w:pPr>
        <w:rPr>
          <w:b/>
        </w:rPr>
      </w:pPr>
      <w:r w:rsidRPr="00CA70D3">
        <w:rPr>
          <w:b/>
        </w:rPr>
        <w:t>Southwestern Electric (</w:t>
      </w:r>
      <w:r>
        <w:rPr>
          <w:b/>
        </w:rPr>
        <w:t>Area</w:t>
      </w:r>
      <w:r w:rsidRPr="00CA70D3">
        <w:rPr>
          <w:b/>
        </w:rPr>
        <w:t xml:space="preserve"> Scholarship)</w:t>
      </w:r>
    </w:p>
    <w:p w:rsidR="000438AE" w:rsidRPr="00CA70D3" w:rsidRDefault="000438AE" w:rsidP="000438AE">
      <w:pPr>
        <w:numPr>
          <w:ilvl w:val="0"/>
          <w:numId w:val="1"/>
        </w:numPr>
        <w:rPr>
          <w:b/>
        </w:rPr>
      </w:pPr>
      <w:r w:rsidRPr="00CA70D3">
        <w:t>Must be an active member of Southwestern Electric Coop</w:t>
      </w:r>
    </w:p>
    <w:p w:rsidR="000438AE" w:rsidRPr="00CA70D3" w:rsidRDefault="000438AE" w:rsidP="000438AE">
      <w:pPr>
        <w:numPr>
          <w:ilvl w:val="0"/>
          <w:numId w:val="1"/>
        </w:numPr>
        <w:rPr>
          <w:b/>
        </w:rPr>
      </w:pPr>
      <w:r w:rsidRPr="00CA70D3">
        <w:t>Essay required: How will you use your career/education to positively impact your community?</w:t>
      </w:r>
    </w:p>
    <w:p w:rsidR="000438AE" w:rsidRPr="000B5E48" w:rsidRDefault="000438AE" w:rsidP="000438AE">
      <w:pPr>
        <w:numPr>
          <w:ilvl w:val="0"/>
          <w:numId w:val="1"/>
        </w:numPr>
        <w:rPr>
          <w:b/>
          <w:sz w:val="22"/>
          <w:szCs w:val="22"/>
        </w:rPr>
      </w:pPr>
      <w:r w:rsidRPr="000B5E48">
        <w:rPr>
          <w:sz w:val="22"/>
          <w:szCs w:val="22"/>
        </w:rPr>
        <w:t xml:space="preserve">Go to </w:t>
      </w:r>
      <w:hyperlink r:id="rId9" w:history="1">
        <w:r w:rsidRPr="000B5E48">
          <w:rPr>
            <w:rStyle w:val="Hyperlink"/>
            <w:sz w:val="22"/>
            <w:szCs w:val="22"/>
          </w:rPr>
          <w:t>ww</w:t>
        </w:r>
        <w:r w:rsidRPr="000B5E48">
          <w:rPr>
            <w:rStyle w:val="Hyperlink"/>
            <w:sz w:val="22"/>
            <w:szCs w:val="22"/>
          </w:rPr>
          <w:t>w</w:t>
        </w:r>
        <w:r w:rsidRPr="000B5E48">
          <w:rPr>
            <w:rStyle w:val="Hyperlink"/>
            <w:sz w:val="22"/>
            <w:szCs w:val="22"/>
          </w:rPr>
          <w:t>.sweci.com</w:t>
        </w:r>
      </w:hyperlink>
      <w:r w:rsidRPr="000B5E48">
        <w:rPr>
          <w:sz w:val="22"/>
          <w:szCs w:val="22"/>
        </w:rPr>
        <w:t xml:space="preserve"> for an application. Click on “Scholarship Program”</w:t>
      </w:r>
    </w:p>
    <w:p w:rsidR="000438AE" w:rsidRPr="000438AE" w:rsidRDefault="000438AE" w:rsidP="000438AE">
      <w:pPr>
        <w:numPr>
          <w:ilvl w:val="0"/>
          <w:numId w:val="1"/>
        </w:numPr>
        <w:rPr>
          <w:b/>
        </w:rPr>
      </w:pPr>
      <w:r w:rsidRPr="00CA70D3">
        <w:t>Awards are $500 to $1000 each</w:t>
      </w:r>
    </w:p>
    <w:p w:rsidR="000438AE" w:rsidRPr="005664FC" w:rsidRDefault="000438AE" w:rsidP="000438AE">
      <w:pPr>
        <w:pStyle w:val="ListParagraph"/>
        <w:numPr>
          <w:ilvl w:val="0"/>
          <w:numId w:val="1"/>
        </w:numPr>
      </w:pPr>
      <w:r w:rsidRPr="00CA70D3">
        <w:t xml:space="preserve">Must be </w:t>
      </w:r>
      <w:r w:rsidRPr="000438AE">
        <w:rPr>
          <w:b/>
        </w:rPr>
        <w:t>received</w:t>
      </w:r>
      <w:r w:rsidRPr="00CA70D3">
        <w:t xml:space="preserve"> by 4:30pm, </w:t>
      </w:r>
      <w:r>
        <w:t xml:space="preserve">March </w:t>
      </w:r>
      <w:r w:rsidR="000315C0">
        <w:t>10</w:t>
      </w:r>
      <w:r w:rsidRPr="000315C0">
        <w:rPr>
          <w:vertAlign w:val="superscript"/>
        </w:rPr>
        <w:t>th</w:t>
      </w:r>
      <w:r w:rsidR="000315C0">
        <w:t>.</w:t>
      </w:r>
    </w:p>
    <w:p w:rsidR="005664FC" w:rsidRPr="007F5C7C" w:rsidRDefault="005664FC" w:rsidP="005664FC">
      <w:pPr>
        <w:rPr>
          <w:rFonts w:ascii="Arial" w:hAnsi="Arial" w:cs="Arial"/>
          <w:sz w:val="20"/>
          <w:szCs w:val="20"/>
        </w:rPr>
      </w:pPr>
      <w:r>
        <w:rPr>
          <w:rFonts w:ascii="Arial" w:hAnsi="Arial" w:cs="Arial"/>
          <w:sz w:val="20"/>
          <w:szCs w:val="20"/>
        </w:rPr>
        <w:t>.</w:t>
      </w:r>
    </w:p>
    <w:p w:rsidR="009B229B" w:rsidRPr="00CA70D3" w:rsidRDefault="009B229B" w:rsidP="009B229B">
      <w:pPr>
        <w:rPr>
          <w:b/>
          <w:u w:val="single"/>
        </w:rPr>
      </w:pPr>
      <w:r w:rsidRPr="00CA70D3">
        <w:rPr>
          <w:b/>
          <w:highlight w:val="lightGray"/>
          <w:u w:val="single"/>
        </w:rPr>
        <w:t>Brownstown Scholarships</w:t>
      </w:r>
    </w:p>
    <w:p w:rsidR="005C5D39" w:rsidRDefault="005C5D39" w:rsidP="00BD281B">
      <w:pPr>
        <w:rPr>
          <w:b/>
          <w:u w:val="single"/>
        </w:rPr>
      </w:pPr>
    </w:p>
    <w:p w:rsidR="00BD281B" w:rsidRPr="00716A1C" w:rsidRDefault="00BD281B" w:rsidP="00BD281B">
      <w:pPr>
        <w:rPr>
          <w:b/>
          <w:u w:val="single"/>
        </w:rPr>
      </w:pPr>
      <w:r w:rsidRPr="00716A1C">
        <w:rPr>
          <w:b/>
          <w:u w:val="single"/>
        </w:rPr>
        <w:t xml:space="preserve">Charlie </w:t>
      </w:r>
      <w:proofErr w:type="spellStart"/>
      <w:r w:rsidRPr="00716A1C">
        <w:rPr>
          <w:b/>
          <w:u w:val="single"/>
        </w:rPr>
        <w:t>Finfrock</w:t>
      </w:r>
      <w:proofErr w:type="spellEnd"/>
      <w:r w:rsidRPr="00716A1C">
        <w:rPr>
          <w:b/>
          <w:u w:val="single"/>
        </w:rPr>
        <w:t xml:space="preserve"> Scholarship Award (Brownstown)</w:t>
      </w:r>
    </w:p>
    <w:p w:rsidR="00BD281B" w:rsidRPr="00716A1C" w:rsidRDefault="00BD281B" w:rsidP="00BD281B">
      <w:pPr>
        <w:numPr>
          <w:ilvl w:val="0"/>
          <w:numId w:val="16"/>
        </w:numPr>
      </w:pPr>
      <w:r w:rsidRPr="00716A1C">
        <w:t xml:space="preserve">Applicant </w:t>
      </w:r>
      <w:r w:rsidR="000B5E48" w:rsidRPr="00716A1C">
        <w:t>must</w:t>
      </w:r>
      <w:r w:rsidR="000B5E48">
        <w:t xml:space="preserve"> pursue</w:t>
      </w:r>
      <w:r w:rsidR="00DB19D9">
        <w:t xml:space="preserve"> a degree in Education and</w:t>
      </w:r>
      <w:r w:rsidRPr="00716A1C">
        <w:t xml:space="preserve"> be in the top 40% of his/her class</w:t>
      </w:r>
    </w:p>
    <w:p w:rsidR="00BD281B" w:rsidRPr="00716A1C" w:rsidRDefault="00BD281B" w:rsidP="00BD281B">
      <w:pPr>
        <w:numPr>
          <w:ilvl w:val="0"/>
          <w:numId w:val="16"/>
        </w:numPr>
      </w:pPr>
      <w:r w:rsidRPr="00716A1C">
        <w:t>Essay required detailing future career plans, etc.</w:t>
      </w:r>
    </w:p>
    <w:p w:rsidR="00BD281B" w:rsidRPr="00716A1C" w:rsidRDefault="00BD281B" w:rsidP="00BD281B">
      <w:pPr>
        <w:numPr>
          <w:ilvl w:val="0"/>
          <w:numId w:val="16"/>
        </w:numPr>
      </w:pPr>
      <w:r w:rsidRPr="00716A1C">
        <w:t>Award is $500</w:t>
      </w:r>
    </w:p>
    <w:p w:rsidR="00BD281B" w:rsidRDefault="00BD281B" w:rsidP="00BD281B">
      <w:pPr>
        <w:numPr>
          <w:ilvl w:val="0"/>
          <w:numId w:val="16"/>
        </w:numPr>
      </w:pPr>
      <w:r w:rsidRPr="00716A1C">
        <w:t>Turn in to Guidance by Feb.</w:t>
      </w:r>
      <w:r w:rsidR="005C5D39">
        <w:t xml:space="preserve"> 3</w:t>
      </w:r>
      <w:r w:rsidR="005C5D39" w:rsidRPr="005C5D39">
        <w:rPr>
          <w:vertAlign w:val="superscript"/>
        </w:rPr>
        <w:t>rd</w:t>
      </w:r>
      <w:r w:rsidR="005C5D39">
        <w:t>.</w:t>
      </w:r>
    </w:p>
    <w:p w:rsidR="00C70EBF" w:rsidRPr="00716A1C" w:rsidRDefault="00C70EBF" w:rsidP="00C70EBF"/>
    <w:p w:rsidR="00C70EBF" w:rsidRDefault="00C70EBF" w:rsidP="00C70EBF">
      <w:pPr>
        <w:rPr>
          <w:b/>
        </w:rPr>
      </w:pPr>
    </w:p>
    <w:p w:rsidR="00C70EBF" w:rsidRDefault="00C70EBF" w:rsidP="00C70EBF">
      <w:pPr>
        <w:rPr>
          <w:b/>
        </w:rPr>
      </w:pPr>
    </w:p>
    <w:p w:rsidR="00C70EBF" w:rsidRDefault="00C70EBF" w:rsidP="00C70EBF">
      <w:pPr>
        <w:rPr>
          <w:b/>
        </w:rPr>
      </w:pPr>
    </w:p>
    <w:p w:rsidR="00C70EBF" w:rsidRDefault="00C70EBF" w:rsidP="00C70EBF">
      <w:pPr>
        <w:rPr>
          <w:b/>
        </w:rPr>
      </w:pPr>
    </w:p>
    <w:p w:rsidR="00C70EBF" w:rsidRDefault="00C70EBF" w:rsidP="00C70EBF">
      <w:pPr>
        <w:rPr>
          <w:b/>
        </w:rPr>
      </w:pPr>
      <w:r w:rsidRPr="00313076">
        <w:rPr>
          <w:b/>
        </w:rPr>
        <w:t xml:space="preserve">Ina </w:t>
      </w:r>
      <w:proofErr w:type="spellStart"/>
      <w:r w:rsidRPr="00313076">
        <w:rPr>
          <w:b/>
        </w:rPr>
        <w:t>Abendroth</w:t>
      </w:r>
      <w:proofErr w:type="spellEnd"/>
      <w:r w:rsidRPr="00313076">
        <w:rPr>
          <w:b/>
        </w:rPr>
        <w:t xml:space="preserve"> Memorial Scholarship</w:t>
      </w:r>
      <w:r>
        <w:rPr>
          <w:b/>
        </w:rPr>
        <w:t xml:space="preserve"> (Brownstown/St. Elmo)</w:t>
      </w:r>
    </w:p>
    <w:p w:rsidR="00C70EBF" w:rsidRPr="005664FC" w:rsidRDefault="00C70EBF" w:rsidP="00C70EBF">
      <w:pPr>
        <w:pStyle w:val="ListParagraph"/>
        <w:numPr>
          <w:ilvl w:val="0"/>
          <w:numId w:val="15"/>
        </w:numPr>
        <w:rPr>
          <w:b/>
        </w:rPr>
      </w:pPr>
      <w:r>
        <w:t>M</w:t>
      </w:r>
      <w:r w:rsidRPr="005664FC">
        <w:t>ust be involved in some facet of the athletic department</w:t>
      </w:r>
    </w:p>
    <w:p w:rsidR="00C70EBF" w:rsidRPr="005664FC" w:rsidRDefault="00C70EBF" w:rsidP="00C70EBF">
      <w:pPr>
        <w:pStyle w:val="ListParagraph"/>
        <w:numPr>
          <w:ilvl w:val="0"/>
          <w:numId w:val="15"/>
        </w:numPr>
        <w:rPr>
          <w:b/>
        </w:rPr>
      </w:pPr>
      <w:r>
        <w:t>Essay required</w:t>
      </w:r>
      <w:r>
        <w:rPr>
          <w:rFonts w:ascii="Arial" w:hAnsi="Arial" w:cs="Arial"/>
          <w:sz w:val="20"/>
          <w:szCs w:val="20"/>
        </w:rPr>
        <w:t xml:space="preserve"> </w:t>
      </w:r>
      <w:r w:rsidRPr="005664FC">
        <w:t>explaining what role sports and extra-curricular activities have played in your high school career and how you would describe the role you have played in these activities</w:t>
      </w:r>
    </w:p>
    <w:p w:rsidR="00C70EBF" w:rsidRDefault="00C70EBF" w:rsidP="00C70EBF">
      <w:pPr>
        <w:pStyle w:val="ListParagraph"/>
        <w:numPr>
          <w:ilvl w:val="0"/>
          <w:numId w:val="15"/>
        </w:numPr>
      </w:pPr>
      <w:r w:rsidRPr="005664FC">
        <w:t>Award is $500</w:t>
      </w:r>
    </w:p>
    <w:p w:rsidR="00C70EBF" w:rsidRDefault="00C70EBF" w:rsidP="00C70EBF">
      <w:pPr>
        <w:pStyle w:val="ListParagraph"/>
        <w:numPr>
          <w:ilvl w:val="0"/>
          <w:numId w:val="15"/>
        </w:numPr>
      </w:pPr>
      <w:r>
        <w:t xml:space="preserve">Turn into Guidance by Feb. </w:t>
      </w:r>
      <w:r>
        <w:t>3rd</w:t>
      </w:r>
      <w:r>
        <w:t>.</w:t>
      </w:r>
    </w:p>
    <w:p w:rsidR="00BD281B" w:rsidRPr="00716A1C" w:rsidRDefault="00BD281B" w:rsidP="00BD281B"/>
    <w:p w:rsidR="00BD281B" w:rsidRPr="00716A1C" w:rsidRDefault="00BD281B" w:rsidP="00BD281B">
      <w:pPr>
        <w:rPr>
          <w:b/>
        </w:rPr>
      </w:pPr>
      <w:r w:rsidRPr="00716A1C">
        <w:rPr>
          <w:b/>
        </w:rPr>
        <w:t xml:space="preserve">Edward J. Durbin Memorial Scholarship  </w:t>
      </w:r>
    </w:p>
    <w:p w:rsidR="00BD281B" w:rsidRPr="00716A1C" w:rsidRDefault="00BD281B" w:rsidP="00BD281B">
      <w:pPr>
        <w:numPr>
          <w:ilvl w:val="0"/>
          <w:numId w:val="17"/>
        </w:numPr>
        <w:contextualSpacing/>
      </w:pPr>
      <w:r w:rsidRPr="00716A1C">
        <w:t>Must have a GPA of at least a 2.0</w:t>
      </w:r>
    </w:p>
    <w:p w:rsidR="00BD281B" w:rsidRPr="00716A1C" w:rsidRDefault="00BD281B" w:rsidP="00BD281B">
      <w:pPr>
        <w:numPr>
          <w:ilvl w:val="0"/>
          <w:numId w:val="17"/>
        </w:numPr>
        <w:contextualSpacing/>
        <w:rPr>
          <w:b/>
        </w:rPr>
      </w:pPr>
      <w:r w:rsidRPr="00716A1C">
        <w:t>Two page essay required discussing life experiences, challenges you have overcome, etc</w:t>
      </w:r>
      <w:r w:rsidRPr="00716A1C">
        <w:rPr>
          <w:b/>
        </w:rPr>
        <w:t>.</w:t>
      </w:r>
    </w:p>
    <w:p w:rsidR="00BD281B" w:rsidRPr="00716A1C" w:rsidRDefault="00BD281B" w:rsidP="00BD281B">
      <w:pPr>
        <w:numPr>
          <w:ilvl w:val="0"/>
          <w:numId w:val="17"/>
        </w:numPr>
        <w:contextualSpacing/>
        <w:rPr>
          <w:b/>
        </w:rPr>
      </w:pPr>
      <w:r w:rsidRPr="00716A1C">
        <w:t>Students could earn up to $4000. Length of college determines amount of award.  Two scholarships will be awarded (College and Vocational/Technical)</w:t>
      </w:r>
    </w:p>
    <w:p w:rsidR="00BD281B" w:rsidRPr="005C5D39" w:rsidRDefault="00BD281B" w:rsidP="00BD281B">
      <w:pPr>
        <w:numPr>
          <w:ilvl w:val="0"/>
          <w:numId w:val="17"/>
        </w:numPr>
        <w:contextualSpacing/>
        <w:rPr>
          <w:b/>
        </w:rPr>
      </w:pPr>
      <w:r w:rsidRPr="00716A1C">
        <w:t xml:space="preserve">Turn into Guidance by </w:t>
      </w:r>
      <w:r w:rsidR="0050249C">
        <w:t xml:space="preserve">Feb. </w:t>
      </w:r>
      <w:r w:rsidR="00F94A1F">
        <w:t>10th</w:t>
      </w:r>
      <w:bookmarkStart w:id="0" w:name="_GoBack"/>
      <w:bookmarkEnd w:id="0"/>
      <w:r w:rsidRPr="00716A1C">
        <w:t>.</w:t>
      </w:r>
    </w:p>
    <w:p w:rsidR="005C5D39" w:rsidRDefault="005C5D39" w:rsidP="005C5D39">
      <w:pPr>
        <w:rPr>
          <w:b/>
          <w:sz w:val="22"/>
          <w:szCs w:val="22"/>
        </w:rPr>
      </w:pPr>
    </w:p>
    <w:p w:rsidR="005C5D39" w:rsidRPr="00C70EBF" w:rsidRDefault="005C5D39" w:rsidP="005C5D39">
      <w:pPr>
        <w:rPr>
          <w:b/>
        </w:rPr>
      </w:pPr>
      <w:r w:rsidRPr="00C70EBF">
        <w:rPr>
          <w:b/>
        </w:rPr>
        <w:t>Brownstown Vocational Scholarship</w:t>
      </w:r>
    </w:p>
    <w:p w:rsidR="005C5D39" w:rsidRPr="00C70EBF" w:rsidRDefault="005C5D39" w:rsidP="005C5D39">
      <w:pPr>
        <w:pStyle w:val="ListParagraph"/>
        <w:numPr>
          <w:ilvl w:val="0"/>
          <w:numId w:val="20"/>
        </w:numPr>
      </w:pPr>
      <w:r w:rsidRPr="00C70EBF">
        <w:t>Students must attend a trade/vocational school or pursue a vocational/technical degree</w:t>
      </w:r>
    </w:p>
    <w:p w:rsidR="005C5D39" w:rsidRPr="00C70EBF" w:rsidRDefault="005C5D39" w:rsidP="005C5D39">
      <w:pPr>
        <w:pStyle w:val="ListParagraph"/>
        <w:numPr>
          <w:ilvl w:val="0"/>
          <w:numId w:val="20"/>
        </w:numPr>
      </w:pPr>
      <w:r w:rsidRPr="00C70EBF">
        <w:t xml:space="preserve">Applicant must explain career plans, etc. </w:t>
      </w:r>
    </w:p>
    <w:p w:rsidR="005C5D39" w:rsidRPr="00C70EBF" w:rsidRDefault="005C5D39" w:rsidP="005C5D39">
      <w:pPr>
        <w:pStyle w:val="ListParagraph"/>
        <w:numPr>
          <w:ilvl w:val="0"/>
          <w:numId w:val="20"/>
        </w:numPr>
      </w:pPr>
      <w:r w:rsidRPr="00C70EBF">
        <w:t>Award is for $2000</w:t>
      </w:r>
    </w:p>
    <w:p w:rsidR="005C5D39" w:rsidRPr="00C70EBF" w:rsidRDefault="005C5D39" w:rsidP="005C5D39">
      <w:pPr>
        <w:pStyle w:val="ListParagraph"/>
        <w:numPr>
          <w:ilvl w:val="0"/>
          <w:numId w:val="20"/>
        </w:numPr>
        <w:rPr>
          <w:b/>
        </w:rPr>
      </w:pPr>
      <w:r w:rsidRPr="00C70EBF">
        <w:t xml:space="preserve">Submit to Guidance by </w:t>
      </w:r>
      <w:r w:rsidRPr="00C70EBF">
        <w:t>Feb. 10</w:t>
      </w:r>
      <w:r w:rsidRPr="00C70EBF">
        <w:rPr>
          <w:vertAlign w:val="superscript"/>
        </w:rPr>
        <w:t>th</w:t>
      </w:r>
      <w:r w:rsidRPr="00C70EBF">
        <w:t>.</w:t>
      </w:r>
    </w:p>
    <w:p w:rsidR="00C364B9" w:rsidRDefault="00190F29" w:rsidP="00587C15">
      <w:pPr>
        <w:rPr>
          <w:noProof/>
        </w:rPr>
      </w:pPr>
      <w:r>
        <w:rPr>
          <w:noProof/>
        </w:rPr>
        <w:drawing>
          <wp:inline distT="0" distB="0" distL="0" distR="0" wp14:anchorId="64991CBB" wp14:editId="55957F2B">
            <wp:extent cx="3084195" cy="2430780"/>
            <wp:effectExtent l="0" t="0" r="1905" b="7620"/>
            <wp:docPr id="3" name="Picture 3" descr="Happy New Year 2023&quot; Images – Browse 5,857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ppy New Year 2023&quot; Images – Browse 5,857 Stock Photos, Vectors, and Video  | Adobe 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3203" cy="2453642"/>
                    </a:xfrm>
                    <a:prstGeom prst="rect">
                      <a:avLst/>
                    </a:prstGeom>
                    <a:noFill/>
                    <a:ln>
                      <a:noFill/>
                    </a:ln>
                  </pic:spPr>
                </pic:pic>
              </a:graphicData>
            </a:graphic>
          </wp:inline>
        </w:drawing>
      </w:r>
    </w:p>
    <w:p w:rsidR="00C364B9" w:rsidRDefault="00C364B9" w:rsidP="00587C15">
      <w:pPr>
        <w:rPr>
          <w:noProof/>
        </w:rPr>
      </w:pPr>
      <w:r>
        <w:rPr>
          <w:noProof/>
        </w:rPr>
        <w:tab/>
      </w:r>
    </w:p>
    <w:p w:rsidR="00C364B9" w:rsidRDefault="00C364B9" w:rsidP="00587C15">
      <w:pPr>
        <w:rPr>
          <w:noProof/>
        </w:rPr>
      </w:pPr>
    </w:p>
    <w:p w:rsidR="00C364B9" w:rsidRDefault="00C364B9" w:rsidP="00587C15">
      <w:pPr>
        <w:rPr>
          <w:noProof/>
        </w:rPr>
      </w:pPr>
    </w:p>
    <w:p w:rsidR="00587C15" w:rsidRDefault="00587C15" w:rsidP="00587C15"/>
    <w:p w:rsidR="00587C15" w:rsidRDefault="00587C15" w:rsidP="00587C15"/>
    <w:p w:rsidR="009B229B" w:rsidRPr="00CA70D3" w:rsidRDefault="009B229B" w:rsidP="009B229B"/>
    <w:p w:rsidR="009B229B" w:rsidRPr="00CA70D3" w:rsidRDefault="009B229B" w:rsidP="009B229B"/>
    <w:p w:rsidR="009B229B" w:rsidRPr="00CA70D3" w:rsidRDefault="009B229B" w:rsidP="009B229B"/>
    <w:p w:rsidR="009B229B" w:rsidRPr="00CA70D3" w:rsidRDefault="009B229B" w:rsidP="009B229B">
      <w:pPr>
        <w:sectPr w:rsidR="009B229B" w:rsidRPr="00CA70D3" w:rsidSect="00854192">
          <w:type w:val="continuous"/>
          <w:pgSz w:w="12240" w:h="15840"/>
          <w:pgMar w:top="1440" w:right="1080" w:bottom="1440" w:left="1080" w:header="720" w:footer="720" w:gutter="0"/>
          <w:cols w:num="2" w:space="720"/>
          <w:docGrid w:linePitch="360"/>
        </w:sectPr>
      </w:pPr>
    </w:p>
    <w:p w:rsidR="009B229B" w:rsidRPr="00CA70D3" w:rsidRDefault="009B229B" w:rsidP="009B229B">
      <w:pPr>
        <w:rPr>
          <w:b/>
        </w:rPr>
      </w:pPr>
    </w:p>
    <w:p w:rsidR="009B229B" w:rsidRPr="00CA70D3" w:rsidRDefault="009B229B" w:rsidP="009B229B">
      <w:pPr>
        <w:rPr>
          <w:b/>
        </w:rPr>
      </w:pPr>
    </w:p>
    <w:p w:rsidR="009B229B" w:rsidRPr="00CA70D3" w:rsidRDefault="009B229B" w:rsidP="009B229B"/>
    <w:p w:rsidR="009B229B" w:rsidRPr="00CA70D3" w:rsidRDefault="009B229B" w:rsidP="009B229B">
      <w:pPr>
        <w:sectPr w:rsidR="009B229B" w:rsidRPr="00CA70D3" w:rsidSect="00854192">
          <w:pgSz w:w="12240" w:h="15840"/>
          <w:pgMar w:top="1440" w:right="1800" w:bottom="1440" w:left="1800" w:header="720" w:footer="720" w:gutter="0"/>
          <w:cols w:num="2" w:space="720"/>
          <w:docGrid w:linePitch="360"/>
        </w:sectPr>
      </w:pPr>
    </w:p>
    <w:p w:rsidR="009B229B" w:rsidRPr="00415407" w:rsidRDefault="009B229B" w:rsidP="009B229B">
      <w:pPr>
        <w:rPr>
          <w:sz w:val="22"/>
          <w:szCs w:val="22"/>
        </w:rPr>
      </w:pPr>
    </w:p>
    <w:p w:rsidR="009B229B" w:rsidRPr="00415407" w:rsidRDefault="009B229B" w:rsidP="009B229B">
      <w:pPr>
        <w:rPr>
          <w:sz w:val="22"/>
          <w:szCs w:val="22"/>
        </w:rPr>
      </w:pPr>
    </w:p>
    <w:p w:rsidR="009B229B" w:rsidRPr="00415407" w:rsidRDefault="009B229B" w:rsidP="009B229B">
      <w:pPr>
        <w:rPr>
          <w:sz w:val="22"/>
          <w:szCs w:val="22"/>
        </w:rPr>
      </w:pPr>
    </w:p>
    <w:p w:rsidR="009B229B" w:rsidRPr="00415407" w:rsidRDefault="009B229B" w:rsidP="009B229B">
      <w:pPr>
        <w:rPr>
          <w:sz w:val="22"/>
          <w:szCs w:val="22"/>
        </w:rPr>
      </w:pPr>
    </w:p>
    <w:p w:rsidR="009B229B" w:rsidRPr="00415407" w:rsidRDefault="009B229B" w:rsidP="009B229B">
      <w:pPr>
        <w:rPr>
          <w:sz w:val="22"/>
          <w:szCs w:val="22"/>
        </w:rPr>
      </w:pPr>
    </w:p>
    <w:p w:rsidR="009B229B" w:rsidRPr="00507C25" w:rsidRDefault="009B229B" w:rsidP="009B229B">
      <w:pPr>
        <w:rPr>
          <w:sz w:val="21"/>
          <w:szCs w:val="21"/>
        </w:rPr>
      </w:pPr>
      <w:r w:rsidRPr="00507C25">
        <w:rPr>
          <w:sz w:val="21"/>
          <w:szCs w:val="21"/>
        </w:rPr>
        <w:t xml:space="preserve">  </w:t>
      </w:r>
    </w:p>
    <w:p w:rsidR="009B229B" w:rsidRPr="00507C25" w:rsidRDefault="009B229B" w:rsidP="009B229B">
      <w:pPr>
        <w:rPr>
          <w:sz w:val="21"/>
          <w:szCs w:val="21"/>
        </w:rPr>
      </w:pPr>
    </w:p>
    <w:p w:rsidR="009B229B" w:rsidRPr="00507C25" w:rsidRDefault="009B229B" w:rsidP="009B229B">
      <w:pPr>
        <w:rPr>
          <w:sz w:val="21"/>
          <w:szCs w:val="21"/>
        </w:rPr>
      </w:pPr>
      <w:r w:rsidRPr="00507C25">
        <w:rPr>
          <w:sz w:val="21"/>
          <w:szCs w:val="21"/>
        </w:rPr>
        <w:t xml:space="preserve">     </w:t>
      </w:r>
    </w:p>
    <w:p w:rsidR="009B229B" w:rsidRPr="00507C25" w:rsidRDefault="009B229B" w:rsidP="009B229B">
      <w:pPr>
        <w:rPr>
          <w:b/>
          <w:sz w:val="21"/>
          <w:szCs w:val="21"/>
        </w:rPr>
      </w:pPr>
    </w:p>
    <w:p w:rsidR="009B229B" w:rsidRPr="00507C25" w:rsidRDefault="009B229B" w:rsidP="009B229B">
      <w:pPr>
        <w:rPr>
          <w:sz w:val="21"/>
          <w:szCs w:val="21"/>
        </w:rPr>
      </w:pPr>
    </w:p>
    <w:p w:rsidR="009B229B" w:rsidRPr="00507C25" w:rsidRDefault="009B229B" w:rsidP="009B229B">
      <w:pPr>
        <w:rPr>
          <w:sz w:val="21"/>
          <w:szCs w:val="21"/>
        </w:rPr>
      </w:pPr>
    </w:p>
    <w:p w:rsidR="009B229B" w:rsidRPr="006D6E20" w:rsidRDefault="009B229B" w:rsidP="009B229B">
      <w:pPr>
        <w:rPr>
          <w:sz w:val="22"/>
          <w:szCs w:val="22"/>
        </w:rPr>
      </w:pPr>
    </w:p>
    <w:p w:rsidR="009B229B" w:rsidRPr="006D6E20" w:rsidRDefault="009B229B" w:rsidP="009B229B">
      <w:pPr>
        <w:rPr>
          <w:sz w:val="22"/>
          <w:szCs w:val="22"/>
        </w:rPr>
      </w:pPr>
    </w:p>
    <w:p w:rsidR="009B229B" w:rsidRPr="006D6E20" w:rsidRDefault="009B229B" w:rsidP="009B229B">
      <w:pPr>
        <w:rPr>
          <w:sz w:val="22"/>
          <w:szCs w:val="22"/>
        </w:rPr>
      </w:pPr>
    </w:p>
    <w:p w:rsidR="009B229B" w:rsidRPr="006D6E20" w:rsidRDefault="009B229B" w:rsidP="009B229B"/>
    <w:p w:rsidR="00C75517" w:rsidRDefault="00C75517"/>
    <w:sectPr w:rsidR="00C75517" w:rsidSect="00854192">
      <w:type w:val="continuous"/>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BF9"/>
    <w:multiLevelType w:val="hybridMultilevel"/>
    <w:tmpl w:val="03D8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912AC"/>
    <w:multiLevelType w:val="hybridMultilevel"/>
    <w:tmpl w:val="1ECC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76948"/>
    <w:multiLevelType w:val="hybridMultilevel"/>
    <w:tmpl w:val="6E7265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6450800"/>
    <w:multiLevelType w:val="hybridMultilevel"/>
    <w:tmpl w:val="AB9ACD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F5F2E70"/>
    <w:multiLevelType w:val="hybridMultilevel"/>
    <w:tmpl w:val="783A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A4B7D"/>
    <w:multiLevelType w:val="hybridMultilevel"/>
    <w:tmpl w:val="8A3E11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6222FBD"/>
    <w:multiLevelType w:val="hybridMultilevel"/>
    <w:tmpl w:val="3EBC0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4701A"/>
    <w:multiLevelType w:val="hybridMultilevel"/>
    <w:tmpl w:val="EB2A52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FB5663"/>
    <w:multiLevelType w:val="hybridMultilevel"/>
    <w:tmpl w:val="A95A73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E39F0"/>
    <w:multiLevelType w:val="hybridMultilevel"/>
    <w:tmpl w:val="8E20DF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A233AA"/>
    <w:multiLevelType w:val="hybridMultilevel"/>
    <w:tmpl w:val="9DC2BE9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11D040A"/>
    <w:multiLevelType w:val="hybridMultilevel"/>
    <w:tmpl w:val="4292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71754"/>
    <w:multiLevelType w:val="hybridMultilevel"/>
    <w:tmpl w:val="610218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4115A59"/>
    <w:multiLevelType w:val="hybridMultilevel"/>
    <w:tmpl w:val="B514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725B6"/>
    <w:multiLevelType w:val="hybridMultilevel"/>
    <w:tmpl w:val="DB68C6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5B25EAD"/>
    <w:multiLevelType w:val="hybridMultilevel"/>
    <w:tmpl w:val="ACDE73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3F2A5C"/>
    <w:multiLevelType w:val="hybridMultilevel"/>
    <w:tmpl w:val="A4306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12429E"/>
    <w:multiLevelType w:val="hybridMultilevel"/>
    <w:tmpl w:val="C2C0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F2245"/>
    <w:multiLevelType w:val="hybridMultilevel"/>
    <w:tmpl w:val="E51AAA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EBD5EA4"/>
    <w:multiLevelType w:val="hybridMultilevel"/>
    <w:tmpl w:val="F27ACA6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7"/>
  </w:num>
  <w:num w:numId="7">
    <w:abstractNumId w:val="0"/>
  </w:num>
  <w:num w:numId="8">
    <w:abstractNumId w:val="18"/>
  </w:num>
  <w:num w:numId="9">
    <w:abstractNumId w:val="9"/>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6"/>
  </w:num>
  <w:num w:numId="14">
    <w:abstractNumId w:val="6"/>
  </w:num>
  <w:num w:numId="15">
    <w:abstractNumId w:val="15"/>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9B"/>
    <w:rsid w:val="000315C0"/>
    <w:rsid w:val="000438AE"/>
    <w:rsid w:val="00074442"/>
    <w:rsid w:val="000B5E48"/>
    <w:rsid w:val="000D5225"/>
    <w:rsid w:val="00126FBF"/>
    <w:rsid w:val="001641C4"/>
    <w:rsid w:val="00190F29"/>
    <w:rsid w:val="002A47D9"/>
    <w:rsid w:val="002A48C5"/>
    <w:rsid w:val="003020A7"/>
    <w:rsid w:val="00313076"/>
    <w:rsid w:val="004C779E"/>
    <w:rsid w:val="004D0638"/>
    <w:rsid w:val="0050249C"/>
    <w:rsid w:val="005664FC"/>
    <w:rsid w:val="00585F4F"/>
    <w:rsid w:val="00587C15"/>
    <w:rsid w:val="005927D3"/>
    <w:rsid w:val="005B4055"/>
    <w:rsid w:val="005C5D39"/>
    <w:rsid w:val="0063451C"/>
    <w:rsid w:val="00716A1C"/>
    <w:rsid w:val="007A2D60"/>
    <w:rsid w:val="00845575"/>
    <w:rsid w:val="00894751"/>
    <w:rsid w:val="00900456"/>
    <w:rsid w:val="00977F1C"/>
    <w:rsid w:val="009B229B"/>
    <w:rsid w:val="009C7F99"/>
    <w:rsid w:val="00A0046D"/>
    <w:rsid w:val="00AF4408"/>
    <w:rsid w:val="00B1441E"/>
    <w:rsid w:val="00BA120E"/>
    <w:rsid w:val="00BD281B"/>
    <w:rsid w:val="00C028D1"/>
    <w:rsid w:val="00C2243E"/>
    <w:rsid w:val="00C3137A"/>
    <w:rsid w:val="00C364B9"/>
    <w:rsid w:val="00C70EBF"/>
    <w:rsid w:val="00C75517"/>
    <w:rsid w:val="00D535B2"/>
    <w:rsid w:val="00DB19D9"/>
    <w:rsid w:val="00E92A45"/>
    <w:rsid w:val="00F75890"/>
    <w:rsid w:val="00F94A1F"/>
    <w:rsid w:val="00FF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8823"/>
  <w15:chartTrackingRefBased/>
  <w15:docId w15:val="{ADC61EB9-F5EA-4004-809D-00792891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2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229B"/>
    <w:rPr>
      <w:color w:val="0000FF"/>
      <w:u w:val="single"/>
    </w:rPr>
  </w:style>
  <w:style w:type="paragraph" w:styleId="ListParagraph">
    <w:name w:val="List Paragraph"/>
    <w:basedOn w:val="Normal"/>
    <w:uiPriority w:val="34"/>
    <w:qFormat/>
    <w:rsid w:val="009B229B"/>
    <w:pPr>
      <w:ind w:left="720"/>
      <w:contextualSpacing/>
    </w:pPr>
  </w:style>
  <w:style w:type="character" w:styleId="FollowedHyperlink">
    <w:name w:val="FollowedHyperlink"/>
    <w:basedOn w:val="DefaultParagraphFont"/>
    <w:uiPriority w:val="99"/>
    <w:semiHidden/>
    <w:unhideWhenUsed/>
    <w:rsid w:val="009B229B"/>
    <w:rPr>
      <w:color w:val="954F72" w:themeColor="followedHyperlink"/>
      <w:u w:val="single"/>
    </w:rPr>
  </w:style>
  <w:style w:type="paragraph" w:styleId="BalloonText">
    <w:name w:val="Balloon Text"/>
    <w:basedOn w:val="Normal"/>
    <w:link w:val="BalloonTextChar"/>
    <w:uiPriority w:val="99"/>
    <w:semiHidden/>
    <w:unhideWhenUsed/>
    <w:rsid w:val="00C028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8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eef.org/sme-education-foundation-scholarships/scholarship-opportunities/" TargetMode="External"/><Relationship Id="rId3" Type="http://schemas.openxmlformats.org/officeDocument/2006/relationships/settings" Target="settings.xml"/><Relationship Id="rId7" Type="http://schemas.openxmlformats.org/officeDocument/2006/relationships/hyperlink" Target="http://www.lakelandcollege.edu/foundation/scholarshi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onplus.org/benefits/education/union-plus-scholarships" TargetMode="External"/><Relationship Id="rId11" Type="http://schemas.openxmlformats.org/officeDocument/2006/relationships/fontTable" Target="fontTable.xml"/><Relationship Id="rId5" Type="http://schemas.openxmlformats.org/officeDocument/2006/relationships/hyperlink" Target="http://www.FFA.org/scholarships"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wec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4</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Hardiek</dc:creator>
  <cp:keywords/>
  <dc:description/>
  <cp:lastModifiedBy>Gail Hardiek</cp:lastModifiedBy>
  <cp:revision>6</cp:revision>
  <cp:lastPrinted>2022-12-13T20:35:00Z</cp:lastPrinted>
  <dcterms:created xsi:type="dcterms:W3CDTF">2022-12-13T16:34:00Z</dcterms:created>
  <dcterms:modified xsi:type="dcterms:W3CDTF">2022-12-13T20:35:00Z</dcterms:modified>
</cp:coreProperties>
</file>