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6F" w:rsidRPr="00734465" w:rsidRDefault="00945361" w:rsidP="00844EF8">
      <w:r w:rsidRPr="00734465">
        <w:t>To:  Parents of Millstadt CCSD #160</w:t>
      </w:r>
    </w:p>
    <w:p w:rsidR="00945361" w:rsidRPr="00734465" w:rsidRDefault="00945361" w:rsidP="00844EF8">
      <w:r w:rsidRPr="00734465">
        <w:t xml:space="preserve">From: Dr. Brad </w:t>
      </w:r>
      <w:proofErr w:type="spellStart"/>
      <w:r w:rsidRPr="00734465">
        <w:t>Landgraf</w:t>
      </w:r>
      <w:proofErr w:type="spellEnd"/>
      <w:r w:rsidRPr="00734465">
        <w:t>, Superintendent</w:t>
      </w:r>
    </w:p>
    <w:p w:rsidR="00945361" w:rsidRPr="00734465" w:rsidRDefault="00945361" w:rsidP="00844EF8">
      <w:r w:rsidRPr="00734465">
        <w:t xml:space="preserve">Date:  August </w:t>
      </w:r>
      <w:r w:rsidR="00AD7B4F" w:rsidRPr="00734465">
        <w:t>7</w:t>
      </w:r>
      <w:r w:rsidRPr="00734465">
        <w:t>, 2020</w:t>
      </w:r>
    </w:p>
    <w:p w:rsidR="00945361" w:rsidRPr="00734465" w:rsidRDefault="00945361" w:rsidP="00844EF8">
      <w:pPr>
        <w:pBdr>
          <w:bottom w:val="single" w:sz="12" w:space="1" w:color="auto"/>
        </w:pBdr>
      </w:pPr>
      <w:r w:rsidRPr="00734465">
        <w:t xml:space="preserve">Re:  </w:t>
      </w:r>
      <w:r w:rsidR="00AD7B4F" w:rsidRPr="00734465">
        <w:t>UPDATE REGARDING 2020-2021 SCHOOL YEAR</w:t>
      </w:r>
    </w:p>
    <w:p w:rsidR="00945361" w:rsidRPr="00734465" w:rsidRDefault="00945361" w:rsidP="00844EF8"/>
    <w:p w:rsidR="00945361" w:rsidRPr="00734465" w:rsidRDefault="00945361" w:rsidP="00844EF8">
      <w:r w:rsidRPr="00734465">
        <w:t>Dear Parents,</w:t>
      </w:r>
    </w:p>
    <w:p w:rsidR="00945361" w:rsidRPr="00734465" w:rsidRDefault="00945361" w:rsidP="00844EF8"/>
    <w:p w:rsidR="00AD7B4F" w:rsidRPr="00734465" w:rsidRDefault="00AD7B4F" w:rsidP="00844EF8">
      <w:r w:rsidRPr="00734465">
        <w:t>Two days ago I sent you a message that I expected to be the final update prior to beginning the new school year.  As I stated in that message, ‘nothing is more important than the health and safety of our</w:t>
      </w:r>
      <w:r w:rsidR="00242129" w:rsidRPr="00734465">
        <w:t xml:space="preserve"> students, staff, and community.’</w:t>
      </w:r>
      <w:r w:rsidRPr="00734465">
        <w:t xml:space="preserve"> </w:t>
      </w:r>
    </w:p>
    <w:p w:rsidR="00AD7B4F" w:rsidRPr="00734465" w:rsidRDefault="00AD7B4F" w:rsidP="00844EF8"/>
    <w:p w:rsidR="002E6700" w:rsidRPr="00734465" w:rsidRDefault="00AD7B4F" w:rsidP="00AD7B4F">
      <w:r w:rsidRPr="00734465">
        <w:t>Today, I participated in a conference call with all St. Clair County school superintendents, the Regional Office of Education, and the St. Clair County Health Department.</w:t>
      </w:r>
      <w:r w:rsidR="002E6700" w:rsidRPr="00734465">
        <w:t xml:space="preserve">  </w:t>
      </w:r>
      <w:r w:rsidR="00242129" w:rsidRPr="00734465">
        <w:t>Many of you have likely already seen the press release from the County Health Department.  In summary, th</w:t>
      </w:r>
      <w:r w:rsidR="002E6700" w:rsidRPr="00734465">
        <w:t xml:space="preserve">e science-based information is as follows:  </w:t>
      </w:r>
      <w:r w:rsidR="00D17C8C">
        <w:t xml:space="preserve">The number of </w:t>
      </w:r>
      <w:r w:rsidR="001909FE" w:rsidRPr="00734465">
        <w:t>COVID cases and the positivity rate in the county (8.6%) continue to increase.  The school age population also ha</w:t>
      </w:r>
      <w:r w:rsidR="002E6700" w:rsidRPr="00734465">
        <w:t>s an increasing number of cases.  St. Clair County is</w:t>
      </w:r>
      <w:r w:rsidR="001909FE" w:rsidRPr="00734465">
        <w:t xml:space="preserve"> considered ‘orange’, meaning we have community spread.  </w:t>
      </w:r>
    </w:p>
    <w:p w:rsidR="002E6700" w:rsidRPr="00734465" w:rsidRDefault="002E6700" w:rsidP="00AD7B4F"/>
    <w:p w:rsidR="00C47FAC" w:rsidRPr="00734465" w:rsidRDefault="002E6700" w:rsidP="00AD7B4F">
      <w:r w:rsidRPr="00734465">
        <w:t xml:space="preserve">Based on </w:t>
      </w:r>
      <w:r w:rsidR="00242129" w:rsidRPr="00734465">
        <w:t xml:space="preserve">the </w:t>
      </w:r>
      <w:r w:rsidR="007A2584">
        <w:t xml:space="preserve">strong </w:t>
      </w:r>
      <w:r w:rsidR="00242129" w:rsidRPr="00734465">
        <w:t>recommendation from the</w:t>
      </w:r>
      <w:r w:rsidRPr="00734465">
        <w:t xml:space="preserve"> health department</w:t>
      </w:r>
      <w:r w:rsidR="00242129" w:rsidRPr="00734465">
        <w:t>,</w:t>
      </w:r>
      <w:r w:rsidR="00D17C8C">
        <w:t xml:space="preserve"> the scientific facts,</w:t>
      </w:r>
      <w:r w:rsidRPr="00734465">
        <w:t xml:space="preserve"> and coordinati</w:t>
      </w:r>
      <w:r w:rsidR="00D17C8C">
        <w:t>on</w:t>
      </w:r>
      <w:r w:rsidRPr="00734465">
        <w:t xml:space="preserve"> with </w:t>
      </w:r>
      <w:r w:rsidR="00D17C8C">
        <w:t>other</w:t>
      </w:r>
      <w:r w:rsidRPr="00734465">
        <w:t xml:space="preserve"> county superintendents, </w:t>
      </w:r>
      <w:r w:rsidR="00D17C8C">
        <w:t xml:space="preserve">the Millstadt School District </w:t>
      </w:r>
      <w:r w:rsidRPr="00734465">
        <w:t xml:space="preserve">must begin the school year with </w:t>
      </w:r>
      <w:r w:rsidR="00242129" w:rsidRPr="00D17C8C">
        <w:rPr>
          <w:b/>
        </w:rPr>
        <w:t xml:space="preserve">FULL </w:t>
      </w:r>
      <w:r w:rsidRPr="00D17C8C">
        <w:rPr>
          <w:b/>
        </w:rPr>
        <w:t>REMOTE INSTRUCTION</w:t>
      </w:r>
      <w:r w:rsidRPr="00734465">
        <w:t xml:space="preserve">.  </w:t>
      </w:r>
      <w:r w:rsidR="00242129" w:rsidRPr="00734465">
        <w:t xml:space="preserve">The science and data will be re-evaluated in about a month (mid-September) to determine if it is safe to return to in-person instruction at that time.  Our goal will be to return to in-person instruction when we can confidently bring everyone back to the building safely.  </w:t>
      </w:r>
    </w:p>
    <w:p w:rsidR="00242129" w:rsidRPr="00734465" w:rsidRDefault="00242129" w:rsidP="00AD7B4F"/>
    <w:p w:rsidR="00242129" w:rsidRPr="00734465" w:rsidRDefault="00242129" w:rsidP="00AD7B4F">
      <w:r w:rsidRPr="00734465">
        <w:t xml:space="preserve">You should have received an invitation to sign up for a conference/orientation time with your child’s teacher.  This will occur on Friday, August 14.  One parent and the child should attend.  This will be a small group, not individual meeting.  Therefore, only one parent </w:t>
      </w:r>
      <w:r w:rsidR="00D17C8C">
        <w:t xml:space="preserve">should attend </w:t>
      </w:r>
      <w:r w:rsidRPr="00734465">
        <w:t>to learn about procedures, etc.</w:t>
      </w:r>
    </w:p>
    <w:p w:rsidR="00242129" w:rsidRPr="00734465" w:rsidRDefault="00242129" w:rsidP="00AD7B4F"/>
    <w:p w:rsidR="00242129" w:rsidRPr="00734465" w:rsidRDefault="00242129" w:rsidP="00AD7B4F">
      <w:r w:rsidRPr="00734465">
        <w:t xml:space="preserve">Remote instruction will begin for all students on </w:t>
      </w:r>
      <w:r w:rsidR="00734465" w:rsidRPr="00734465">
        <w:t>August 18 with students following a s</w:t>
      </w:r>
      <w:r w:rsidR="00D17C8C">
        <w:t>et schedule for remote learning,</w:t>
      </w:r>
      <w:bookmarkStart w:id="0" w:name="_GoBack"/>
      <w:bookmarkEnd w:id="0"/>
      <w:r w:rsidR="00D17C8C">
        <w:t xml:space="preserve"> which will be provided to you at your parent conference.</w:t>
      </w:r>
    </w:p>
    <w:p w:rsidR="00734465" w:rsidRPr="00734465" w:rsidRDefault="00734465" w:rsidP="00AD7B4F"/>
    <w:p w:rsidR="00734465" w:rsidRPr="00734465" w:rsidRDefault="00734465" w:rsidP="00AD7B4F"/>
    <w:p w:rsidR="00703E6F" w:rsidRDefault="00703E6F" w:rsidP="00844EF8">
      <w:pPr>
        <w:rPr>
          <w:rFonts w:ascii="Baskerville Old Face" w:hAnsi="Baskerville Old Face"/>
        </w:rPr>
      </w:pPr>
    </w:p>
    <w:p w:rsidR="00703E6F" w:rsidRPr="0000770D" w:rsidRDefault="00703E6F" w:rsidP="00844EF8">
      <w:pPr>
        <w:rPr>
          <w:rFonts w:ascii="Baskerville Old Face" w:hAnsi="Baskerville Old Face"/>
        </w:rPr>
      </w:pPr>
    </w:p>
    <w:p w:rsidR="00F878CB" w:rsidRPr="0000770D" w:rsidRDefault="00F878CB" w:rsidP="00844EF8">
      <w:pPr>
        <w:rPr>
          <w:rFonts w:ascii="Baskerville Old Face" w:hAnsi="Baskerville Old Face"/>
        </w:rPr>
      </w:pPr>
    </w:p>
    <w:p w:rsidR="00F878CB" w:rsidRPr="0000770D" w:rsidRDefault="00F878CB" w:rsidP="00844EF8">
      <w:pPr>
        <w:rPr>
          <w:rFonts w:ascii="Baskerville Old Face" w:hAnsi="Baskerville Old Face"/>
          <w:sz w:val="44"/>
        </w:rPr>
      </w:pPr>
    </w:p>
    <w:sectPr w:rsidR="00F878CB" w:rsidRPr="0000770D" w:rsidSect="00703E6F">
      <w:headerReference w:type="first" r:id="rId6"/>
      <w:pgSz w:w="12240" w:h="15840"/>
      <w:pgMar w:top="28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EEA" w:rsidRDefault="00B14EEA" w:rsidP="00FC1BE4">
      <w:r>
        <w:separator/>
      </w:r>
    </w:p>
  </w:endnote>
  <w:endnote w:type="continuationSeparator" w:id="0">
    <w:p w:rsidR="00B14EEA" w:rsidRDefault="00B14EEA" w:rsidP="00FC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EEA" w:rsidRDefault="00B14EEA" w:rsidP="00FC1BE4">
      <w:r>
        <w:separator/>
      </w:r>
    </w:p>
  </w:footnote>
  <w:footnote w:type="continuationSeparator" w:id="0">
    <w:p w:rsidR="00B14EEA" w:rsidRDefault="00B14EEA" w:rsidP="00FC1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5"/>
      <w:gridCol w:w="5580"/>
      <w:gridCol w:w="1975"/>
    </w:tblGrid>
    <w:tr w:rsidR="00703E6F" w:rsidTr="00003326">
      <w:trPr>
        <w:trHeight w:val="890"/>
      </w:trPr>
      <w:tc>
        <w:tcPr>
          <w:tcW w:w="1795" w:type="dxa"/>
        </w:tcPr>
        <w:p w:rsidR="00703E6F" w:rsidRDefault="00703E6F" w:rsidP="00703E6F">
          <w:pPr>
            <w:pStyle w:val="Header"/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96EE5AB" wp14:editId="1E6D8F2A">
                <wp:simplePos x="0" y="0"/>
                <wp:positionH relativeFrom="column">
                  <wp:posOffset>14442</wp:posOffset>
                </wp:positionH>
                <wp:positionV relativeFrom="paragraph">
                  <wp:posOffset>9378</wp:posOffset>
                </wp:positionV>
                <wp:extent cx="956310" cy="630555"/>
                <wp:effectExtent l="0" t="0" r="0" b="0"/>
                <wp:wrapTight wrapText="bothSides">
                  <wp:wrapPolygon edited="0">
                    <wp:start x="0" y="0"/>
                    <wp:lineTo x="0" y="20882"/>
                    <wp:lineTo x="21084" y="20882"/>
                    <wp:lineTo x="21084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394" t="17666" r="55992" b="62879"/>
                        <a:stretch/>
                      </pic:blipFill>
                      <pic:spPr bwMode="auto">
                        <a:xfrm>
                          <a:off x="0" y="0"/>
                          <a:ext cx="956310" cy="6305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80" w:type="dxa"/>
        </w:tcPr>
        <w:p w:rsidR="00703E6F" w:rsidRPr="00222411" w:rsidRDefault="00703E6F" w:rsidP="00703E6F">
          <w:pPr>
            <w:pStyle w:val="Header"/>
            <w:jc w:val="center"/>
            <w:rPr>
              <w:rFonts w:ascii="Bodoni MT Black" w:hAnsi="Bodoni MT Black"/>
              <w:color w:val="7E0000"/>
              <w:sz w:val="32"/>
              <w:szCs w:val="12"/>
            </w:rPr>
          </w:pPr>
          <w:r w:rsidRPr="00222411">
            <w:rPr>
              <w:rFonts w:ascii="Bodoni MT Black" w:hAnsi="Bodoni MT Black"/>
              <w:color w:val="7E0000"/>
              <w:sz w:val="32"/>
              <w:szCs w:val="12"/>
            </w:rPr>
            <w:t xml:space="preserve">Millstadt Community </w:t>
          </w:r>
        </w:p>
        <w:p w:rsidR="00703E6F" w:rsidRPr="00222411" w:rsidRDefault="00703E6F" w:rsidP="00703E6F">
          <w:pPr>
            <w:pStyle w:val="Header"/>
            <w:jc w:val="center"/>
            <w:rPr>
              <w:rFonts w:ascii="Bodoni MT Black" w:hAnsi="Bodoni MT Black"/>
              <w:color w:val="7E0000"/>
              <w:sz w:val="32"/>
              <w:szCs w:val="12"/>
            </w:rPr>
          </w:pPr>
          <w:r w:rsidRPr="00222411">
            <w:rPr>
              <w:rFonts w:ascii="Bodoni MT Black" w:hAnsi="Bodoni MT Black"/>
              <w:color w:val="7E0000"/>
              <w:sz w:val="32"/>
              <w:szCs w:val="12"/>
            </w:rPr>
            <w:t xml:space="preserve">Consolidated School </w:t>
          </w:r>
        </w:p>
        <w:p w:rsidR="00703E6F" w:rsidRDefault="00703E6F" w:rsidP="00703E6F">
          <w:pPr>
            <w:pStyle w:val="Header"/>
            <w:jc w:val="center"/>
            <w:rPr>
              <w:sz w:val="12"/>
              <w:szCs w:val="12"/>
            </w:rPr>
          </w:pPr>
          <w:r w:rsidRPr="00222411">
            <w:rPr>
              <w:rFonts w:ascii="Bodoni MT Black" w:hAnsi="Bodoni MT Black"/>
              <w:color w:val="7E0000"/>
              <w:sz w:val="32"/>
              <w:szCs w:val="12"/>
            </w:rPr>
            <w:t>District #160</w:t>
          </w:r>
        </w:p>
      </w:tc>
      <w:tc>
        <w:tcPr>
          <w:tcW w:w="1975" w:type="dxa"/>
        </w:tcPr>
        <w:p w:rsidR="00703E6F" w:rsidRDefault="00703E6F" w:rsidP="00703E6F">
          <w:pPr>
            <w:pStyle w:val="Header"/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6C1A0104" wp14:editId="3CA5F096">
                <wp:simplePos x="0" y="0"/>
                <wp:positionH relativeFrom="column">
                  <wp:posOffset>65080</wp:posOffset>
                </wp:positionH>
                <wp:positionV relativeFrom="paragraph">
                  <wp:posOffset>9702</wp:posOffset>
                </wp:positionV>
                <wp:extent cx="956310" cy="630555"/>
                <wp:effectExtent l="0" t="0" r="0" b="0"/>
                <wp:wrapTight wrapText="bothSides">
                  <wp:wrapPolygon edited="0">
                    <wp:start x="0" y="0"/>
                    <wp:lineTo x="0" y="20882"/>
                    <wp:lineTo x="21084" y="20882"/>
                    <wp:lineTo x="21084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394" t="17666" r="55992" b="62879"/>
                        <a:stretch/>
                      </pic:blipFill>
                      <pic:spPr bwMode="auto">
                        <a:xfrm>
                          <a:off x="0" y="0"/>
                          <a:ext cx="956310" cy="6305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03E6F" w:rsidRDefault="00703E6F" w:rsidP="00703E6F">
    <w:pPr>
      <w:pStyle w:val="Header"/>
      <w:jc w:val="center"/>
      <w:rPr>
        <w:sz w:val="12"/>
        <w:szCs w:val="12"/>
      </w:rPr>
    </w:pPr>
  </w:p>
  <w:tbl>
    <w:tblPr>
      <w:tblW w:w="0" w:type="auto"/>
      <w:jc w:val="center"/>
      <w:tblLook w:val="0000" w:firstRow="0" w:lastRow="0" w:firstColumn="0" w:lastColumn="0" w:noHBand="0" w:noVBand="0"/>
    </w:tblPr>
    <w:tblGrid>
      <w:gridCol w:w="2755"/>
      <w:gridCol w:w="3680"/>
      <w:gridCol w:w="2925"/>
    </w:tblGrid>
    <w:tr w:rsidR="00703E6F" w:rsidTr="00003326">
      <w:trPr>
        <w:jc w:val="center"/>
      </w:trPr>
      <w:tc>
        <w:tcPr>
          <w:tcW w:w="2755" w:type="dxa"/>
          <w:tcBorders>
            <w:top w:val="nil"/>
            <w:left w:val="nil"/>
            <w:bottom w:val="nil"/>
            <w:right w:val="nil"/>
          </w:tcBorders>
        </w:tcPr>
        <w:p w:rsidR="00703E6F" w:rsidRDefault="00703E6F" w:rsidP="00703E6F">
          <w:pPr>
            <w:pStyle w:val="Header"/>
            <w:jc w:val="center"/>
            <w:rPr>
              <w:rFonts w:ascii="Arial" w:hAnsi="Arial" w:cs="Arial"/>
              <w:b/>
              <w:bCs/>
              <w:color w:val="73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 xml:space="preserve">Sandi </w:t>
          </w:r>
          <w:proofErr w:type="spellStart"/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>Pegg</w:t>
          </w:r>
          <w:proofErr w:type="spellEnd"/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 xml:space="preserve"> – Principal</w:t>
          </w:r>
        </w:p>
        <w:p w:rsidR="00703E6F" w:rsidRDefault="00703E6F" w:rsidP="00703E6F">
          <w:pPr>
            <w:pStyle w:val="Header"/>
            <w:jc w:val="center"/>
            <w:rPr>
              <w:rFonts w:ascii="Arial" w:hAnsi="Arial" w:cs="Arial"/>
              <w:b/>
              <w:bCs/>
              <w:color w:val="73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>Millstadt Consolidated School</w:t>
          </w:r>
        </w:p>
        <w:p w:rsidR="00703E6F" w:rsidRDefault="00703E6F" w:rsidP="00703E6F">
          <w:pPr>
            <w:pStyle w:val="Header"/>
            <w:jc w:val="center"/>
            <w:rPr>
              <w:rFonts w:ascii="Arial" w:hAnsi="Arial" w:cs="Arial"/>
              <w:b/>
              <w:bCs/>
              <w:color w:val="73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>211 West Mill Street</w:t>
          </w:r>
        </w:p>
        <w:p w:rsidR="00703E6F" w:rsidRDefault="00703E6F" w:rsidP="00703E6F">
          <w:pPr>
            <w:pStyle w:val="Header"/>
            <w:jc w:val="center"/>
            <w:rPr>
              <w:rFonts w:ascii="Arial" w:hAnsi="Arial" w:cs="Arial"/>
              <w:b/>
              <w:bCs/>
              <w:color w:val="73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>Millstadt, IL  62260</w:t>
          </w:r>
        </w:p>
        <w:p w:rsidR="00703E6F" w:rsidRDefault="00703E6F" w:rsidP="00703E6F">
          <w:pPr>
            <w:pStyle w:val="Header"/>
            <w:jc w:val="center"/>
            <w:rPr>
              <w:rFonts w:ascii="Arial" w:hAnsi="Arial" w:cs="Arial"/>
              <w:b/>
              <w:bCs/>
              <w:color w:val="730000"/>
              <w:sz w:val="16"/>
              <w:szCs w:val="16"/>
            </w:rPr>
          </w:pPr>
          <w:r w:rsidRPr="00420037"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>spegg@mccsd160.com</w:t>
          </w:r>
        </w:p>
        <w:p w:rsidR="00703E6F" w:rsidRDefault="00703E6F" w:rsidP="00703E6F">
          <w:pPr>
            <w:pStyle w:val="Header"/>
            <w:jc w:val="center"/>
            <w:rPr>
              <w:b/>
              <w:bCs/>
              <w:color w:val="730000"/>
            </w:rPr>
          </w:pPr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>618-476-1681  Fax: 618-476-3401</w:t>
          </w:r>
        </w:p>
      </w:tc>
      <w:tc>
        <w:tcPr>
          <w:tcW w:w="3680" w:type="dxa"/>
          <w:tcBorders>
            <w:top w:val="nil"/>
            <w:left w:val="nil"/>
            <w:bottom w:val="nil"/>
            <w:right w:val="nil"/>
          </w:tcBorders>
        </w:tcPr>
        <w:p w:rsidR="00703E6F" w:rsidRDefault="00703E6F" w:rsidP="00703E6F">
          <w:pPr>
            <w:pStyle w:val="Header"/>
            <w:jc w:val="center"/>
            <w:rPr>
              <w:rFonts w:ascii="Arial" w:hAnsi="Arial" w:cs="Arial"/>
              <w:b/>
              <w:bCs/>
              <w:color w:val="73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 xml:space="preserve">Dr. Brad </w:t>
          </w:r>
          <w:proofErr w:type="spellStart"/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>Landgraf</w:t>
          </w:r>
          <w:proofErr w:type="spellEnd"/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 xml:space="preserve"> – Superintendent</w:t>
          </w:r>
        </w:p>
        <w:p w:rsidR="00703E6F" w:rsidRDefault="00703E6F" w:rsidP="00703E6F">
          <w:pPr>
            <w:pStyle w:val="Header"/>
            <w:jc w:val="center"/>
            <w:rPr>
              <w:rFonts w:ascii="Arial" w:hAnsi="Arial" w:cs="Arial"/>
              <w:b/>
              <w:bCs/>
              <w:color w:val="73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>District Office</w:t>
          </w:r>
        </w:p>
        <w:p w:rsidR="00703E6F" w:rsidRDefault="00703E6F" w:rsidP="00703E6F">
          <w:pPr>
            <w:pStyle w:val="Header"/>
            <w:jc w:val="center"/>
            <w:rPr>
              <w:rFonts w:ascii="Arial" w:hAnsi="Arial" w:cs="Arial"/>
              <w:b/>
              <w:bCs/>
              <w:color w:val="73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>211 West Mill Street</w:t>
          </w:r>
        </w:p>
        <w:p w:rsidR="00703E6F" w:rsidRDefault="00703E6F" w:rsidP="00703E6F">
          <w:pPr>
            <w:pStyle w:val="Header"/>
            <w:jc w:val="center"/>
            <w:rPr>
              <w:rFonts w:ascii="Arial" w:hAnsi="Arial" w:cs="Arial"/>
              <w:b/>
              <w:bCs/>
              <w:color w:val="73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>Millstadt, IL 62260</w:t>
          </w:r>
        </w:p>
        <w:p w:rsidR="00703E6F" w:rsidRDefault="00703E6F" w:rsidP="00703E6F">
          <w:pPr>
            <w:pStyle w:val="Header"/>
            <w:jc w:val="center"/>
            <w:rPr>
              <w:rFonts w:ascii="Arial" w:hAnsi="Arial" w:cs="Arial"/>
              <w:b/>
              <w:bCs/>
              <w:color w:val="73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>blandgraf</w:t>
          </w:r>
          <w:r w:rsidRPr="00420037"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>@mccsd160.com</w:t>
          </w:r>
        </w:p>
        <w:p w:rsidR="00703E6F" w:rsidRDefault="00703E6F" w:rsidP="00703E6F">
          <w:pPr>
            <w:pStyle w:val="Header"/>
            <w:jc w:val="center"/>
            <w:rPr>
              <w:b/>
              <w:bCs/>
              <w:color w:val="73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>618-476-1803 Fax: 618-476-1893</w:t>
          </w:r>
        </w:p>
      </w:tc>
      <w:tc>
        <w:tcPr>
          <w:tcW w:w="2925" w:type="dxa"/>
          <w:tcBorders>
            <w:top w:val="nil"/>
            <w:left w:val="nil"/>
            <w:bottom w:val="nil"/>
            <w:right w:val="nil"/>
          </w:tcBorders>
        </w:tcPr>
        <w:p w:rsidR="00703E6F" w:rsidRDefault="00703E6F" w:rsidP="00703E6F">
          <w:pPr>
            <w:pStyle w:val="Header"/>
            <w:jc w:val="center"/>
            <w:rPr>
              <w:rFonts w:ascii="Arial" w:hAnsi="Arial" w:cs="Arial"/>
              <w:b/>
              <w:bCs/>
              <w:color w:val="73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 xml:space="preserve">Ed </w:t>
          </w:r>
          <w:proofErr w:type="spellStart"/>
          <w:proofErr w:type="gramStart"/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>Emge</w:t>
          </w:r>
          <w:proofErr w:type="spellEnd"/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 xml:space="preserve">  –</w:t>
          </w:r>
          <w:proofErr w:type="gramEnd"/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 xml:space="preserve"> Assistant Principal</w:t>
          </w:r>
        </w:p>
        <w:p w:rsidR="00703E6F" w:rsidRDefault="00703E6F" w:rsidP="00703E6F">
          <w:pPr>
            <w:pStyle w:val="Header"/>
            <w:jc w:val="center"/>
            <w:rPr>
              <w:rFonts w:ascii="Arial" w:hAnsi="Arial" w:cs="Arial"/>
              <w:b/>
              <w:bCs/>
              <w:color w:val="73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>Millstadt Primary Center</w:t>
          </w:r>
        </w:p>
        <w:p w:rsidR="00703E6F" w:rsidRDefault="00703E6F" w:rsidP="00703E6F">
          <w:pPr>
            <w:pStyle w:val="Header"/>
            <w:jc w:val="center"/>
            <w:rPr>
              <w:rFonts w:ascii="Arial" w:hAnsi="Arial" w:cs="Arial"/>
              <w:b/>
              <w:bCs/>
              <w:color w:val="73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>105 West Parkview Drive</w:t>
          </w:r>
        </w:p>
        <w:p w:rsidR="00703E6F" w:rsidRDefault="00703E6F" w:rsidP="00703E6F">
          <w:pPr>
            <w:pStyle w:val="Header"/>
            <w:jc w:val="center"/>
            <w:rPr>
              <w:rFonts w:ascii="Arial" w:hAnsi="Arial" w:cs="Arial"/>
              <w:b/>
              <w:bCs/>
              <w:color w:val="73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>Millstadt, IL  62260</w:t>
          </w:r>
        </w:p>
        <w:p w:rsidR="00703E6F" w:rsidRDefault="00703E6F" w:rsidP="00703E6F">
          <w:pPr>
            <w:pStyle w:val="Header"/>
            <w:jc w:val="center"/>
            <w:rPr>
              <w:rFonts w:ascii="Arial" w:hAnsi="Arial" w:cs="Arial"/>
              <w:b/>
              <w:bCs/>
              <w:color w:val="730000"/>
              <w:sz w:val="16"/>
              <w:szCs w:val="16"/>
            </w:rPr>
          </w:pPr>
          <w:r w:rsidRPr="00420037"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 xml:space="preserve">eemge@mccsd160.com </w:t>
          </w:r>
        </w:p>
        <w:p w:rsidR="00703E6F" w:rsidRDefault="00703E6F" w:rsidP="00703E6F">
          <w:pPr>
            <w:pStyle w:val="Header"/>
            <w:jc w:val="center"/>
            <w:rPr>
              <w:b/>
              <w:bCs/>
              <w:color w:val="73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730000"/>
              <w:sz w:val="16"/>
              <w:szCs w:val="16"/>
            </w:rPr>
            <w:t>618-476-7100 Fax: 618-476-7182</w:t>
          </w:r>
        </w:p>
      </w:tc>
    </w:tr>
  </w:tbl>
  <w:p w:rsidR="00703E6F" w:rsidRDefault="00703E6F" w:rsidP="00703E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E4"/>
    <w:rsid w:val="0000770D"/>
    <w:rsid w:val="000348A3"/>
    <w:rsid w:val="000579B1"/>
    <w:rsid w:val="001327AF"/>
    <w:rsid w:val="001722D8"/>
    <w:rsid w:val="001909FE"/>
    <w:rsid w:val="001C672D"/>
    <w:rsid w:val="00206363"/>
    <w:rsid w:val="00222411"/>
    <w:rsid w:val="00242129"/>
    <w:rsid w:val="002E6700"/>
    <w:rsid w:val="002E7FC9"/>
    <w:rsid w:val="003109BD"/>
    <w:rsid w:val="003E27E9"/>
    <w:rsid w:val="003E69BF"/>
    <w:rsid w:val="004A37BF"/>
    <w:rsid w:val="00703E6F"/>
    <w:rsid w:val="00720490"/>
    <w:rsid w:val="00734465"/>
    <w:rsid w:val="007A2584"/>
    <w:rsid w:val="00844EF8"/>
    <w:rsid w:val="0087066E"/>
    <w:rsid w:val="00904150"/>
    <w:rsid w:val="00906640"/>
    <w:rsid w:val="00945361"/>
    <w:rsid w:val="00AD7B4F"/>
    <w:rsid w:val="00B14EEA"/>
    <w:rsid w:val="00B90600"/>
    <w:rsid w:val="00BF28A7"/>
    <w:rsid w:val="00C47FAC"/>
    <w:rsid w:val="00CF396B"/>
    <w:rsid w:val="00D17C8C"/>
    <w:rsid w:val="00DA7891"/>
    <w:rsid w:val="00E356B2"/>
    <w:rsid w:val="00F45F4E"/>
    <w:rsid w:val="00F878CB"/>
    <w:rsid w:val="00FC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9F2E3E9"/>
  <w15:chartTrackingRefBased/>
  <w15:docId w15:val="{937524F3-38BB-4FBA-B9D7-FFCB003B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1BE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C1BE4"/>
  </w:style>
  <w:style w:type="paragraph" w:styleId="Footer">
    <w:name w:val="footer"/>
    <w:basedOn w:val="Normal"/>
    <w:link w:val="FooterChar"/>
    <w:uiPriority w:val="99"/>
    <w:unhideWhenUsed/>
    <w:rsid w:val="00FC1BE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C1BE4"/>
  </w:style>
  <w:style w:type="character" w:styleId="Hyperlink">
    <w:name w:val="Hyperlink"/>
    <w:basedOn w:val="DefaultParagraphFont"/>
    <w:semiHidden/>
    <w:rsid w:val="00DA7891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DA7891"/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A7891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2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2D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2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Dotty Jenkins</dc:creator>
  <cp:keywords/>
  <dc:description/>
  <cp:lastModifiedBy>blandgraf</cp:lastModifiedBy>
  <cp:revision>4</cp:revision>
  <cp:lastPrinted>2020-08-05T14:54:00Z</cp:lastPrinted>
  <dcterms:created xsi:type="dcterms:W3CDTF">2020-08-07T18:29:00Z</dcterms:created>
  <dcterms:modified xsi:type="dcterms:W3CDTF">2020-08-07T21:51:00Z</dcterms:modified>
</cp:coreProperties>
</file>