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7A929F8C" w:rsidR="00481FA2" w:rsidRPr="00481FA2" w:rsidRDefault="00481FA2" w:rsidP="00481FA2">
      <w:pPr>
        <w:spacing w:line="320" w:lineRule="exact"/>
        <w:jc w:val="center"/>
        <w:rPr>
          <w:rFonts w:ascii="Arial" w:hAnsi="Arial" w:cs="Arial"/>
          <w:sz w:val="32"/>
          <w:szCs w:val="32"/>
        </w:rPr>
      </w:pPr>
      <w:r w:rsidRPr="00481FA2">
        <w:rPr>
          <w:rFonts w:ascii="Arial" w:hAnsi="Arial" w:cs="Arial"/>
          <w:sz w:val="32"/>
          <w:szCs w:val="32"/>
        </w:rPr>
        <w:t>Public Notification of Nondiscrimination</w:t>
      </w:r>
    </w:p>
    <w:p w14:paraId="51731B3C" w14:textId="636F1604" w:rsidR="00467596" w:rsidRPr="00180F6E" w:rsidRDefault="00467596" w:rsidP="00467596">
      <w:pPr>
        <w:spacing w:after="80"/>
        <w:jc w:val="center"/>
        <w:rPr>
          <w:rFonts w:ascii="Arial" w:hAnsi="Arial" w:cs="Arial"/>
          <w:b/>
          <w:sz w:val="24"/>
        </w:rPr>
      </w:pPr>
    </w:p>
    <w:p w14:paraId="436D2B77" w14:textId="77777777" w:rsidR="00467596" w:rsidRPr="00180F6E" w:rsidRDefault="00467596" w:rsidP="00467596">
      <w:pPr>
        <w:rPr>
          <w:rFonts w:ascii="Arial" w:hAnsi="Arial" w:cs="Arial"/>
          <w:sz w:val="24"/>
        </w:rPr>
      </w:pPr>
    </w:p>
    <w:p w14:paraId="4E2946A7" w14:textId="133C65B9" w:rsidR="00467596" w:rsidRPr="00180F6E" w:rsidRDefault="00A24E3B" w:rsidP="00467596">
      <w:pPr>
        <w:jc w:val="both"/>
        <w:rPr>
          <w:rFonts w:ascii="Arial" w:hAnsi="Arial" w:cs="Arial"/>
          <w:sz w:val="24"/>
        </w:rPr>
      </w:pPr>
      <w:r w:rsidRPr="00A24E3B">
        <w:rPr>
          <w:rFonts w:ascii="Arial" w:hAnsi="Arial" w:cs="Arial"/>
          <w:sz w:val="24"/>
        </w:rPr>
        <w:t>Lockney ISD</w:t>
      </w:r>
      <w:r w:rsidR="00467596" w:rsidRPr="00180F6E">
        <w:rPr>
          <w:rFonts w:ascii="Arial" w:hAnsi="Arial" w:cs="Arial"/>
          <w:sz w:val="24"/>
        </w:rPr>
        <w:t xml:space="preserve"> offers career and technical education programs in</w:t>
      </w:r>
      <w:r>
        <w:rPr>
          <w:rFonts w:ascii="Arial" w:hAnsi="Arial" w:cs="Arial"/>
          <w:sz w:val="24"/>
        </w:rPr>
        <w:t xml:space="preserve"> Agriculture, Food, and Natural Resources.  We also offer courses in Business Management and Law, Public Safety, Corrections, and Security. </w:t>
      </w:r>
      <w:r w:rsidR="00467596" w:rsidRPr="00180F6E">
        <w:rPr>
          <w:rFonts w:ascii="Arial" w:hAnsi="Arial" w:cs="Arial"/>
          <w:sz w:val="24"/>
        </w:rPr>
        <w:t xml:space="preserve"> Admissio</w:t>
      </w:r>
      <w:r>
        <w:rPr>
          <w:rFonts w:ascii="Arial" w:hAnsi="Arial" w:cs="Arial"/>
          <w:sz w:val="24"/>
        </w:rPr>
        <w:t xml:space="preserve">n to these programs is based on student registration for the courses.  </w:t>
      </w:r>
    </w:p>
    <w:p w14:paraId="20884704" w14:textId="77777777" w:rsidR="00467596" w:rsidRPr="00180F6E" w:rsidRDefault="00467596" w:rsidP="00467596">
      <w:pPr>
        <w:jc w:val="both"/>
        <w:rPr>
          <w:rFonts w:ascii="Arial" w:hAnsi="Arial" w:cs="Arial"/>
          <w:sz w:val="24"/>
        </w:rPr>
      </w:pPr>
    </w:p>
    <w:p w14:paraId="27192FD5" w14:textId="1FBBC760"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A24E3B">
        <w:rPr>
          <w:rFonts w:ascii="Arial" w:hAnsi="Arial" w:cs="Arial"/>
          <w:sz w:val="24"/>
        </w:rPr>
        <w:t xml:space="preserve">Lockney ISD </w:t>
      </w:r>
      <w:r w:rsidRPr="00180F6E">
        <w:rPr>
          <w:rFonts w:ascii="Arial" w:hAnsi="Arial" w:cs="Arial"/>
          <w:sz w:val="24"/>
        </w:rPr>
        <w:t>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4EBDE9CD"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D1547E">
        <w:rPr>
          <w:rFonts w:ascii="Arial" w:hAnsi="Arial" w:cs="Arial"/>
          <w:sz w:val="24"/>
        </w:rPr>
        <w:t xml:space="preserve">Lockney ISD </w:t>
      </w:r>
      <w:r w:rsidRPr="00180F6E">
        <w:rPr>
          <w:rFonts w:ascii="Arial" w:hAnsi="Arial" w:cs="Arial"/>
          <w:sz w:val="24"/>
        </w:rPr>
        <w:t>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52633698" w:rsidR="00467596" w:rsidRPr="00180F6E" w:rsidRDefault="00D1547E" w:rsidP="00467596">
      <w:pPr>
        <w:jc w:val="both"/>
        <w:rPr>
          <w:rFonts w:ascii="Arial" w:hAnsi="Arial" w:cs="Arial"/>
          <w:sz w:val="24"/>
        </w:rPr>
      </w:pPr>
      <w:r>
        <w:rPr>
          <w:rFonts w:ascii="Arial" w:hAnsi="Arial" w:cs="Arial"/>
          <w:sz w:val="24"/>
        </w:rPr>
        <w:t>Lockney 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27AFAB4D"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00D1547E">
        <w:rPr>
          <w:rFonts w:ascii="Arial" w:hAnsi="Arial" w:cs="Arial"/>
          <w:sz w:val="24"/>
        </w:rPr>
        <w:t xml:space="preserve">at </w:t>
      </w:r>
      <w:hyperlink r:id="rId6" w:history="1">
        <w:r w:rsidR="00D1547E" w:rsidRPr="00AD2C7F">
          <w:rPr>
            <w:rStyle w:val="Hyperlink"/>
            <w:rFonts w:ascii="Arial" w:hAnsi="Arial" w:cs="Arial"/>
            <w:sz w:val="24"/>
          </w:rPr>
          <w:t>hallmark.todd@lockneyisd.net</w:t>
        </w:r>
      </w:hyperlink>
      <w:r w:rsidR="00D1547E">
        <w:rPr>
          <w:rFonts w:ascii="Arial" w:hAnsi="Arial" w:cs="Arial"/>
          <w:sz w:val="24"/>
        </w:rPr>
        <w:t>, or 806-652-3325</w:t>
      </w:r>
      <w:r w:rsidRPr="00180F6E">
        <w:rPr>
          <w:rFonts w:ascii="Arial" w:hAnsi="Arial" w:cs="Arial"/>
          <w:sz w:val="24"/>
        </w:rPr>
        <w:t xml:space="preserve"> and/or the Section 504 Coordinator at</w:t>
      </w:r>
      <w:r w:rsidR="00D1547E">
        <w:rPr>
          <w:rFonts w:ascii="Arial" w:hAnsi="Arial" w:cs="Arial"/>
          <w:sz w:val="24"/>
        </w:rPr>
        <w:t xml:space="preserve"> </w:t>
      </w:r>
      <w:hyperlink r:id="rId7" w:history="1">
        <w:r w:rsidR="00D1547E" w:rsidRPr="00AD2C7F">
          <w:rPr>
            <w:rStyle w:val="Hyperlink"/>
            <w:rFonts w:ascii="Arial" w:hAnsi="Arial" w:cs="Arial"/>
            <w:sz w:val="24"/>
          </w:rPr>
          <w:t>hallmark.todd@lockneyisd.net</w:t>
        </w:r>
      </w:hyperlink>
      <w:r w:rsidR="00D1547E">
        <w:rPr>
          <w:rFonts w:ascii="Arial" w:hAnsi="Arial" w:cs="Arial"/>
          <w:sz w:val="24"/>
        </w:rPr>
        <w:t xml:space="preserve"> or 806-652-3325.</w:t>
      </w:r>
    </w:p>
    <w:p w14:paraId="2A4DB73E" w14:textId="6C190BEB" w:rsidR="00481FA2" w:rsidRDefault="00481FA2"/>
    <w:p w14:paraId="420889B1" w14:textId="77777777" w:rsidR="00481FA2" w:rsidRDefault="00481FA2"/>
    <w:p w14:paraId="6E366099" w14:textId="5B280B7E"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9E97" w14:textId="77777777" w:rsidR="000736B1" w:rsidRDefault="000736B1" w:rsidP="008F42B2">
      <w:pPr>
        <w:spacing w:after="0" w:line="240" w:lineRule="auto"/>
      </w:pPr>
      <w:r>
        <w:separator/>
      </w:r>
    </w:p>
  </w:endnote>
  <w:endnote w:type="continuationSeparator" w:id="0">
    <w:p w14:paraId="276B7AD9" w14:textId="77777777" w:rsidR="000736B1" w:rsidRDefault="000736B1"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CE42" w14:textId="77777777" w:rsidR="000736B1" w:rsidRDefault="000736B1" w:rsidP="008F42B2">
      <w:pPr>
        <w:spacing w:after="0" w:line="240" w:lineRule="auto"/>
      </w:pPr>
      <w:r>
        <w:separator/>
      </w:r>
    </w:p>
  </w:footnote>
  <w:footnote w:type="continuationSeparator" w:id="0">
    <w:p w14:paraId="554AA58E" w14:textId="77777777" w:rsidR="000736B1" w:rsidRDefault="000736B1"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0736B1"/>
    <w:rsid w:val="00121517"/>
    <w:rsid w:val="001F0676"/>
    <w:rsid w:val="00467596"/>
    <w:rsid w:val="00481FA2"/>
    <w:rsid w:val="0049563E"/>
    <w:rsid w:val="004C713E"/>
    <w:rsid w:val="005604C7"/>
    <w:rsid w:val="006577C4"/>
    <w:rsid w:val="006761C5"/>
    <w:rsid w:val="007C43D5"/>
    <w:rsid w:val="007F55B9"/>
    <w:rsid w:val="008F42B2"/>
    <w:rsid w:val="009F0412"/>
    <w:rsid w:val="00A24E3B"/>
    <w:rsid w:val="00B448F9"/>
    <w:rsid w:val="00CE7F40"/>
    <w:rsid w:val="00D1547E"/>
    <w:rsid w:val="00DC0F67"/>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 w:type="character" w:styleId="Hyperlink">
    <w:name w:val="Hyperlink"/>
    <w:basedOn w:val="DefaultParagraphFont"/>
    <w:uiPriority w:val="99"/>
    <w:unhideWhenUsed/>
    <w:rsid w:val="00D15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allmark.todd@lockney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mark.todd@lockneyi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Hallmark, Todd</cp:lastModifiedBy>
  <cp:revision>2</cp:revision>
  <dcterms:created xsi:type="dcterms:W3CDTF">2020-08-05T20:33:00Z</dcterms:created>
  <dcterms:modified xsi:type="dcterms:W3CDTF">2020-08-05T20:33:00Z</dcterms:modified>
</cp:coreProperties>
</file>