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CC" w:rsidRPr="00B22039" w:rsidRDefault="009C32B8" w:rsidP="009C32B8">
      <w:pPr>
        <w:jc w:val="center"/>
        <w:rPr>
          <w:b/>
          <w:smallCaps/>
          <w:sz w:val="48"/>
          <w:szCs w:val="28"/>
        </w:rPr>
      </w:pPr>
      <w:r w:rsidRPr="00B22039">
        <w:rPr>
          <w:b/>
          <w:smallCaps/>
          <w:sz w:val="48"/>
          <w:szCs w:val="28"/>
        </w:rPr>
        <w:t>3-Tier Reading System</w:t>
      </w:r>
    </w:p>
    <w:p w:rsidR="00DC336E" w:rsidRPr="00B22039" w:rsidRDefault="00DC336E" w:rsidP="009C32B8">
      <w:pPr>
        <w:jc w:val="center"/>
        <w:rPr>
          <w:b/>
          <w:smallCaps/>
          <w:sz w:val="36"/>
          <w:szCs w:val="36"/>
        </w:rPr>
      </w:pPr>
      <w:r w:rsidRPr="00B22039">
        <w:rPr>
          <w:b/>
          <w:smallCaps/>
          <w:sz w:val="36"/>
          <w:szCs w:val="36"/>
        </w:rPr>
        <w:t>Mount Baker School District</w:t>
      </w:r>
    </w:p>
    <w:p w:rsidR="009C32B8" w:rsidRPr="00B22039" w:rsidRDefault="009C32B8" w:rsidP="009C32B8">
      <w:pPr>
        <w:jc w:val="center"/>
        <w:rPr>
          <w:sz w:val="20"/>
          <w:szCs w:val="20"/>
        </w:rPr>
      </w:pPr>
    </w:p>
    <w:tbl>
      <w:tblPr>
        <w:tblStyle w:val="TableGrid"/>
        <w:tblW w:w="0" w:type="auto"/>
        <w:jc w:val="center"/>
        <w:tblLook w:val="04A0" w:firstRow="1" w:lastRow="0" w:firstColumn="1" w:lastColumn="0" w:noHBand="0" w:noVBand="1"/>
      </w:tblPr>
      <w:tblGrid>
        <w:gridCol w:w="7398"/>
        <w:gridCol w:w="7920"/>
      </w:tblGrid>
      <w:tr w:rsidR="009C32B8" w:rsidTr="00B22039">
        <w:trPr>
          <w:jc w:val="center"/>
        </w:trPr>
        <w:tc>
          <w:tcPr>
            <w:tcW w:w="7398" w:type="dxa"/>
          </w:tcPr>
          <w:p w:rsidR="009C32B8" w:rsidRPr="00DC336E" w:rsidRDefault="009C32B8" w:rsidP="002829E7">
            <w:pPr>
              <w:spacing w:before="120" w:after="120"/>
              <w:rPr>
                <w:b/>
                <w:sz w:val="24"/>
                <w:szCs w:val="24"/>
              </w:rPr>
            </w:pPr>
            <w:bookmarkStart w:id="0" w:name="_GoBack"/>
            <w:r w:rsidRPr="00DC336E">
              <w:rPr>
                <w:b/>
                <w:sz w:val="24"/>
                <w:szCs w:val="24"/>
              </w:rPr>
              <w:t xml:space="preserve">Tier 1 (Core </w:t>
            </w:r>
            <w:bookmarkEnd w:id="0"/>
            <w:r w:rsidRPr="00DC336E">
              <w:rPr>
                <w:b/>
                <w:sz w:val="24"/>
                <w:szCs w:val="24"/>
              </w:rPr>
              <w:t>instruction) - 90 minutes for all students</w:t>
            </w:r>
          </w:p>
          <w:p w:rsidR="009C32B8" w:rsidRDefault="009C32B8" w:rsidP="009C32B8">
            <w:r>
              <w:t>* Should meet the needs of students at Benchmark</w:t>
            </w:r>
          </w:p>
          <w:p w:rsidR="009C32B8" w:rsidRDefault="001C201E" w:rsidP="00B22039">
            <w:pPr>
              <w:ind w:left="180" w:hanging="180"/>
            </w:pPr>
            <w:r>
              <w:t xml:space="preserve">&gt; </w:t>
            </w:r>
            <w:r w:rsidR="009C32B8">
              <w:t xml:space="preserve">30 minutes Journeys </w:t>
            </w:r>
            <w:r w:rsidR="009C32B8" w:rsidRPr="002B623C">
              <w:rPr>
                <w:u w:val="single"/>
              </w:rPr>
              <w:t>Whole Group</w:t>
            </w:r>
            <w:r w:rsidR="009C32B8">
              <w:t xml:space="preserve"> Instruction - ALL students receive</w:t>
            </w:r>
          </w:p>
          <w:p w:rsidR="00433804" w:rsidRDefault="00433804" w:rsidP="009C32B8">
            <w:r>
              <w:t xml:space="preserve">     - Provides grade level content</w:t>
            </w:r>
          </w:p>
          <w:p w:rsidR="00433804" w:rsidRDefault="00433804" w:rsidP="009C32B8"/>
          <w:p w:rsidR="00433804" w:rsidRDefault="00433804" w:rsidP="009C32B8"/>
          <w:p w:rsidR="009C32B8" w:rsidRPr="009C32B8" w:rsidRDefault="001C201E" w:rsidP="00B22039">
            <w:pPr>
              <w:ind w:left="180" w:hanging="180"/>
            </w:pPr>
            <w:r>
              <w:t xml:space="preserve">&gt; </w:t>
            </w:r>
            <w:r w:rsidR="009C32B8">
              <w:t xml:space="preserve">60 minutes Differentiated </w:t>
            </w:r>
            <w:r w:rsidR="009C32B8" w:rsidRPr="002B623C">
              <w:rPr>
                <w:u w:val="single"/>
              </w:rPr>
              <w:t>Small Group</w:t>
            </w:r>
            <w:r w:rsidR="009C32B8">
              <w:t xml:space="preserve"> Instruction - groups of ≤6 students while the rest of the students are working independently</w:t>
            </w:r>
          </w:p>
          <w:p w:rsidR="009C32B8" w:rsidRPr="009C32B8" w:rsidRDefault="009C32B8" w:rsidP="009C32B8"/>
        </w:tc>
        <w:tc>
          <w:tcPr>
            <w:tcW w:w="7920" w:type="dxa"/>
          </w:tcPr>
          <w:p w:rsidR="00DC336E" w:rsidRPr="0035110E" w:rsidRDefault="00DC336E" w:rsidP="002829E7">
            <w:pPr>
              <w:spacing w:before="120" w:after="120"/>
              <w:rPr>
                <w:b/>
                <w:sz w:val="24"/>
                <w:szCs w:val="24"/>
              </w:rPr>
            </w:pPr>
            <w:r w:rsidRPr="00DC336E">
              <w:rPr>
                <w:b/>
                <w:sz w:val="24"/>
                <w:szCs w:val="24"/>
              </w:rPr>
              <w:t>Curriculum Materials:  Journeys</w:t>
            </w:r>
          </w:p>
          <w:p w:rsidR="00433804" w:rsidRDefault="00433804" w:rsidP="00DC336E">
            <w:r w:rsidRPr="002B623C">
              <w:rPr>
                <w:u w:val="single"/>
              </w:rPr>
              <w:t>Whole Group</w:t>
            </w:r>
            <w:r>
              <w:t xml:space="preserve"> - Follow the grade level Journeys Whole Group lesson plan</w:t>
            </w:r>
          </w:p>
          <w:p w:rsidR="00433804" w:rsidRPr="00B22039" w:rsidRDefault="00433804" w:rsidP="002829E7">
            <w:pPr>
              <w:pStyle w:val="ListParagraph"/>
              <w:numPr>
                <w:ilvl w:val="0"/>
                <w:numId w:val="2"/>
              </w:numPr>
              <w:ind w:left="351" w:hanging="180"/>
            </w:pPr>
            <w:r w:rsidRPr="00B22039">
              <w:t>Teacher's Edition Whole Group tab</w:t>
            </w:r>
          </w:p>
          <w:p w:rsidR="00433804" w:rsidRPr="00B22039" w:rsidRDefault="00433804" w:rsidP="002829E7">
            <w:pPr>
              <w:pStyle w:val="ListParagraph"/>
              <w:numPr>
                <w:ilvl w:val="0"/>
                <w:numId w:val="2"/>
              </w:numPr>
              <w:ind w:left="351" w:hanging="180"/>
            </w:pPr>
            <w:r w:rsidRPr="00B22039">
              <w:t>Reader's Notebook</w:t>
            </w:r>
          </w:p>
          <w:p w:rsidR="00433804" w:rsidRPr="00433804" w:rsidRDefault="00433804" w:rsidP="002829E7">
            <w:pPr>
              <w:pStyle w:val="ListParagraph"/>
              <w:numPr>
                <w:ilvl w:val="0"/>
                <w:numId w:val="2"/>
              </w:numPr>
              <w:spacing w:after="120"/>
              <w:ind w:left="351" w:hanging="180"/>
              <w:rPr>
                <w:sz w:val="20"/>
                <w:szCs w:val="20"/>
              </w:rPr>
            </w:pPr>
            <w:r w:rsidRPr="00B22039">
              <w:t>Grab N Go</w:t>
            </w:r>
          </w:p>
          <w:p w:rsidR="00433804" w:rsidRDefault="00433804" w:rsidP="00DC336E">
            <w:r w:rsidRPr="002B623C">
              <w:rPr>
                <w:u w:val="single"/>
              </w:rPr>
              <w:t>Small Group</w:t>
            </w:r>
            <w:r>
              <w:t xml:space="preserve"> - </w:t>
            </w:r>
          </w:p>
          <w:p w:rsidR="00433804" w:rsidRPr="00B22039" w:rsidRDefault="00433804" w:rsidP="002829E7">
            <w:pPr>
              <w:pStyle w:val="ListParagraph"/>
              <w:numPr>
                <w:ilvl w:val="0"/>
                <w:numId w:val="1"/>
              </w:numPr>
              <w:ind w:left="441" w:hanging="270"/>
            </w:pPr>
            <w:r w:rsidRPr="00B22039">
              <w:t>Leveled Readers - differentiation based on SKILLS.  It is acceptable to re-organize the leveled readers according to reading levels and pull ones that address the current skill, or to pull leveled readers from other grade levels that address the current skill.  Matching the skills is critical.</w:t>
            </w:r>
          </w:p>
          <w:p w:rsidR="00433804" w:rsidRPr="00B22039" w:rsidRDefault="00433804" w:rsidP="002829E7">
            <w:pPr>
              <w:pStyle w:val="ListParagraph"/>
              <w:numPr>
                <w:ilvl w:val="0"/>
                <w:numId w:val="1"/>
              </w:numPr>
              <w:ind w:left="441" w:hanging="270"/>
            </w:pPr>
            <w:r w:rsidRPr="00B22039">
              <w:t>Decodable Readers (In Kinder that is the Student Book)</w:t>
            </w:r>
          </w:p>
          <w:p w:rsidR="00433804" w:rsidRPr="00B22039" w:rsidRDefault="00433804" w:rsidP="002829E7">
            <w:pPr>
              <w:pStyle w:val="ListParagraph"/>
              <w:numPr>
                <w:ilvl w:val="0"/>
                <w:numId w:val="1"/>
              </w:numPr>
              <w:ind w:left="441" w:hanging="270"/>
            </w:pPr>
            <w:r w:rsidRPr="00B22039">
              <w:t>Vocabulary Readers</w:t>
            </w:r>
          </w:p>
          <w:p w:rsidR="00433804" w:rsidRPr="00B22039" w:rsidRDefault="00433804" w:rsidP="002829E7">
            <w:pPr>
              <w:pStyle w:val="ListParagraph"/>
              <w:numPr>
                <w:ilvl w:val="0"/>
                <w:numId w:val="1"/>
              </w:numPr>
              <w:ind w:left="441" w:hanging="270"/>
            </w:pPr>
            <w:r w:rsidRPr="00B22039">
              <w:t>Grab N Go</w:t>
            </w:r>
          </w:p>
          <w:p w:rsidR="00433804" w:rsidRPr="00B22039" w:rsidRDefault="00433804" w:rsidP="002829E7">
            <w:pPr>
              <w:pStyle w:val="ListParagraph"/>
              <w:numPr>
                <w:ilvl w:val="0"/>
                <w:numId w:val="1"/>
              </w:numPr>
              <w:ind w:left="441" w:hanging="270"/>
            </w:pPr>
            <w:r w:rsidRPr="00B22039">
              <w:t>Reader's Notebook (for on-level students)</w:t>
            </w:r>
          </w:p>
          <w:p w:rsidR="00433804" w:rsidRPr="00B22039" w:rsidRDefault="00433804" w:rsidP="002829E7">
            <w:pPr>
              <w:pStyle w:val="ListParagraph"/>
              <w:numPr>
                <w:ilvl w:val="0"/>
                <w:numId w:val="1"/>
              </w:numPr>
              <w:ind w:left="441" w:hanging="270"/>
            </w:pPr>
            <w:r w:rsidRPr="00B22039">
              <w:t>Write-in Reader</w:t>
            </w:r>
          </w:p>
          <w:p w:rsidR="002B623C" w:rsidRPr="00B22039" w:rsidRDefault="002B623C" w:rsidP="002829E7">
            <w:pPr>
              <w:pStyle w:val="ListParagraph"/>
              <w:numPr>
                <w:ilvl w:val="0"/>
                <w:numId w:val="1"/>
              </w:numPr>
              <w:ind w:left="441" w:hanging="270"/>
            </w:pPr>
            <w:r w:rsidRPr="00B22039">
              <w:t>Comprehensive Language and Literacy Guide</w:t>
            </w:r>
          </w:p>
          <w:p w:rsidR="002B623C" w:rsidRPr="00433804" w:rsidRDefault="002B623C" w:rsidP="002829E7">
            <w:pPr>
              <w:pStyle w:val="ListParagraph"/>
              <w:numPr>
                <w:ilvl w:val="0"/>
                <w:numId w:val="1"/>
              </w:numPr>
              <w:spacing w:after="120"/>
              <w:ind w:left="441" w:hanging="270"/>
              <w:rPr>
                <w:sz w:val="20"/>
                <w:szCs w:val="20"/>
              </w:rPr>
            </w:pPr>
            <w:r w:rsidRPr="00B22039">
              <w:t>Intervention tab in the Teacher's Edition</w:t>
            </w:r>
          </w:p>
        </w:tc>
      </w:tr>
      <w:tr w:rsidR="009C32B8" w:rsidTr="00B22039">
        <w:trPr>
          <w:jc w:val="center"/>
        </w:trPr>
        <w:tc>
          <w:tcPr>
            <w:tcW w:w="7398" w:type="dxa"/>
          </w:tcPr>
          <w:p w:rsidR="009C32B8" w:rsidRPr="00DC336E" w:rsidRDefault="001C201E" w:rsidP="00B22039">
            <w:pPr>
              <w:spacing w:before="120"/>
              <w:rPr>
                <w:b/>
                <w:sz w:val="24"/>
                <w:szCs w:val="24"/>
              </w:rPr>
            </w:pPr>
            <w:r w:rsidRPr="00DC336E">
              <w:rPr>
                <w:b/>
                <w:sz w:val="24"/>
                <w:szCs w:val="24"/>
              </w:rPr>
              <w:t>Tier 2 (Supplemental Intervention) - 30 minutes</w:t>
            </w:r>
          </w:p>
          <w:p w:rsidR="001C201E" w:rsidRDefault="001C201E" w:rsidP="002829E7">
            <w:pPr>
              <w:spacing w:before="60" w:after="60"/>
              <w:ind w:left="99" w:hanging="99"/>
              <w:rPr>
                <w:sz w:val="24"/>
                <w:szCs w:val="24"/>
              </w:rPr>
            </w:pPr>
            <w:r>
              <w:rPr>
                <w:sz w:val="24"/>
                <w:szCs w:val="24"/>
              </w:rPr>
              <w:t xml:space="preserve">(Also called Focus Groups, Targeted Instruction, Walk to Intervention, </w:t>
            </w:r>
            <w:r w:rsidR="002829E7">
              <w:rPr>
                <w:sz w:val="24"/>
                <w:szCs w:val="24"/>
              </w:rPr>
              <w:t xml:space="preserve">      </w:t>
            </w:r>
            <w:r>
              <w:rPr>
                <w:sz w:val="24"/>
                <w:szCs w:val="24"/>
              </w:rPr>
              <w:t>All Hands on Deck)</w:t>
            </w:r>
          </w:p>
          <w:p w:rsidR="001C201E" w:rsidRDefault="001C201E" w:rsidP="00B22039">
            <w:pPr>
              <w:ind w:left="180" w:hanging="180"/>
            </w:pPr>
            <w:r>
              <w:t>* Should meet the needs of students that need Strategic intervention</w:t>
            </w:r>
          </w:p>
          <w:p w:rsidR="001C201E" w:rsidRDefault="001C201E" w:rsidP="001C201E">
            <w:r>
              <w:t>&gt; 30 minutes in addition to Tier 1</w:t>
            </w:r>
          </w:p>
          <w:p w:rsidR="001C201E" w:rsidRDefault="001C201E" w:rsidP="00B22039">
            <w:pPr>
              <w:ind w:left="180" w:hanging="180"/>
            </w:pPr>
            <w:r>
              <w:t>&gt; Based on Diagnostic data, designed to address gaps in students' knowledge (Phonemic Awareness, Phonics, Accuracy, Automaticity, Fluency in connected text, Vocabulary, Comprehension)</w:t>
            </w:r>
          </w:p>
          <w:p w:rsidR="008346E9" w:rsidRPr="00B22039" w:rsidRDefault="008346E9" w:rsidP="001C201E">
            <w:pPr>
              <w:rPr>
                <w:sz w:val="16"/>
                <w:szCs w:val="16"/>
              </w:rPr>
            </w:pPr>
          </w:p>
          <w:p w:rsidR="008346E9" w:rsidRPr="001C201E" w:rsidRDefault="0035110E" w:rsidP="00B22039">
            <w:pPr>
              <w:spacing w:after="120"/>
            </w:pPr>
            <w:r>
              <w:t>{Due to high numbers of students needing intervention, all Mount Baker schools are currently using a walk-to-intervention model for Tier 2.  For students that are at or above Benchmark, any activities that extend their learning in Literacy are appropriate.  Some examples include book reports, literature circles, author studies, content learning extension projects, AR, etc.}</w:t>
            </w:r>
          </w:p>
        </w:tc>
        <w:tc>
          <w:tcPr>
            <w:tcW w:w="7920" w:type="dxa"/>
          </w:tcPr>
          <w:p w:rsidR="009C32B8" w:rsidRDefault="00DC336E" w:rsidP="00B22039">
            <w:pPr>
              <w:spacing w:before="120"/>
              <w:rPr>
                <w:b/>
                <w:sz w:val="24"/>
                <w:szCs w:val="24"/>
              </w:rPr>
            </w:pPr>
            <w:r w:rsidRPr="00DC336E">
              <w:rPr>
                <w:b/>
                <w:sz w:val="24"/>
                <w:szCs w:val="24"/>
              </w:rPr>
              <w:t>Curriculum Materials:</w:t>
            </w:r>
          </w:p>
          <w:p w:rsidR="008346E9" w:rsidRDefault="008346E9" w:rsidP="00DC336E">
            <w:pPr>
              <w:rPr>
                <w:b/>
                <w:sz w:val="20"/>
                <w:szCs w:val="20"/>
              </w:rPr>
            </w:pPr>
            <w:r>
              <w:rPr>
                <w:b/>
                <w:sz w:val="20"/>
                <w:szCs w:val="20"/>
              </w:rPr>
              <w:t>* See Tier 2, 3 Flow Chart</w:t>
            </w:r>
          </w:p>
          <w:p w:rsidR="008346E9" w:rsidRDefault="008346E9" w:rsidP="00DC336E">
            <w:pPr>
              <w:rPr>
                <w:sz w:val="20"/>
                <w:szCs w:val="20"/>
              </w:rPr>
            </w:pPr>
          </w:p>
          <w:p w:rsidR="008346E9" w:rsidRDefault="008346E9" w:rsidP="00DC336E">
            <w:pPr>
              <w:rPr>
                <w:sz w:val="24"/>
                <w:szCs w:val="24"/>
              </w:rPr>
            </w:pPr>
            <w:r>
              <w:rPr>
                <w:sz w:val="24"/>
                <w:szCs w:val="24"/>
              </w:rPr>
              <w:t>Journeys Intervention Materials:</w:t>
            </w:r>
          </w:p>
          <w:p w:rsidR="008346E9" w:rsidRPr="00B22039" w:rsidRDefault="008346E9" w:rsidP="002829E7">
            <w:pPr>
              <w:pStyle w:val="ListParagraph"/>
              <w:numPr>
                <w:ilvl w:val="0"/>
                <w:numId w:val="3"/>
              </w:numPr>
              <w:ind w:left="441" w:hanging="270"/>
            </w:pPr>
            <w:r w:rsidRPr="00B22039">
              <w:t>Write-in Reader (only use on grade level)</w:t>
            </w:r>
          </w:p>
          <w:p w:rsidR="008346E9" w:rsidRPr="00B22039" w:rsidRDefault="008346E9" w:rsidP="002829E7">
            <w:pPr>
              <w:pStyle w:val="ListParagraph"/>
              <w:numPr>
                <w:ilvl w:val="0"/>
                <w:numId w:val="3"/>
              </w:numPr>
              <w:ind w:left="441" w:hanging="270"/>
            </w:pPr>
            <w:r w:rsidRPr="00B22039">
              <w:t>Tool Kit</w:t>
            </w:r>
          </w:p>
          <w:p w:rsidR="008346E9" w:rsidRPr="00B22039" w:rsidRDefault="008346E9" w:rsidP="002829E7">
            <w:pPr>
              <w:pStyle w:val="ListParagraph"/>
              <w:numPr>
                <w:ilvl w:val="0"/>
                <w:numId w:val="3"/>
              </w:numPr>
              <w:spacing w:after="120"/>
              <w:ind w:left="441" w:hanging="270"/>
            </w:pPr>
            <w:r w:rsidRPr="00B22039">
              <w:t>Grab N Go</w:t>
            </w:r>
          </w:p>
          <w:p w:rsidR="008346E9" w:rsidRDefault="008346E9" w:rsidP="008346E9">
            <w:pPr>
              <w:rPr>
                <w:sz w:val="24"/>
                <w:szCs w:val="24"/>
              </w:rPr>
            </w:pPr>
            <w:r>
              <w:rPr>
                <w:sz w:val="24"/>
                <w:szCs w:val="24"/>
              </w:rPr>
              <w:t>Additional Programs:</w:t>
            </w:r>
          </w:p>
          <w:p w:rsidR="008346E9" w:rsidRPr="00B22039" w:rsidRDefault="008346E9" w:rsidP="002829E7">
            <w:pPr>
              <w:pStyle w:val="ListParagraph"/>
              <w:numPr>
                <w:ilvl w:val="0"/>
                <w:numId w:val="4"/>
              </w:numPr>
              <w:ind w:left="441" w:hanging="270"/>
            </w:pPr>
            <w:r w:rsidRPr="00B22039">
              <w:t>Earl</w:t>
            </w:r>
            <w:r w:rsidR="00B22039">
              <w:t xml:space="preserve">y Interventions in Reading (K-2): </w:t>
            </w:r>
            <w:r w:rsidRPr="00B22039">
              <w:t xml:space="preserve"> Letter names, Phonemic Awareness, Phonics</w:t>
            </w:r>
          </w:p>
          <w:p w:rsidR="008346E9" w:rsidRPr="00B22039" w:rsidRDefault="008346E9" w:rsidP="002829E7">
            <w:pPr>
              <w:pStyle w:val="ListParagraph"/>
              <w:numPr>
                <w:ilvl w:val="0"/>
                <w:numId w:val="4"/>
              </w:numPr>
              <w:ind w:left="441" w:hanging="270"/>
            </w:pPr>
            <w:r w:rsidRPr="00B22039">
              <w:t>Phonics for Reading (Mid 1st - 5th)</w:t>
            </w:r>
            <w:r w:rsidR="00B22039">
              <w:t xml:space="preserve">: </w:t>
            </w:r>
            <w:r w:rsidRPr="00B22039">
              <w:t>Phonics</w:t>
            </w:r>
          </w:p>
          <w:p w:rsidR="008346E9" w:rsidRPr="00B22039" w:rsidRDefault="00B22039" w:rsidP="002829E7">
            <w:pPr>
              <w:pStyle w:val="ListParagraph"/>
              <w:numPr>
                <w:ilvl w:val="0"/>
                <w:numId w:val="4"/>
              </w:numPr>
              <w:ind w:left="441" w:hanging="270"/>
            </w:pPr>
            <w:r>
              <w:t>Rewards (3rd - 5</w:t>
            </w:r>
            <w:r w:rsidRPr="00B22039">
              <w:rPr>
                <w:vertAlign w:val="superscript"/>
              </w:rPr>
              <w:t>th</w:t>
            </w:r>
            <w:r>
              <w:t xml:space="preserve">): </w:t>
            </w:r>
            <w:r w:rsidR="008346E9" w:rsidRPr="00B22039">
              <w:t>Multi-syllabic Decoding</w:t>
            </w:r>
          </w:p>
          <w:p w:rsidR="008346E9" w:rsidRPr="00B22039" w:rsidRDefault="008346E9" w:rsidP="002829E7">
            <w:pPr>
              <w:pStyle w:val="ListParagraph"/>
              <w:numPr>
                <w:ilvl w:val="0"/>
                <w:numId w:val="4"/>
              </w:numPr>
              <w:ind w:left="441" w:hanging="270"/>
            </w:pPr>
            <w:r w:rsidRPr="00B22039">
              <w:t>Read Naturally</w:t>
            </w:r>
            <w:r w:rsidR="00B22039">
              <w:t xml:space="preserve">: </w:t>
            </w:r>
            <w:r w:rsidRPr="00B22039">
              <w:t>Fluency</w:t>
            </w:r>
          </w:p>
          <w:p w:rsidR="008346E9" w:rsidRPr="008346E9" w:rsidRDefault="008346E9" w:rsidP="002829E7">
            <w:pPr>
              <w:pStyle w:val="ListParagraph"/>
              <w:numPr>
                <w:ilvl w:val="0"/>
                <w:numId w:val="4"/>
              </w:numPr>
              <w:spacing w:after="120"/>
              <w:ind w:left="441" w:hanging="270"/>
              <w:rPr>
                <w:sz w:val="20"/>
                <w:szCs w:val="20"/>
              </w:rPr>
            </w:pPr>
            <w:r w:rsidRPr="00B22039">
              <w:t>Six Minute Solution</w:t>
            </w:r>
            <w:r w:rsidR="00B22039">
              <w:t xml:space="preserve">: </w:t>
            </w:r>
            <w:r w:rsidRPr="00B22039">
              <w:t>Fluency</w:t>
            </w:r>
          </w:p>
        </w:tc>
      </w:tr>
    </w:tbl>
    <w:p w:rsidR="002829E7" w:rsidRPr="00B22039" w:rsidRDefault="002829E7" w:rsidP="002829E7">
      <w:pPr>
        <w:jc w:val="center"/>
        <w:rPr>
          <w:b/>
          <w:smallCaps/>
          <w:sz w:val="48"/>
          <w:szCs w:val="28"/>
        </w:rPr>
      </w:pPr>
      <w:r>
        <w:br w:type="page"/>
      </w:r>
      <w:r w:rsidRPr="00B22039">
        <w:rPr>
          <w:b/>
          <w:smallCaps/>
          <w:sz w:val="48"/>
          <w:szCs w:val="28"/>
        </w:rPr>
        <w:lastRenderedPageBreak/>
        <w:t>3-Tier Reading System</w:t>
      </w:r>
    </w:p>
    <w:p w:rsidR="002829E7" w:rsidRPr="00B22039" w:rsidRDefault="002829E7" w:rsidP="002829E7">
      <w:pPr>
        <w:jc w:val="center"/>
        <w:rPr>
          <w:b/>
          <w:smallCaps/>
          <w:sz w:val="36"/>
          <w:szCs w:val="36"/>
        </w:rPr>
      </w:pPr>
      <w:r w:rsidRPr="00B22039">
        <w:rPr>
          <w:b/>
          <w:smallCaps/>
          <w:sz w:val="36"/>
          <w:szCs w:val="36"/>
        </w:rPr>
        <w:t>Mount Baker School District</w:t>
      </w:r>
    </w:p>
    <w:p w:rsidR="002829E7" w:rsidRDefault="002829E7"/>
    <w:tbl>
      <w:tblPr>
        <w:tblStyle w:val="TableGrid"/>
        <w:tblW w:w="0" w:type="auto"/>
        <w:jc w:val="center"/>
        <w:tblLook w:val="04A0" w:firstRow="1" w:lastRow="0" w:firstColumn="1" w:lastColumn="0" w:noHBand="0" w:noVBand="1"/>
      </w:tblPr>
      <w:tblGrid>
        <w:gridCol w:w="7398"/>
        <w:gridCol w:w="7920"/>
      </w:tblGrid>
      <w:tr w:rsidR="009C32B8" w:rsidTr="00B22039">
        <w:trPr>
          <w:jc w:val="center"/>
        </w:trPr>
        <w:tc>
          <w:tcPr>
            <w:tcW w:w="7398" w:type="dxa"/>
          </w:tcPr>
          <w:p w:rsidR="009C32B8" w:rsidRPr="00DC336E" w:rsidRDefault="001C201E" w:rsidP="00B22039">
            <w:pPr>
              <w:spacing w:before="120"/>
              <w:rPr>
                <w:b/>
                <w:sz w:val="24"/>
                <w:szCs w:val="24"/>
              </w:rPr>
            </w:pPr>
            <w:r w:rsidRPr="00DC336E">
              <w:rPr>
                <w:b/>
                <w:sz w:val="24"/>
                <w:szCs w:val="24"/>
              </w:rPr>
              <w:t>Tier 3 (Intensive Intervention) - 30 minutes</w:t>
            </w:r>
          </w:p>
          <w:p w:rsidR="001C201E" w:rsidRDefault="001C201E" w:rsidP="002829E7">
            <w:pPr>
              <w:spacing w:before="60" w:after="60"/>
            </w:pPr>
            <w:r>
              <w:t>* Designed for students that need Intensive intervention</w:t>
            </w:r>
          </w:p>
          <w:p w:rsidR="001C201E" w:rsidRDefault="001C201E" w:rsidP="001C201E">
            <w:r>
              <w:t>&gt; Additional 30 minutes beyond Tier 1 and Tier 2</w:t>
            </w:r>
          </w:p>
          <w:p w:rsidR="001C201E" w:rsidRDefault="001C201E" w:rsidP="00B22039">
            <w:pPr>
              <w:ind w:left="180" w:hanging="180"/>
            </w:pPr>
            <w:r>
              <w:t xml:space="preserve">&gt; For a </w:t>
            </w:r>
            <w:r w:rsidR="0035110E">
              <w:t>VERY</w:t>
            </w:r>
            <w:r>
              <w:t xml:space="preserve"> small number of students, may involve replacement curriculum</w:t>
            </w:r>
          </w:p>
          <w:p w:rsidR="0035110E" w:rsidRPr="00B22039" w:rsidRDefault="0035110E" w:rsidP="0035110E">
            <w:pPr>
              <w:rPr>
                <w:sz w:val="16"/>
                <w:szCs w:val="16"/>
              </w:rPr>
            </w:pPr>
          </w:p>
          <w:p w:rsidR="0035110E" w:rsidRPr="001C201E" w:rsidRDefault="0035110E" w:rsidP="00B22039">
            <w:pPr>
              <w:spacing w:after="120"/>
            </w:pPr>
            <w:r>
              <w:t>Mount Baker does not currently have time allotted for Tier 3 intervention.  Some additional intervention time for students that need Tier 3 is being provided by doing an additional small group with an LST during the independent portion of core instruction.</w:t>
            </w:r>
          </w:p>
        </w:tc>
        <w:tc>
          <w:tcPr>
            <w:tcW w:w="7920" w:type="dxa"/>
          </w:tcPr>
          <w:p w:rsidR="009C32B8" w:rsidRDefault="00DC336E" w:rsidP="00B22039">
            <w:pPr>
              <w:spacing w:before="120"/>
              <w:rPr>
                <w:b/>
                <w:sz w:val="24"/>
                <w:szCs w:val="24"/>
              </w:rPr>
            </w:pPr>
            <w:r w:rsidRPr="00DC336E">
              <w:rPr>
                <w:b/>
                <w:sz w:val="24"/>
                <w:szCs w:val="24"/>
              </w:rPr>
              <w:t>Curriculum Materials:</w:t>
            </w:r>
          </w:p>
          <w:p w:rsidR="0035110E" w:rsidRPr="002829E7" w:rsidRDefault="0035110E" w:rsidP="00DC336E">
            <w:pPr>
              <w:rPr>
                <w:b/>
              </w:rPr>
            </w:pPr>
            <w:r w:rsidRPr="002829E7">
              <w:rPr>
                <w:b/>
              </w:rPr>
              <w:t>* See Tier 2, 3 Flow Chart</w:t>
            </w:r>
          </w:p>
          <w:p w:rsidR="0035110E" w:rsidRDefault="0035110E" w:rsidP="00DC336E">
            <w:pPr>
              <w:rPr>
                <w:b/>
                <w:sz w:val="20"/>
                <w:szCs w:val="20"/>
              </w:rPr>
            </w:pPr>
          </w:p>
          <w:p w:rsidR="0035110E" w:rsidRPr="002829E7" w:rsidRDefault="0035110E" w:rsidP="002829E7">
            <w:pPr>
              <w:pStyle w:val="ListParagraph"/>
              <w:numPr>
                <w:ilvl w:val="0"/>
                <w:numId w:val="4"/>
              </w:numPr>
              <w:ind w:left="441" w:hanging="270"/>
            </w:pPr>
            <w:r w:rsidRPr="002829E7">
              <w:t>Early Interventions in Reading (K-2)</w:t>
            </w:r>
          </w:p>
          <w:p w:rsidR="00654AD3" w:rsidRPr="0035110E" w:rsidRDefault="002829E7" w:rsidP="002829E7">
            <w:pPr>
              <w:pStyle w:val="ListParagraph"/>
              <w:numPr>
                <w:ilvl w:val="0"/>
                <w:numId w:val="4"/>
              </w:numPr>
              <w:ind w:left="441" w:hanging="270"/>
              <w:rPr>
                <w:sz w:val="20"/>
                <w:szCs w:val="20"/>
              </w:rPr>
            </w:pPr>
            <w:r w:rsidRPr="002829E7">
              <w:t xml:space="preserve">Corrective Reading (3-6): </w:t>
            </w:r>
            <w:r w:rsidR="00654AD3" w:rsidRPr="002829E7">
              <w:t xml:space="preserve"> This is a replacement curriculum</w:t>
            </w:r>
            <w:r w:rsidR="00654AD3">
              <w:rPr>
                <w:sz w:val="20"/>
                <w:szCs w:val="20"/>
              </w:rPr>
              <w:t>.</w:t>
            </w:r>
          </w:p>
        </w:tc>
      </w:tr>
    </w:tbl>
    <w:p w:rsidR="009C32B8" w:rsidRPr="009C32B8" w:rsidRDefault="009C32B8" w:rsidP="009C32B8">
      <w:pPr>
        <w:jc w:val="center"/>
        <w:rPr>
          <w:sz w:val="28"/>
          <w:szCs w:val="28"/>
        </w:rPr>
      </w:pPr>
    </w:p>
    <w:sectPr w:rsidR="009C32B8" w:rsidRPr="009C32B8" w:rsidSect="00B22039">
      <w:pgSz w:w="15840" w:h="12240" w:orient="landscape"/>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6821"/>
    <w:multiLevelType w:val="hybridMultilevel"/>
    <w:tmpl w:val="1E7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E5D53"/>
    <w:multiLevelType w:val="hybridMultilevel"/>
    <w:tmpl w:val="E93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C3316"/>
    <w:multiLevelType w:val="hybridMultilevel"/>
    <w:tmpl w:val="400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A2679"/>
    <w:multiLevelType w:val="hybridMultilevel"/>
    <w:tmpl w:val="333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B8"/>
    <w:rsid w:val="001C201E"/>
    <w:rsid w:val="001D0DCC"/>
    <w:rsid w:val="002829E7"/>
    <w:rsid w:val="002B623C"/>
    <w:rsid w:val="0035110E"/>
    <w:rsid w:val="0037409C"/>
    <w:rsid w:val="00433804"/>
    <w:rsid w:val="00654AD3"/>
    <w:rsid w:val="008346E9"/>
    <w:rsid w:val="009C32B8"/>
    <w:rsid w:val="00B22039"/>
    <w:rsid w:val="00DC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TroyLisa</dc:creator>
  <cp:lastModifiedBy>Gwen Garrett</cp:lastModifiedBy>
  <cp:revision>2</cp:revision>
  <dcterms:created xsi:type="dcterms:W3CDTF">2014-08-18T16:46:00Z</dcterms:created>
  <dcterms:modified xsi:type="dcterms:W3CDTF">2014-08-18T16:46:00Z</dcterms:modified>
</cp:coreProperties>
</file>