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9061BB" w14:textId="77777777" w:rsidR="004005E9" w:rsidRPr="00A42449" w:rsidRDefault="004005E9" w:rsidP="004005E9">
      <w:pPr>
        <w:rPr>
          <w:sz w:val="20"/>
          <w:szCs w:val="20"/>
        </w:rPr>
      </w:pPr>
    </w:p>
    <w:p w14:paraId="3802185A" w14:textId="77777777" w:rsidR="001159C2" w:rsidRPr="00BE732E" w:rsidRDefault="001159C2" w:rsidP="001159C2">
      <w:pPr>
        <w:pStyle w:val="BodyText"/>
        <w:ind w:left="1440" w:hanging="1440"/>
        <w:rPr>
          <w:rFonts w:ascii="Arial" w:hAnsi="Arial"/>
          <w:b/>
          <w:bCs/>
          <w:color w:val="auto"/>
          <w:u w:val="single"/>
        </w:rPr>
      </w:pPr>
      <w:r w:rsidRPr="00BE732E">
        <w:rPr>
          <w:rFonts w:ascii="Arial" w:hAnsi="Arial"/>
          <w:b/>
          <w:bCs/>
          <w:color w:val="auto"/>
          <w:u w:val="single"/>
        </w:rPr>
        <w:t>Expectativas Generales</w:t>
      </w:r>
    </w:p>
    <w:p w14:paraId="436D113B" w14:textId="77777777" w:rsidR="001159C2" w:rsidRPr="00BE732E" w:rsidRDefault="001159C2" w:rsidP="001159C2">
      <w:pPr>
        <w:pStyle w:val="BodyText"/>
        <w:ind w:left="1440" w:hanging="1440"/>
        <w:rPr>
          <w:rFonts w:ascii="Arial" w:hAnsi="Arial"/>
          <w:b/>
          <w:bCs/>
          <w:color w:val="auto"/>
          <w:u w:val="single"/>
        </w:rPr>
      </w:pPr>
    </w:p>
    <w:p w14:paraId="4A3AEAC9" w14:textId="77777777" w:rsidR="001159C2" w:rsidRPr="00BE732E" w:rsidRDefault="001159C2" w:rsidP="001159C2">
      <w:pPr>
        <w:pStyle w:val="BodyText"/>
        <w:rPr>
          <w:rFonts w:ascii="Arial" w:hAnsi="Arial"/>
          <w:color w:val="auto"/>
          <w:sz w:val="24"/>
          <w:szCs w:val="24"/>
        </w:rPr>
      </w:pPr>
      <w:r w:rsidRPr="00BE732E">
        <w:rPr>
          <w:rFonts w:ascii="Arial" w:hAnsi="Arial"/>
          <w:b/>
          <w:color w:val="auto"/>
          <w:sz w:val="24"/>
          <w:szCs w:val="24"/>
        </w:rPr>
        <w:t xml:space="preserve">Nixon-Smiley </w:t>
      </w:r>
      <w:r>
        <w:rPr>
          <w:rFonts w:ascii="Arial" w:hAnsi="Arial"/>
          <w:b/>
          <w:color w:val="auto"/>
          <w:sz w:val="24"/>
          <w:szCs w:val="24"/>
        </w:rPr>
        <w:t>High</w:t>
      </w:r>
      <w:r w:rsidRPr="00BE732E">
        <w:rPr>
          <w:rFonts w:ascii="Arial" w:hAnsi="Arial"/>
          <w:b/>
          <w:color w:val="auto"/>
          <w:sz w:val="24"/>
          <w:szCs w:val="24"/>
        </w:rPr>
        <w:t xml:space="preserve"> School se compromete </w:t>
      </w:r>
      <w:proofErr w:type="gramStart"/>
      <w:r w:rsidRPr="00BE732E">
        <w:rPr>
          <w:rFonts w:ascii="Arial" w:hAnsi="Arial"/>
          <w:b/>
          <w:color w:val="auto"/>
          <w:sz w:val="24"/>
          <w:szCs w:val="24"/>
        </w:rPr>
        <w:t>a</w:t>
      </w:r>
      <w:proofErr w:type="gramEnd"/>
      <w:r w:rsidRPr="00BE732E">
        <w:rPr>
          <w:rFonts w:ascii="Arial" w:hAnsi="Arial"/>
          <w:b/>
          <w:color w:val="auto"/>
          <w:sz w:val="24"/>
          <w:szCs w:val="24"/>
        </w:rPr>
        <w:t xml:space="preserve"> implementar los siguientes requisitos legales</w:t>
      </w:r>
      <w:r w:rsidRPr="00BE732E">
        <w:rPr>
          <w:rFonts w:ascii="Arial" w:hAnsi="Arial"/>
          <w:color w:val="auto"/>
          <w:sz w:val="24"/>
          <w:szCs w:val="24"/>
        </w:rPr>
        <w:t xml:space="preserve">:  </w:t>
      </w:r>
    </w:p>
    <w:p w14:paraId="514DFF81" w14:textId="77777777" w:rsidR="001159C2" w:rsidRPr="00BE732E" w:rsidRDefault="001159C2" w:rsidP="001159C2">
      <w:pPr>
        <w:pStyle w:val="BodyText"/>
        <w:ind w:left="1440" w:hanging="1440"/>
        <w:rPr>
          <w:rFonts w:ascii="Arial" w:hAnsi="Arial"/>
          <w:color w:val="auto"/>
          <w:sz w:val="24"/>
          <w:szCs w:val="24"/>
        </w:rPr>
      </w:pPr>
    </w:p>
    <w:p w14:paraId="384FD394" w14:textId="77777777" w:rsidR="001159C2" w:rsidRPr="00BE732E" w:rsidRDefault="001159C2" w:rsidP="001159C2">
      <w:pPr>
        <w:pStyle w:val="BulletIndented"/>
        <w:numPr>
          <w:ilvl w:val="0"/>
          <w:numId w:val="4"/>
        </w:numPr>
        <w:tabs>
          <w:tab w:val="left" w:pos="1440"/>
        </w:tabs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desarrollará junto con los </w:t>
      </w:r>
      <w:proofErr w:type="gramStart"/>
      <w:r w:rsidRPr="00BE732E">
        <w:rPr>
          <w:rFonts w:ascii="Arial" w:hAnsi="Arial" w:cs="Arial"/>
        </w:rPr>
        <w:t>padres</w:t>
      </w:r>
      <w:proofErr w:type="gramEnd"/>
      <w:r w:rsidRPr="00BE732E">
        <w:rPr>
          <w:rFonts w:ascii="Arial" w:hAnsi="Arial" w:cs="Arial"/>
        </w:rPr>
        <w:t xml:space="preserve"> y distribuirá a los padres de l</w:t>
      </w:r>
      <w:r>
        <w:rPr>
          <w:rFonts w:ascii="Arial" w:hAnsi="Arial" w:cs="Arial"/>
        </w:rPr>
        <w:t>os niños participantes, una póli</w:t>
      </w:r>
      <w:r w:rsidRPr="00BE732E">
        <w:rPr>
          <w:rFonts w:ascii="Arial" w:hAnsi="Arial" w:cs="Arial"/>
        </w:rPr>
        <w:t>za de participación parental en la cual la escuela y los padres</w:t>
      </w:r>
      <w:r>
        <w:rPr>
          <w:rFonts w:ascii="Arial" w:hAnsi="Arial" w:cs="Arial"/>
        </w:rPr>
        <w:t xml:space="preserve"> de los niños participantes esté</w:t>
      </w:r>
      <w:r w:rsidRPr="00BE732E">
        <w:rPr>
          <w:rFonts w:ascii="Arial" w:hAnsi="Arial" w:cs="Arial"/>
        </w:rPr>
        <w:t>n de acuerdo.</w:t>
      </w:r>
    </w:p>
    <w:p w14:paraId="697494D4" w14:textId="77777777" w:rsidR="001159C2" w:rsidRPr="00BE732E" w:rsidRDefault="001159C2" w:rsidP="001159C2">
      <w:pPr>
        <w:pStyle w:val="BulletIndented"/>
        <w:numPr>
          <w:ilvl w:val="0"/>
          <w:numId w:val="4"/>
        </w:numPr>
        <w:tabs>
          <w:tab w:val="num" w:pos="1800"/>
        </w:tabs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notificará a los padres acerca de la póliza de participación parental en un formato comprensible y uniforme y, en la medida de lo pos</w:t>
      </w:r>
      <w:r>
        <w:rPr>
          <w:rFonts w:ascii="Arial" w:hAnsi="Arial" w:cs="Arial"/>
        </w:rPr>
        <w:t>ible, distribuirá esta póli</w:t>
      </w:r>
      <w:r w:rsidRPr="00BE732E">
        <w:rPr>
          <w:rFonts w:ascii="Arial" w:hAnsi="Arial" w:cs="Arial"/>
        </w:rPr>
        <w:t>za a los padres en un idioma que los padres puedan entender.</w:t>
      </w:r>
    </w:p>
    <w:p w14:paraId="387E6E78" w14:textId="77777777" w:rsidR="001159C2" w:rsidRPr="00BE732E" w:rsidRDefault="001159C2" w:rsidP="001159C2">
      <w:pPr>
        <w:pStyle w:val="BulletIndented"/>
        <w:numPr>
          <w:ilvl w:val="0"/>
          <w:numId w:val="4"/>
        </w:numPr>
        <w:tabs>
          <w:tab w:val="num" w:pos="1800"/>
        </w:tabs>
        <w:rPr>
          <w:rFonts w:ascii="Arial" w:hAnsi="Arial" w:cs="Arial"/>
        </w:rPr>
      </w:pPr>
      <w:r w:rsidRPr="00BE732E">
        <w:rPr>
          <w:rFonts w:ascii="Arial" w:hAnsi="Arial" w:cs="Arial"/>
        </w:rPr>
        <w:t>Nixon-Smile</w:t>
      </w:r>
      <w:r>
        <w:rPr>
          <w:rFonts w:ascii="Arial" w:hAnsi="Arial" w:cs="Arial"/>
        </w:rPr>
        <w:t>y High School hará que la póli</w:t>
      </w:r>
      <w:r w:rsidRPr="00BE732E">
        <w:rPr>
          <w:rFonts w:ascii="Arial" w:hAnsi="Arial" w:cs="Arial"/>
        </w:rPr>
        <w:t>z</w:t>
      </w:r>
      <w:r>
        <w:rPr>
          <w:rFonts w:ascii="Arial" w:hAnsi="Arial" w:cs="Arial"/>
        </w:rPr>
        <w:t>a de participación parental esté</w:t>
      </w:r>
      <w:r w:rsidRPr="00BE732E">
        <w:rPr>
          <w:rFonts w:ascii="Arial" w:hAnsi="Arial" w:cs="Arial"/>
        </w:rPr>
        <w:t xml:space="preserve"> a la disposición de la comunidad local.</w:t>
      </w:r>
    </w:p>
    <w:p w14:paraId="6560C92F" w14:textId="77777777" w:rsidR="001159C2" w:rsidRPr="00BE732E" w:rsidRDefault="001159C2" w:rsidP="001159C2">
      <w:pPr>
        <w:pStyle w:val="BulletIndented"/>
        <w:numPr>
          <w:ilvl w:val="0"/>
          <w:numId w:val="4"/>
        </w:numPr>
        <w:tabs>
          <w:tab w:val="num" w:pos="1800"/>
        </w:tabs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actualizará periódicamente la póliza de participación parental para satisfacer las necesidades cambiantes de los </w:t>
      </w:r>
      <w:proofErr w:type="gramStart"/>
      <w:r w:rsidRPr="00BE732E">
        <w:rPr>
          <w:rFonts w:ascii="Arial" w:hAnsi="Arial" w:cs="Arial"/>
        </w:rPr>
        <w:t>padres</w:t>
      </w:r>
      <w:proofErr w:type="gramEnd"/>
      <w:r w:rsidRPr="00BE732E">
        <w:rPr>
          <w:rFonts w:ascii="Arial" w:hAnsi="Arial" w:cs="Arial"/>
        </w:rPr>
        <w:t xml:space="preserve"> y la escuela.</w:t>
      </w:r>
    </w:p>
    <w:p w14:paraId="4D12F6E0" w14:textId="77777777" w:rsidR="001159C2" w:rsidRPr="00BE732E" w:rsidRDefault="001159C2" w:rsidP="001159C2">
      <w:pPr>
        <w:pStyle w:val="BulletIndented"/>
        <w:numPr>
          <w:ilvl w:val="0"/>
          <w:numId w:val="4"/>
        </w:numPr>
        <w:tabs>
          <w:tab w:val="num" w:pos="1800"/>
        </w:tabs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adoptará el acuerdo entre la escuela y los padr</w:t>
      </w:r>
      <w:r>
        <w:rPr>
          <w:rFonts w:ascii="Arial" w:hAnsi="Arial" w:cs="Arial"/>
        </w:rPr>
        <w:t xml:space="preserve">es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un componente de su póli</w:t>
      </w:r>
      <w:r w:rsidRPr="00BE732E">
        <w:rPr>
          <w:rFonts w:ascii="Arial" w:hAnsi="Arial" w:cs="Arial"/>
        </w:rPr>
        <w:t>za de participación parental.</w:t>
      </w:r>
    </w:p>
    <w:p w14:paraId="6B95D14E" w14:textId="77777777" w:rsidR="001159C2" w:rsidRPr="00BE732E" w:rsidRDefault="001159C2" w:rsidP="001159C2">
      <w:pPr>
        <w:pStyle w:val="BulletIndented"/>
        <w:numPr>
          <w:ilvl w:val="0"/>
          <w:numId w:val="4"/>
        </w:numPr>
        <w:tabs>
          <w:tab w:val="num" w:pos="1800"/>
        </w:tabs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se compromete a regirse por la siguiente definición legal de participación parental, y llevará a cabo programas, actividades y procedimientos de acuerdo con esta definición:</w:t>
      </w:r>
    </w:p>
    <w:p w14:paraId="6D8B86AF" w14:textId="77777777" w:rsidR="001159C2" w:rsidRPr="00BE732E" w:rsidRDefault="001159C2" w:rsidP="001159C2">
      <w:pPr>
        <w:pStyle w:val="BodyTextIndent"/>
        <w:ind w:left="720"/>
        <w:rPr>
          <w:rFonts w:ascii="Arial" w:hAnsi="Arial"/>
          <w:i/>
          <w:iCs/>
        </w:rPr>
      </w:pPr>
      <w:r w:rsidRPr="00BE732E">
        <w:rPr>
          <w:rFonts w:ascii="Arial" w:hAnsi="Arial"/>
          <w:i/>
          <w:iCs/>
        </w:rPr>
        <w:t>Participación parental significa la participación de los padres en</w:t>
      </w:r>
      <w:r>
        <w:rPr>
          <w:rFonts w:ascii="Arial" w:hAnsi="Arial"/>
          <w:i/>
          <w:iCs/>
        </w:rPr>
        <w:t xml:space="preserve"> comunicación regular, de dos ví</w:t>
      </w:r>
      <w:r w:rsidRPr="00BE732E">
        <w:rPr>
          <w:rFonts w:ascii="Arial" w:hAnsi="Arial"/>
          <w:i/>
          <w:iCs/>
        </w:rPr>
        <w:t xml:space="preserve">as y significativa </w:t>
      </w:r>
      <w:r>
        <w:rPr>
          <w:rFonts w:ascii="Arial" w:hAnsi="Arial"/>
          <w:i/>
          <w:iCs/>
        </w:rPr>
        <w:t>involucrando el desarollo significante sobre</w:t>
      </w:r>
      <w:r w:rsidRPr="00BE732E">
        <w:rPr>
          <w:rFonts w:ascii="Arial" w:hAnsi="Arial"/>
          <w:i/>
          <w:iCs/>
        </w:rPr>
        <w:t xml:space="preserve"> el aprendizaje académico del estudiante y otras actividades escolares, incluyendo asegurar que:</w:t>
      </w:r>
    </w:p>
    <w:p w14:paraId="1CBAD067" w14:textId="77777777" w:rsidR="001159C2" w:rsidRPr="00BE732E" w:rsidRDefault="001159C2" w:rsidP="001159C2">
      <w:pPr>
        <w:pStyle w:val="BodyTextIndent"/>
        <w:ind w:left="720"/>
        <w:rPr>
          <w:rFonts w:ascii="Arial" w:hAnsi="Arial"/>
          <w:bCs/>
          <w:i/>
          <w:iCs/>
        </w:rPr>
      </w:pPr>
      <w:r w:rsidRPr="00BE732E">
        <w:rPr>
          <w:rFonts w:ascii="Arial" w:hAnsi="Arial"/>
          <w:i/>
          <w:iCs/>
        </w:rPr>
        <w:tab/>
      </w:r>
      <w:r w:rsidRPr="00BE732E">
        <w:rPr>
          <w:rFonts w:ascii="Arial" w:hAnsi="Arial"/>
          <w:bCs/>
          <w:i/>
          <w:iCs/>
        </w:rPr>
        <w:t xml:space="preserve">(A) </w:t>
      </w:r>
      <w:proofErr w:type="gramStart"/>
      <w:r w:rsidRPr="00BE732E">
        <w:rPr>
          <w:rFonts w:ascii="Arial" w:hAnsi="Arial"/>
          <w:bCs/>
          <w:i/>
          <w:iCs/>
        </w:rPr>
        <w:t>los</w:t>
      </w:r>
      <w:proofErr w:type="gramEnd"/>
      <w:r w:rsidRPr="00BE732E">
        <w:rPr>
          <w:rFonts w:ascii="Arial" w:hAnsi="Arial"/>
          <w:bCs/>
          <w:i/>
          <w:iCs/>
        </w:rPr>
        <w:t xml:space="preserve"> padres </w:t>
      </w:r>
      <w:r>
        <w:rPr>
          <w:rFonts w:ascii="Arial" w:hAnsi="Arial"/>
          <w:bCs/>
          <w:i/>
          <w:iCs/>
        </w:rPr>
        <w:t>desarollen</w:t>
      </w:r>
      <w:r w:rsidRPr="00BE732E">
        <w:rPr>
          <w:rFonts w:ascii="Arial" w:hAnsi="Arial"/>
          <w:bCs/>
          <w:i/>
          <w:iCs/>
        </w:rPr>
        <w:t xml:space="preserve"> un papel integral en ayudar en el aprendizaje de sus </w:t>
      </w:r>
      <w:r>
        <w:rPr>
          <w:rFonts w:ascii="Arial" w:hAnsi="Arial"/>
          <w:bCs/>
          <w:i/>
          <w:iCs/>
        </w:rPr>
        <w:tab/>
      </w:r>
      <w:r w:rsidRPr="00BE732E">
        <w:rPr>
          <w:rFonts w:ascii="Arial" w:hAnsi="Arial"/>
          <w:bCs/>
          <w:i/>
          <w:iCs/>
        </w:rPr>
        <w:t>hijos;</w:t>
      </w:r>
    </w:p>
    <w:p w14:paraId="45D9B764" w14:textId="77777777" w:rsidR="001159C2" w:rsidRPr="00BE732E" w:rsidRDefault="001159C2" w:rsidP="001159C2">
      <w:pPr>
        <w:pStyle w:val="BodyTextIndent"/>
        <w:ind w:left="720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ab/>
        <w:t xml:space="preserve">(B) </w:t>
      </w:r>
      <w:proofErr w:type="gramStart"/>
      <w:r>
        <w:rPr>
          <w:rFonts w:ascii="Arial" w:hAnsi="Arial"/>
          <w:bCs/>
          <w:i/>
          <w:iCs/>
        </w:rPr>
        <w:t>l</w:t>
      </w:r>
      <w:r w:rsidRPr="00BE732E">
        <w:rPr>
          <w:rFonts w:ascii="Arial" w:hAnsi="Arial"/>
          <w:bCs/>
          <w:i/>
          <w:iCs/>
        </w:rPr>
        <w:t>os</w:t>
      </w:r>
      <w:proofErr w:type="gramEnd"/>
      <w:r w:rsidRPr="00BE732E">
        <w:rPr>
          <w:rFonts w:ascii="Arial" w:hAnsi="Arial"/>
          <w:bCs/>
          <w:i/>
          <w:iCs/>
        </w:rPr>
        <w:t xml:space="preserve"> padres s</w:t>
      </w:r>
      <w:r>
        <w:rPr>
          <w:rFonts w:ascii="Arial" w:hAnsi="Arial"/>
          <w:bCs/>
          <w:i/>
          <w:iCs/>
        </w:rPr>
        <w:t>ea</w:t>
      </w:r>
      <w:r w:rsidRPr="00BE732E">
        <w:rPr>
          <w:rFonts w:ascii="Arial" w:hAnsi="Arial"/>
          <w:bCs/>
          <w:i/>
          <w:iCs/>
        </w:rPr>
        <w:t xml:space="preserve">n animados a participar activamente en la educación de sus </w:t>
      </w:r>
      <w:r w:rsidRPr="00BE732E">
        <w:rPr>
          <w:rFonts w:ascii="Arial" w:hAnsi="Arial"/>
          <w:bCs/>
          <w:i/>
          <w:iCs/>
        </w:rPr>
        <w:tab/>
        <w:t>hijos en la escuela;</w:t>
      </w:r>
    </w:p>
    <w:p w14:paraId="4C5D451A" w14:textId="77777777" w:rsidR="001159C2" w:rsidRPr="00BE732E" w:rsidRDefault="001159C2" w:rsidP="001159C2">
      <w:pPr>
        <w:pStyle w:val="BodyTextIndent"/>
        <w:ind w:left="720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ab/>
        <w:t xml:space="preserve">(C) </w:t>
      </w:r>
      <w:proofErr w:type="gramStart"/>
      <w:r>
        <w:rPr>
          <w:rFonts w:ascii="Arial" w:hAnsi="Arial"/>
          <w:bCs/>
          <w:i/>
          <w:iCs/>
        </w:rPr>
        <w:t>que</w:t>
      </w:r>
      <w:proofErr w:type="gramEnd"/>
      <w:r>
        <w:rPr>
          <w:rFonts w:ascii="Arial" w:hAnsi="Arial"/>
          <w:bCs/>
          <w:i/>
          <w:iCs/>
        </w:rPr>
        <w:t xml:space="preserve"> los padres sea</w:t>
      </w:r>
      <w:r w:rsidRPr="00BE732E">
        <w:rPr>
          <w:rFonts w:ascii="Arial" w:hAnsi="Arial"/>
          <w:bCs/>
          <w:i/>
          <w:iCs/>
        </w:rPr>
        <w:t>n socios de pleno derecho en la educa</w:t>
      </w:r>
      <w:r>
        <w:rPr>
          <w:rFonts w:ascii="Arial" w:hAnsi="Arial"/>
          <w:bCs/>
          <w:i/>
          <w:iCs/>
        </w:rPr>
        <w:t xml:space="preserve">ción de sus hijos y </w:t>
      </w:r>
      <w:r>
        <w:rPr>
          <w:rFonts w:ascii="Arial" w:hAnsi="Arial"/>
          <w:bCs/>
          <w:i/>
          <w:iCs/>
        </w:rPr>
        <w:tab/>
        <w:t>sean incluí</w:t>
      </w:r>
      <w:r w:rsidRPr="00BE732E">
        <w:rPr>
          <w:rFonts w:ascii="Arial" w:hAnsi="Arial"/>
          <w:bCs/>
          <w:i/>
          <w:iCs/>
        </w:rPr>
        <w:t xml:space="preserve">dos, </w:t>
      </w:r>
      <w:r>
        <w:rPr>
          <w:rFonts w:ascii="Arial" w:hAnsi="Arial"/>
          <w:bCs/>
          <w:i/>
          <w:iCs/>
        </w:rPr>
        <w:t>apropiadamente</w:t>
      </w:r>
      <w:r w:rsidRPr="00BE732E">
        <w:rPr>
          <w:rFonts w:ascii="Arial" w:hAnsi="Arial"/>
          <w:bCs/>
          <w:i/>
          <w:iCs/>
        </w:rPr>
        <w:t xml:space="preserve">, en la toma de decisiones y en los comités </w:t>
      </w:r>
      <w:r>
        <w:rPr>
          <w:rFonts w:ascii="Arial" w:hAnsi="Arial"/>
          <w:bCs/>
          <w:i/>
          <w:iCs/>
        </w:rPr>
        <w:tab/>
        <w:t>de evaluación p</w:t>
      </w:r>
      <w:r w:rsidRPr="00BE732E">
        <w:rPr>
          <w:rFonts w:ascii="Arial" w:hAnsi="Arial"/>
          <w:bCs/>
          <w:i/>
          <w:iCs/>
        </w:rPr>
        <w:t>ara ayudar en la educación de sus hijos;</w:t>
      </w:r>
    </w:p>
    <w:p w14:paraId="3130E51E" w14:textId="77777777" w:rsidR="001159C2" w:rsidRPr="00BE732E" w:rsidRDefault="001159C2" w:rsidP="001159C2">
      <w:pPr>
        <w:pStyle w:val="BodyTextIndent"/>
        <w:ind w:left="720"/>
        <w:rPr>
          <w:rFonts w:ascii="Arial" w:hAnsi="Arial"/>
          <w:i/>
          <w:iCs/>
        </w:rPr>
      </w:pPr>
      <w:r w:rsidRPr="00BE732E">
        <w:rPr>
          <w:rFonts w:ascii="Arial" w:hAnsi="Arial"/>
          <w:bCs/>
          <w:i/>
          <w:iCs/>
        </w:rPr>
        <w:tab/>
        <w:t>(D</w:t>
      </w:r>
      <w:r>
        <w:rPr>
          <w:rFonts w:ascii="Arial" w:hAnsi="Arial"/>
          <w:bCs/>
          <w:i/>
          <w:iCs/>
        </w:rPr>
        <w:t xml:space="preserve"> se </w:t>
      </w:r>
      <w:proofErr w:type="gramStart"/>
      <w:r>
        <w:rPr>
          <w:rFonts w:ascii="Arial" w:hAnsi="Arial"/>
          <w:bCs/>
          <w:i/>
          <w:iCs/>
        </w:rPr>
        <w:t>realicen</w:t>
      </w:r>
      <w:r w:rsidRPr="00BE732E">
        <w:rPr>
          <w:rFonts w:ascii="Arial" w:hAnsi="Arial"/>
          <w:bCs/>
          <w:i/>
          <w:iCs/>
        </w:rPr>
        <w:t xml:space="preserve">  otras</w:t>
      </w:r>
      <w:proofErr w:type="gramEnd"/>
      <w:r w:rsidRPr="00BE732E">
        <w:rPr>
          <w:rFonts w:ascii="Arial" w:hAnsi="Arial"/>
          <w:bCs/>
          <w:i/>
          <w:iCs/>
        </w:rPr>
        <w:t xml:space="preserve"> actividades, tales co</w:t>
      </w:r>
      <w:r>
        <w:rPr>
          <w:rFonts w:ascii="Arial" w:hAnsi="Arial"/>
          <w:bCs/>
          <w:i/>
          <w:iCs/>
        </w:rPr>
        <w:t xml:space="preserve">mo las descritas en la sección </w:t>
      </w:r>
      <w:r w:rsidRPr="00BE732E">
        <w:rPr>
          <w:rFonts w:ascii="Arial" w:hAnsi="Arial"/>
          <w:bCs/>
          <w:i/>
          <w:iCs/>
        </w:rPr>
        <w:t xml:space="preserve">1118 de </w:t>
      </w:r>
      <w:r>
        <w:rPr>
          <w:rFonts w:ascii="Arial" w:hAnsi="Arial"/>
          <w:bCs/>
          <w:i/>
          <w:iCs/>
        </w:rPr>
        <w:tab/>
      </w:r>
      <w:r w:rsidRPr="00BE732E">
        <w:rPr>
          <w:rFonts w:ascii="Arial" w:hAnsi="Arial"/>
          <w:bCs/>
          <w:i/>
          <w:iCs/>
        </w:rPr>
        <w:t>la ESEA.</w:t>
      </w:r>
    </w:p>
    <w:p w14:paraId="4BBD9317" w14:textId="77777777" w:rsidR="001159C2" w:rsidRPr="00BE732E" w:rsidRDefault="001159C2" w:rsidP="001159C2">
      <w:pPr>
        <w:pStyle w:val="CenteredHeading"/>
        <w:jc w:val="left"/>
        <w:rPr>
          <w:rFonts w:ascii="Arial" w:hAnsi="Arial" w:cs="Arial"/>
        </w:rPr>
      </w:pPr>
    </w:p>
    <w:p w14:paraId="42C0C600" w14:textId="77777777" w:rsidR="001159C2" w:rsidRPr="00BE732E" w:rsidRDefault="001159C2" w:rsidP="001159C2">
      <w:pPr>
        <w:pStyle w:val="CenteredHeading"/>
        <w:jc w:val="left"/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implementará los componentes requeridos</w:t>
      </w:r>
      <w:r>
        <w:rPr>
          <w:rFonts w:ascii="Arial" w:hAnsi="Arial" w:cs="Arial"/>
        </w:rPr>
        <w:t xml:space="preserve"> de la póli</w:t>
      </w:r>
      <w:r w:rsidRPr="00BE732E">
        <w:rPr>
          <w:rFonts w:ascii="Arial" w:hAnsi="Arial" w:cs="Arial"/>
        </w:rPr>
        <w:t xml:space="preserve">za de participación parental de las siguientes maneras: </w:t>
      </w:r>
    </w:p>
    <w:p w14:paraId="7878D65F" w14:textId="77777777" w:rsidR="001159C2" w:rsidRPr="00BE732E" w:rsidRDefault="001159C2" w:rsidP="001159C2">
      <w:pPr>
        <w:pStyle w:val="NormalWeb"/>
        <w:spacing w:before="0" w:beforeAutospacing="0" w:after="0" w:afterAutospacing="0"/>
        <w:rPr>
          <w:rFonts w:eastAsia="Times New Roman"/>
        </w:rPr>
      </w:pPr>
    </w:p>
    <w:p w14:paraId="4EC4FBB0" w14:textId="77777777" w:rsidR="001159C2" w:rsidRPr="00BE732E" w:rsidRDefault="001159C2" w:rsidP="001159C2">
      <w:pPr>
        <w:ind w:left="360" w:hanging="360"/>
        <w:rPr>
          <w:rFonts w:ascii="Arial" w:hAnsi="Arial" w:cs="Arial"/>
          <w:color w:val="auto"/>
        </w:rPr>
      </w:pPr>
      <w:r w:rsidRPr="00BE732E">
        <w:rPr>
          <w:rFonts w:ascii="Arial" w:hAnsi="Arial" w:cs="Arial"/>
          <w:color w:val="auto"/>
        </w:rPr>
        <w:t>1.</w:t>
      </w:r>
      <w:r w:rsidRPr="00BE732E">
        <w:rPr>
          <w:rFonts w:ascii="Arial" w:hAnsi="Arial" w:cs="Arial"/>
          <w:color w:val="auto"/>
        </w:rPr>
        <w:tab/>
        <w:t xml:space="preserve">Nixon-Smiley </w:t>
      </w:r>
      <w:r>
        <w:rPr>
          <w:rFonts w:ascii="Arial" w:hAnsi="Arial" w:cs="Arial"/>
          <w:color w:val="auto"/>
        </w:rPr>
        <w:t>High</w:t>
      </w:r>
      <w:r w:rsidRPr="00BE732E">
        <w:rPr>
          <w:rFonts w:ascii="Arial" w:hAnsi="Arial" w:cs="Arial"/>
          <w:color w:val="auto"/>
        </w:rPr>
        <w:t xml:space="preserve"> School tomará las siguientes acciones para involucrar a los padres en el desarrollo conjunt</w:t>
      </w:r>
      <w:r>
        <w:rPr>
          <w:rFonts w:ascii="Arial" w:hAnsi="Arial" w:cs="Arial"/>
          <w:color w:val="auto"/>
        </w:rPr>
        <w:t>o y de acuerdo común con su Póli</w:t>
      </w:r>
      <w:r w:rsidRPr="00BE732E">
        <w:rPr>
          <w:rFonts w:ascii="Arial" w:hAnsi="Arial" w:cs="Arial"/>
          <w:color w:val="auto"/>
        </w:rPr>
        <w:t xml:space="preserve">za de </w:t>
      </w:r>
      <w:proofErr w:type="gramStart"/>
      <w:r w:rsidRPr="00BE732E">
        <w:rPr>
          <w:rFonts w:ascii="Arial" w:hAnsi="Arial" w:cs="Arial"/>
          <w:color w:val="auto"/>
        </w:rPr>
        <w:t>Participación  Parental</w:t>
      </w:r>
      <w:proofErr w:type="gramEnd"/>
      <w:r w:rsidRPr="00BE732E">
        <w:rPr>
          <w:rFonts w:ascii="Arial" w:hAnsi="Arial" w:cs="Arial"/>
          <w:color w:val="auto"/>
        </w:rPr>
        <w:t xml:space="preserve"> y su plan de toda la escuela, si aplica, de una manera orga</w:t>
      </w:r>
      <w:r>
        <w:rPr>
          <w:rFonts w:ascii="Arial" w:hAnsi="Arial" w:cs="Arial"/>
          <w:color w:val="auto"/>
        </w:rPr>
        <w:t>nizada, continua y oportuna segú</w:t>
      </w:r>
      <w:r w:rsidRPr="00BE732E">
        <w:rPr>
          <w:rFonts w:ascii="Arial" w:hAnsi="Arial" w:cs="Arial"/>
          <w:color w:val="auto"/>
        </w:rPr>
        <w:t xml:space="preserve">n la sección 1118 (b) del ESEA:  </w:t>
      </w:r>
    </w:p>
    <w:p w14:paraId="75F86E78" w14:textId="77777777" w:rsidR="001159C2" w:rsidRPr="00BE732E" w:rsidRDefault="001159C2" w:rsidP="001159C2">
      <w:pPr>
        <w:tabs>
          <w:tab w:val="num" w:pos="0"/>
        </w:tabs>
        <w:ind w:left="60" w:hanging="420"/>
        <w:rPr>
          <w:color w:val="auto"/>
          <w:sz w:val="20"/>
          <w:szCs w:val="20"/>
        </w:rPr>
      </w:pPr>
    </w:p>
    <w:p w14:paraId="56B2E223" w14:textId="77777777" w:rsidR="001159C2" w:rsidRPr="00BE732E" w:rsidRDefault="001159C2" w:rsidP="001159C2">
      <w:pPr>
        <w:tabs>
          <w:tab w:val="num" w:pos="0"/>
        </w:tabs>
        <w:ind w:left="780" w:hanging="420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lastRenderedPageBreak/>
        <w:tab/>
        <w:t>Reunir y difundir a los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los padres para su revisión lo</w:t>
      </w:r>
      <w:r>
        <w:rPr>
          <w:rFonts w:ascii="Arial" w:hAnsi="Arial" w:cs="Arial"/>
          <w:i/>
          <w:iCs/>
          <w:color w:val="auto"/>
          <w:sz w:val="20"/>
          <w:szCs w:val="20"/>
        </w:rPr>
        <w:t>s siguientes materiales: la Póli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za de Participa</w:t>
      </w:r>
      <w:r>
        <w:rPr>
          <w:rFonts w:ascii="Arial" w:hAnsi="Arial" w:cs="Arial"/>
          <w:i/>
          <w:iCs/>
          <w:color w:val="auto"/>
          <w:sz w:val="20"/>
          <w:szCs w:val="20"/>
        </w:rPr>
        <w:t>ción Parental del distrito, Póli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za de Participación Parental de la escuela, el compacto de escuela y padres, y las c</w:t>
      </w:r>
      <w:r>
        <w:rPr>
          <w:rFonts w:ascii="Arial" w:hAnsi="Arial" w:cs="Arial"/>
          <w:i/>
          <w:iCs/>
          <w:color w:val="auto"/>
          <w:sz w:val="20"/>
          <w:szCs w:val="20"/>
        </w:rPr>
        <w:t>omunicaciones pertinentes incluí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das en el Manual del Estudiante del Distrito. Estos materiales se difundirán a los padres duran</w:t>
      </w:r>
      <w:r>
        <w:rPr>
          <w:rFonts w:ascii="Arial" w:hAnsi="Arial" w:cs="Arial"/>
          <w:i/>
          <w:iCs/>
          <w:color w:val="auto"/>
          <w:sz w:val="20"/>
          <w:szCs w:val="20"/>
        </w:rPr>
        <w:t>te las reunions regulares del Título1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de padres, reuniones del Consejo Escolar, conferencias </w:t>
      </w:r>
      <w:proofErr w:type="gramStart"/>
      <w:r w:rsidRPr="00BE732E">
        <w:rPr>
          <w:rFonts w:ascii="Arial" w:hAnsi="Arial" w:cs="Arial"/>
          <w:i/>
          <w:iCs/>
          <w:color w:val="auto"/>
          <w:sz w:val="20"/>
          <w:szCs w:val="20"/>
        </w:rPr>
        <w:t>de  padres</w:t>
      </w:r>
      <w:proofErr w:type="gramEnd"/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/ maestros y visitas </w:t>
      </w:r>
      <w:r>
        <w:rPr>
          <w:rFonts w:ascii="Arial" w:hAnsi="Arial" w:cs="Arial"/>
          <w:i/>
          <w:iCs/>
          <w:color w:val="auto"/>
          <w:sz w:val="20"/>
          <w:szCs w:val="20"/>
        </w:rPr>
        <w:t>de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hogar, y a través de la información difundida en el inicio del año escolar y </w:t>
      </w:r>
      <w:r>
        <w:rPr>
          <w:rFonts w:ascii="Arial" w:hAnsi="Arial" w:cs="Arial"/>
          <w:i/>
          <w:iCs/>
          <w:color w:val="auto"/>
          <w:sz w:val="20"/>
          <w:szCs w:val="20"/>
        </w:rPr>
        <w:t>al matricularse un estudiante nuevo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</w:rPr>
        <w:t>a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l distrito escolar. La aportación oral y escrita de los padres se </w:t>
      </w:r>
      <w:r>
        <w:rPr>
          <w:rFonts w:ascii="Arial" w:hAnsi="Arial" w:cs="Arial"/>
          <w:i/>
          <w:iCs/>
          <w:color w:val="auto"/>
          <w:sz w:val="20"/>
          <w:szCs w:val="20"/>
        </w:rPr>
        <w:t>solicitará a través del Título 1, las reuniones de padres, R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euniones del Consejo Escolar, conferencias de padres / maestros, boletines escolares, el sitio web de la escuela</w:t>
      </w:r>
      <w:r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y otras comunicaciones regulares con los padres por escrito.</w:t>
      </w:r>
    </w:p>
    <w:p w14:paraId="279A2BF6" w14:textId="77777777" w:rsidR="001159C2" w:rsidRPr="00BE732E" w:rsidRDefault="001159C2" w:rsidP="001159C2">
      <w:pPr>
        <w:tabs>
          <w:tab w:val="num" w:pos="0"/>
        </w:tabs>
        <w:ind w:left="780" w:hanging="420"/>
        <w:rPr>
          <w:i/>
          <w:iCs/>
          <w:color w:val="auto"/>
          <w:sz w:val="20"/>
          <w:szCs w:val="20"/>
        </w:rPr>
      </w:pPr>
    </w:p>
    <w:p w14:paraId="60954EA3" w14:textId="77777777" w:rsidR="001159C2" w:rsidRPr="00BE732E" w:rsidRDefault="001159C2" w:rsidP="001159C2">
      <w:pPr>
        <w:ind w:left="360" w:hanging="360"/>
        <w:rPr>
          <w:rFonts w:ascii="Arial" w:hAnsi="Arial" w:cs="Arial"/>
          <w:color w:val="auto"/>
        </w:rPr>
      </w:pPr>
      <w:r w:rsidRPr="00BE732E">
        <w:rPr>
          <w:rFonts w:ascii="Arial" w:hAnsi="Arial" w:cs="Arial"/>
          <w:color w:val="auto"/>
        </w:rPr>
        <w:t>2.</w:t>
      </w:r>
      <w:r w:rsidRPr="00BE732E">
        <w:rPr>
          <w:rFonts w:ascii="Arial" w:hAnsi="Arial" w:cs="Arial"/>
          <w:color w:val="auto"/>
        </w:rPr>
        <w:tab/>
        <w:t xml:space="preserve">Nixon-Smiley </w:t>
      </w:r>
      <w:r>
        <w:rPr>
          <w:rFonts w:ascii="Arial" w:hAnsi="Arial" w:cs="Arial"/>
          <w:color w:val="auto"/>
        </w:rPr>
        <w:t>High</w:t>
      </w:r>
      <w:r w:rsidRPr="00BE732E">
        <w:rPr>
          <w:rFonts w:ascii="Arial" w:hAnsi="Arial" w:cs="Arial"/>
          <w:color w:val="auto"/>
        </w:rPr>
        <w:t xml:space="preserve"> School tomará las siguientes acciones para distribuir a los padres de los niños participan</w:t>
      </w:r>
      <w:r>
        <w:rPr>
          <w:rFonts w:ascii="Arial" w:hAnsi="Arial" w:cs="Arial"/>
          <w:color w:val="auto"/>
        </w:rPr>
        <w:t>tes y la comunidad local la Póliza de Participación P</w:t>
      </w:r>
      <w:r w:rsidRPr="00BE732E">
        <w:rPr>
          <w:rFonts w:ascii="Arial" w:hAnsi="Arial" w:cs="Arial"/>
          <w:color w:val="auto"/>
        </w:rPr>
        <w:t>arental:</w:t>
      </w:r>
    </w:p>
    <w:p w14:paraId="5AF6ADFD" w14:textId="77777777" w:rsidR="001159C2" w:rsidRPr="00BE732E" w:rsidRDefault="001159C2" w:rsidP="001159C2">
      <w:pPr>
        <w:ind w:left="360" w:hanging="360"/>
        <w:rPr>
          <w:color w:val="auto"/>
          <w:sz w:val="20"/>
          <w:szCs w:val="20"/>
        </w:rPr>
      </w:pPr>
      <w:r w:rsidRPr="00BE732E">
        <w:rPr>
          <w:color w:val="auto"/>
          <w:sz w:val="20"/>
          <w:szCs w:val="20"/>
        </w:rPr>
        <w:tab/>
      </w:r>
    </w:p>
    <w:p w14:paraId="447D9688" w14:textId="77777777" w:rsidR="001159C2" w:rsidRPr="00BE732E" w:rsidRDefault="001159C2" w:rsidP="001159C2">
      <w:pPr>
        <w:numPr>
          <w:ilvl w:val="0"/>
          <w:numId w:val="36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color w:val="auto"/>
          <w:sz w:val="20"/>
          <w:szCs w:val="20"/>
        </w:rPr>
      </w:pPr>
      <w:r w:rsidRPr="00BE732E">
        <w:rPr>
          <w:rFonts w:ascii="Arial" w:hAnsi="Arial" w:cs="Arial"/>
          <w:i/>
          <w:color w:val="auto"/>
          <w:sz w:val="20"/>
          <w:szCs w:val="20"/>
        </w:rPr>
        <w:t>La p</w:t>
      </w:r>
      <w:r>
        <w:rPr>
          <w:rFonts w:ascii="Arial" w:hAnsi="Arial" w:cs="Arial"/>
          <w:i/>
          <w:color w:val="auto"/>
          <w:sz w:val="20"/>
          <w:szCs w:val="20"/>
        </w:rPr>
        <w:t>óliza de participación parental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se pondrán a disposición de los padres</w:t>
      </w:r>
      <w:r>
        <w:rPr>
          <w:rFonts w:ascii="Arial" w:hAnsi="Arial" w:cs="Arial"/>
          <w:i/>
          <w:color w:val="auto"/>
          <w:sz w:val="20"/>
          <w:szCs w:val="20"/>
        </w:rPr>
        <w:t xml:space="preserve"> en la oficina,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durante la inscri</w:t>
      </w:r>
      <w:r>
        <w:rPr>
          <w:rFonts w:ascii="Arial" w:hAnsi="Arial" w:cs="Arial"/>
          <w:i/>
          <w:color w:val="auto"/>
          <w:sz w:val="20"/>
          <w:szCs w:val="20"/>
        </w:rPr>
        <w:t>pción, reuniones de padres</w:t>
      </w:r>
      <w:r w:rsidRPr="00BE732E">
        <w:rPr>
          <w:rFonts w:ascii="Arial" w:hAnsi="Arial" w:cs="Arial"/>
          <w:i/>
          <w:color w:val="auto"/>
          <w:sz w:val="20"/>
          <w:szCs w:val="20"/>
        </w:rPr>
        <w:t>, tales co</w:t>
      </w:r>
      <w:r>
        <w:rPr>
          <w:rFonts w:ascii="Arial" w:hAnsi="Arial" w:cs="Arial"/>
          <w:i/>
          <w:color w:val="auto"/>
          <w:sz w:val="20"/>
          <w:szCs w:val="20"/>
        </w:rPr>
        <w:t>mo las conferencias de padres, Conocer al Maestro, y visitas de hogar</w:t>
      </w:r>
      <w:r w:rsidRPr="00BE732E">
        <w:rPr>
          <w:rFonts w:ascii="Arial" w:hAnsi="Arial" w:cs="Arial"/>
          <w:i/>
          <w:color w:val="auto"/>
          <w:sz w:val="20"/>
          <w:szCs w:val="20"/>
        </w:rPr>
        <w:t>.</w:t>
      </w:r>
    </w:p>
    <w:p w14:paraId="2104AE28" w14:textId="77777777" w:rsidR="001159C2" w:rsidRPr="00BE732E" w:rsidRDefault="001159C2" w:rsidP="001159C2">
      <w:pPr>
        <w:numPr>
          <w:ilvl w:val="0"/>
          <w:numId w:val="36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color w:val="auto"/>
          <w:sz w:val="20"/>
          <w:szCs w:val="20"/>
        </w:rPr>
      </w:pPr>
      <w:r w:rsidRPr="00BE732E">
        <w:rPr>
          <w:rFonts w:ascii="Arial" w:hAnsi="Arial" w:cs="Arial"/>
          <w:i/>
          <w:color w:val="auto"/>
          <w:sz w:val="20"/>
          <w:szCs w:val="20"/>
        </w:rPr>
        <w:t>La políza será publicada en el sitio web de la escuela.</w:t>
      </w:r>
    </w:p>
    <w:p w14:paraId="4B9A0AB3" w14:textId="77777777" w:rsidR="001159C2" w:rsidRPr="00BE732E" w:rsidRDefault="001159C2" w:rsidP="001159C2">
      <w:pPr>
        <w:numPr>
          <w:ilvl w:val="0"/>
          <w:numId w:val="36"/>
        </w:numPr>
        <w:tabs>
          <w:tab w:val="clear" w:pos="720"/>
          <w:tab w:val="num" w:pos="1080"/>
        </w:tabs>
        <w:ind w:left="1080"/>
        <w:rPr>
          <w:rFonts w:ascii="Arial" w:hAnsi="Arial" w:cs="Arial"/>
          <w:i/>
          <w:color w:val="auto"/>
          <w:sz w:val="20"/>
          <w:szCs w:val="20"/>
        </w:rPr>
      </w:pPr>
      <w:r w:rsidRPr="00BE732E">
        <w:rPr>
          <w:rFonts w:ascii="Arial" w:hAnsi="Arial" w:cs="Arial"/>
          <w:i/>
          <w:color w:val="auto"/>
          <w:sz w:val="20"/>
          <w:szCs w:val="20"/>
        </w:rPr>
        <w:t>Los padres de los alumnos participantes</w:t>
      </w:r>
      <w:r>
        <w:rPr>
          <w:rFonts w:ascii="Arial" w:hAnsi="Arial" w:cs="Arial"/>
          <w:i/>
          <w:color w:val="auto"/>
          <w:sz w:val="20"/>
          <w:szCs w:val="20"/>
        </w:rPr>
        <w:t xml:space="preserve"> nuevos recibirán la póli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za </w:t>
      </w:r>
      <w:proofErr w:type="gramStart"/>
      <w:r w:rsidRPr="00BE732E">
        <w:rPr>
          <w:rFonts w:ascii="Arial" w:hAnsi="Arial" w:cs="Arial"/>
          <w:i/>
          <w:color w:val="auto"/>
          <w:sz w:val="20"/>
          <w:szCs w:val="20"/>
        </w:rPr>
        <w:t>durante</w:t>
      </w:r>
      <w:proofErr w:type="gramEnd"/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la in</w:t>
      </w:r>
      <w:r>
        <w:rPr>
          <w:rFonts w:ascii="Arial" w:hAnsi="Arial" w:cs="Arial"/>
          <w:i/>
          <w:color w:val="auto"/>
          <w:sz w:val="20"/>
          <w:szCs w:val="20"/>
        </w:rPr>
        <w:t>scripción</w:t>
      </w:r>
      <w:r w:rsidRPr="00BE732E">
        <w:rPr>
          <w:rFonts w:ascii="Arial" w:hAnsi="Arial" w:cs="Arial"/>
          <w:i/>
          <w:color w:val="auto"/>
          <w:sz w:val="20"/>
          <w:szCs w:val="20"/>
        </w:rPr>
        <w:t>.</w:t>
      </w:r>
    </w:p>
    <w:p w14:paraId="6F994A85" w14:textId="77777777" w:rsidR="001159C2" w:rsidRPr="00BE732E" w:rsidRDefault="001159C2" w:rsidP="001159C2">
      <w:pPr>
        <w:tabs>
          <w:tab w:val="num" w:pos="0"/>
        </w:tabs>
        <w:ind w:hanging="420"/>
        <w:rPr>
          <w:color w:val="auto"/>
          <w:sz w:val="20"/>
          <w:szCs w:val="20"/>
        </w:rPr>
      </w:pPr>
    </w:p>
    <w:p w14:paraId="66CCB3D2" w14:textId="77777777" w:rsidR="001159C2" w:rsidRPr="00BE732E" w:rsidRDefault="001159C2" w:rsidP="001159C2">
      <w:pPr>
        <w:tabs>
          <w:tab w:val="num" w:pos="0"/>
        </w:tabs>
        <w:ind w:left="360" w:hanging="420"/>
        <w:rPr>
          <w:rFonts w:ascii="Arial" w:hAnsi="Arial" w:cs="Arial"/>
          <w:color w:val="auto"/>
        </w:rPr>
      </w:pPr>
      <w:r w:rsidRPr="00BE732E">
        <w:rPr>
          <w:rFonts w:ascii="Arial" w:hAnsi="Arial" w:cs="Arial"/>
          <w:color w:val="auto"/>
        </w:rPr>
        <w:t xml:space="preserve">3. </w:t>
      </w:r>
      <w:r w:rsidRPr="00BE732E">
        <w:rPr>
          <w:rFonts w:ascii="Arial" w:hAnsi="Arial" w:cs="Arial"/>
          <w:color w:val="auto"/>
        </w:rPr>
        <w:tab/>
      </w:r>
      <w:r w:rsidRPr="00BE732E">
        <w:rPr>
          <w:rFonts w:ascii="Arial" w:hAnsi="Arial" w:cs="Arial"/>
          <w:bCs/>
          <w:color w:val="auto"/>
        </w:rPr>
        <w:t>Ni</w:t>
      </w:r>
      <w:r>
        <w:rPr>
          <w:rFonts w:ascii="Arial" w:hAnsi="Arial" w:cs="Arial"/>
          <w:bCs/>
          <w:color w:val="auto"/>
        </w:rPr>
        <w:t>xon-Smiley High School revisará periódicamente su Póliza de Participación P</w:t>
      </w:r>
      <w:r w:rsidRPr="00BE732E">
        <w:rPr>
          <w:rFonts w:ascii="Arial" w:hAnsi="Arial" w:cs="Arial"/>
          <w:bCs/>
          <w:color w:val="auto"/>
        </w:rPr>
        <w:t>arental para satisfacer las necesidades cambiantes de los padres y la escuela a través de:</w:t>
      </w:r>
      <w:r w:rsidRPr="00BE732E">
        <w:rPr>
          <w:rFonts w:ascii="Arial" w:hAnsi="Arial" w:cs="Arial"/>
          <w:color w:val="auto"/>
        </w:rPr>
        <w:t xml:space="preserve">  </w:t>
      </w:r>
    </w:p>
    <w:p w14:paraId="561B6185" w14:textId="77777777" w:rsidR="001159C2" w:rsidRPr="00BE732E" w:rsidRDefault="001159C2" w:rsidP="001159C2">
      <w:pPr>
        <w:tabs>
          <w:tab w:val="num" w:pos="0"/>
        </w:tabs>
        <w:ind w:left="360" w:hanging="420"/>
        <w:rPr>
          <w:color w:val="auto"/>
          <w:sz w:val="20"/>
          <w:szCs w:val="20"/>
        </w:rPr>
      </w:pPr>
    </w:p>
    <w:p w14:paraId="73790A2C" w14:textId="77777777" w:rsidR="001159C2" w:rsidRPr="00BE732E" w:rsidRDefault="001159C2" w:rsidP="001159C2">
      <w:pPr>
        <w:numPr>
          <w:ilvl w:val="0"/>
          <w:numId w:val="4"/>
        </w:numPr>
        <w:tabs>
          <w:tab w:val="clear" w:pos="360"/>
          <w:tab w:val="num" w:pos="1080"/>
        </w:tabs>
        <w:ind w:firstLine="36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Reuniones de Desarollo para los Padres</w:t>
      </w:r>
    </w:p>
    <w:p w14:paraId="0588388B" w14:textId="77777777" w:rsidR="001159C2" w:rsidRPr="00BE732E" w:rsidRDefault="001159C2" w:rsidP="001159C2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Ingreso de información recibido por los padres durante las conferencias y encuestas a traves del año escolar</w:t>
      </w:r>
    </w:p>
    <w:p w14:paraId="55EDD807" w14:textId="77777777" w:rsidR="001159C2" w:rsidRPr="00BE732E" w:rsidRDefault="001159C2" w:rsidP="001159C2">
      <w:pPr>
        <w:ind w:left="60"/>
        <w:rPr>
          <w:color w:val="auto"/>
          <w:sz w:val="20"/>
          <w:szCs w:val="20"/>
        </w:rPr>
      </w:pPr>
    </w:p>
    <w:p w14:paraId="208572D7" w14:textId="77777777" w:rsidR="001159C2" w:rsidRPr="00FC2226" w:rsidRDefault="001159C2" w:rsidP="001159C2">
      <w:pPr>
        <w:pStyle w:val="BodyText"/>
        <w:ind w:left="300" w:hanging="300"/>
        <w:rPr>
          <w:rFonts w:ascii="Arial" w:hAnsi="Arial"/>
          <w:color w:val="auto"/>
          <w:sz w:val="24"/>
          <w:szCs w:val="24"/>
        </w:rPr>
      </w:pPr>
      <w:r w:rsidRPr="00BE732E">
        <w:rPr>
          <w:rFonts w:ascii="Arial" w:hAnsi="Arial"/>
          <w:color w:val="auto"/>
          <w:sz w:val="24"/>
          <w:szCs w:val="24"/>
        </w:rPr>
        <w:t>4.</w:t>
      </w:r>
      <w:r w:rsidRPr="00BE732E">
        <w:rPr>
          <w:rFonts w:ascii="Arial" w:hAnsi="Arial"/>
          <w:color w:val="auto"/>
          <w:sz w:val="24"/>
          <w:szCs w:val="24"/>
        </w:rPr>
        <w:tab/>
        <w:t xml:space="preserve">Nixon-Smiley </w:t>
      </w:r>
      <w:r>
        <w:rPr>
          <w:rFonts w:ascii="Arial" w:hAnsi="Arial"/>
          <w:color w:val="auto"/>
          <w:sz w:val="24"/>
          <w:szCs w:val="24"/>
        </w:rPr>
        <w:t>High</w:t>
      </w:r>
      <w:r w:rsidRPr="00BE732E">
        <w:rPr>
          <w:rFonts w:ascii="Arial" w:hAnsi="Arial"/>
          <w:color w:val="auto"/>
          <w:sz w:val="24"/>
          <w:szCs w:val="24"/>
        </w:rPr>
        <w:t xml:space="preserve"> School convocará una reunión anual para informa</w:t>
      </w:r>
      <w:r>
        <w:rPr>
          <w:rFonts w:ascii="Arial" w:hAnsi="Arial"/>
          <w:color w:val="auto"/>
          <w:sz w:val="24"/>
          <w:szCs w:val="24"/>
        </w:rPr>
        <w:t>r a los padres de lo siguiente</w:t>
      </w:r>
      <w:r w:rsidRPr="00BE732E">
        <w:rPr>
          <w:rFonts w:ascii="Arial" w:hAnsi="Arial"/>
          <w:color w:val="auto"/>
          <w:sz w:val="24"/>
          <w:szCs w:val="24"/>
        </w:rPr>
        <w:t xml:space="preserve">:  </w:t>
      </w:r>
    </w:p>
    <w:p w14:paraId="3A9363F8" w14:textId="77777777" w:rsidR="001159C2" w:rsidRDefault="001159C2" w:rsidP="001159C2">
      <w:pPr>
        <w:numPr>
          <w:ilvl w:val="0"/>
          <w:numId w:val="43"/>
        </w:numPr>
        <w:tabs>
          <w:tab w:val="clear" w:pos="360"/>
          <w:tab w:val="num" w:pos="1020"/>
        </w:tabs>
        <w:ind w:left="1020"/>
        <w:rPr>
          <w:rFonts w:ascii="Arial" w:hAnsi="Arial" w:cs="Arial"/>
          <w:i/>
          <w:color w:val="auto"/>
          <w:sz w:val="20"/>
        </w:rPr>
      </w:pPr>
      <w:r w:rsidRPr="00BE732E">
        <w:rPr>
          <w:rFonts w:ascii="Arial" w:hAnsi="Arial" w:cs="Arial"/>
          <w:i/>
          <w:color w:val="auto"/>
          <w:sz w:val="20"/>
        </w:rPr>
        <w:t>Reunion</w:t>
      </w:r>
      <w:r>
        <w:rPr>
          <w:rFonts w:ascii="Arial" w:hAnsi="Arial" w:cs="Arial"/>
          <w:i/>
          <w:color w:val="auto"/>
          <w:sz w:val="20"/>
        </w:rPr>
        <w:t>e</w:t>
      </w:r>
      <w:r w:rsidRPr="00BE732E">
        <w:rPr>
          <w:rFonts w:ascii="Arial" w:hAnsi="Arial" w:cs="Arial"/>
          <w:i/>
          <w:color w:val="auto"/>
          <w:sz w:val="20"/>
        </w:rPr>
        <w:t xml:space="preserve">s generales de la escuela, tales como conferencias, </w:t>
      </w:r>
      <w:r>
        <w:rPr>
          <w:rFonts w:ascii="Arial" w:hAnsi="Arial" w:cs="Arial"/>
          <w:i/>
          <w:color w:val="auto"/>
          <w:sz w:val="20"/>
        </w:rPr>
        <w:t>Conocer a los M</w:t>
      </w:r>
      <w:r w:rsidRPr="00BE732E">
        <w:rPr>
          <w:rFonts w:ascii="Arial" w:hAnsi="Arial" w:cs="Arial"/>
          <w:i/>
          <w:color w:val="auto"/>
          <w:sz w:val="20"/>
        </w:rPr>
        <w:t>ae</w:t>
      </w:r>
      <w:r>
        <w:rPr>
          <w:rFonts w:ascii="Arial" w:hAnsi="Arial" w:cs="Arial"/>
          <w:i/>
          <w:color w:val="auto"/>
          <w:sz w:val="20"/>
        </w:rPr>
        <w:t>s</w:t>
      </w:r>
      <w:r w:rsidRPr="00BE732E">
        <w:rPr>
          <w:rFonts w:ascii="Arial" w:hAnsi="Arial" w:cs="Arial"/>
          <w:i/>
          <w:color w:val="auto"/>
          <w:sz w:val="20"/>
        </w:rPr>
        <w:t xml:space="preserve">tros, </w:t>
      </w:r>
      <w:r>
        <w:rPr>
          <w:rFonts w:ascii="Arial" w:hAnsi="Arial" w:cs="Arial"/>
          <w:i/>
          <w:color w:val="auto"/>
          <w:sz w:val="20"/>
        </w:rPr>
        <w:t>las inscripciones</w:t>
      </w:r>
      <w:r w:rsidRPr="00BE732E">
        <w:rPr>
          <w:rFonts w:ascii="Arial" w:hAnsi="Arial" w:cs="Arial"/>
          <w:i/>
          <w:color w:val="auto"/>
          <w:sz w:val="20"/>
        </w:rPr>
        <w:t>, y las visitas</w:t>
      </w:r>
      <w:r>
        <w:rPr>
          <w:rFonts w:ascii="Arial" w:hAnsi="Arial" w:cs="Arial"/>
          <w:i/>
          <w:color w:val="auto"/>
          <w:sz w:val="20"/>
        </w:rPr>
        <w:t xml:space="preserve"> de hogar</w:t>
      </w:r>
      <w:r w:rsidRPr="00BE732E">
        <w:rPr>
          <w:rFonts w:ascii="Arial" w:hAnsi="Arial" w:cs="Arial"/>
          <w:i/>
          <w:color w:val="auto"/>
          <w:sz w:val="20"/>
        </w:rPr>
        <w:t>;</w:t>
      </w:r>
    </w:p>
    <w:p w14:paraId="436EEDF8" w14:textId="77777777" w:rsidR="001159C2" w:rsidRPr="00BE732E" w:rsidRDefault="001159C2" w:rsidP="001159C2">
      <w:pPr>
        <w:numPr>
          <w:ilvl w:val="0"/>
          <w:numId w:val="43"/>
        </w:numPr>
        <w:tabs>
          <w:tab w:val="clear" w:pos="360"/>
          <w:tab w:val="num" w:pos="1020"/>
        </w:tabs>
        <w:ind w:left="1020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Formas diversas de información sobre la escuela</w:t>
      </w:r>
    </w:p>
    <w:p w14:paraId="11AC2ADF" w14:textId="77777777" w:rsidR="001159C2" w:rsidRPr="00BE732E" w:rsidRDefault="001159C2" w:rsidP="001159C2">
      <w:pPr>
        <w:numPr>
          <w:ilvl w:val="0"/>
          <w:numId w:val="43"/>
        </w:numPr>
        <w:tabs>
          <w:tab w:val="clear" w:pos="360"/>
          <w:tab w:val="num" w:pos="1020"/>
        </w:tabs>
        <w:ind w:left="1020"/>
        <w:rPr>
          <w:rFonts w:ascii="Arial" w:hAnsi="Arial" w:cs="Arial"/>
          <w:i/>
          <w:color w:val="auto"/>
          <w:sz w:val="20"/>
        </w:rPr>
      </w:pPr>
      <w:r w:rsidRPr="00BE732E">
        <w:rPr>
          <w:rFonts w:ascii="Arial" w:hAnsi="Arial" w:cs="Arial"/>
          <w:i/>
          <w:color w:val="auto"/>
          <w:sz w:val="20"/>
        </w:rPr>
        <w:t>Que Nixo</w:t>
      </w:r>
      <w:r>
        <w:rPr>
          <w:rFonts w:ascii="Arial" w:hAnsi="Arial" w:cs="Arial"/>
          <w:i/>
          <w:color w:val="auto"/>
          <w:sz w:val="20"/>
        </w:rPr>
        <w:t>n Smiley High School participa en el Tí</w:t>
      </w:r>
      <w:r w:rsidRPr="00BE732E">
        <w:rPr>
          <w:rFonts w:ascii="Arial" w:hAnsi="Arial" w:cs="Arial"/>
          <w:i/>
          <w:color w:val="auto"/>
          <w:sz w:val="20"/>
        </w:rPr>
        <w:t xml:space="preserve">tulo </w:t>
      </w:r>
      <w:r>
        <w:rPr>
          <w:rFonts w:ascii="Arial" w:hAnsi="Arial" w:cs="Arial"/>
          <w:i/>
          <w:color w:val="auto"/>
          <w:sz w:val="20"/>
        </w:rPr>
        <w:t>1;</w:t>
      </w:r>
    </w:p>
    <w:p w14:paraId="14F57672" w14:textId="77777777" w:rsidR="001159C2" w:rsidRPr="00BE732E" w:rsidRDefault="001159C2" w:rsidP="001159C2">
      <w:pPr>
        <w:numPr>
          <w:ilvl w:val="0"/>
          <w:numId w:val="43"/>
        </w:numPr>
        <w:tabs>
          <w:tab w:val="clear" w:pos="360"/>
          <w:tab w:val="num" w:pos="1020"/>
        </w:tabs>
        <w:ind w:left="1020"/>
        <w:rPr>
          <w:rFonts w:ascii="Arial" w:hAnsi="Arial" w:cs="Arial"/>
          <w:i/>
          <w:color w:val="auto"/>
          <w:sz w:val="20"/>
        </w:rPr>
      </w:pPr>
      <w:r w:rsidRPr="00BE732E">
        <w:rPr>
          <w:rFonts w:ascii="Arial" w:hAnsi="Arial" w:cs="Arial"/>
          <w:i/>
          <w:color w:val="auto"/>
          <w:sz w:val="20"/>
        </w:rPr>
        <w:t>Los req</w:t>
      </w:r>
      <w:r>
        <w:rPr>
          <w:rFonts w:ascii="Arial" w:hAnsi="Arial" w:cs="Arial"/>
          <w:i/>
          <w:color w:val="auto"/>
          <w:sz w:val="20"/>
        </w:rPr>
        <w:t>uisitos del Título 1;</w:t>
      </w:r>
    </w:p>
    <w:p w14:paraId="1793C9FC" w14:textId="5044698B" w:rsidR="001159C2" w:rsidRPr="009A56F2" w:rsidRDefault="001159C2" w:rsidP="009A56F2">
      <w:pPr>
        <w:pStyle w:val="BulletIndented"/>
        <w:numPr>
          <w:ilvl w:val="0"/>
          <w:numId w:val="43"/>
        </w:numPr>
        <w:tabs>
          <w:tab w:val="clear" w:pos="360"/>
          <w:tab w:val="num" w:pos="1020"/>
        </w:tabs>
        <w:spacing w:after="0"/>
        <w:ind w:left="1022"/>
        <w:rPr>
          <w:rFonts w:ascii="Arial" w:hAnsi="Arial" w:cs="Arial"/>
          <w:i/>
        </w:rPr>
      </w:pPr>
      <w:r w:rsidRPr="00BE732E">
        <w:rPr>
          <w:rFonts w:ascii="Arial" w:hAnsi="Arial" w:cs="Arial"/>
          <w:i/>
        </w:rPr>
        <w:t xml:space="preserve">De sus derechos de participar como se indica en el manual del estudiante, el compacto entre padres y escuela, </w:t>
      </w:r>
      <w:r>
        <w:rPr>
          <w:rFonts w:ascii="Arial" w:hAnsi="Arial" w:cs="Arial"/>
          <w:i/>
        </w:rPr>
        <w:t>la póli</w:t>
      </w:r>
      <w:r w:rsidRPr="00BE732E">
        <w:rPr>
          <w:rFonts w:ascii="Arial" w:hAnsi="Arial" w:cs="Arial"/>
          <w:i/>
        </w:rPr>
        <w:t>za de participación parent</w:t>
      </w:r>
      <w:r>
        <w:rPr>
          <w:rFonts w:ascii="Arial" w:hAnsi="Arial" w:cs="Arial"/>
          <w:i/>
        </w:rPr>
        <w:t>al del distrito y</w:t>
      </w:r>
      <w:r w:rsidRPr="00FC222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la póli</w:t>
      </w:r>
      <w:r w:rsidRPr="00BE732E">
        <w:rPr>
          <w:rFonts w:ascii="Arial" w:hAnsi="Arial" w:cs="Arial"/>
          <w:i/>
        </w:rPr>
        <w:t>za de participación parent</w:t>
      </w:r>
      <w:r>
        <w:rPr>
          <w:rFonts w:ascii="Arial" w:hAnsi="Arial" w:cs="Arial"/>
          <w:i/>
        </w:rPr>
        <w:t>al de la escuela;</w:t>
      </w:r>
    </w:p>
    <w:p w14:paraId="1BB89174" w14:textId="77777777" w:rsidR="001159C2" w:rsidRPr="00BE732E" w:rsidRDefault="001159C2" w:rsidP="001159C2">
      <w:pPr>
        <w:pStyle w:val="BulletIndented"/>
        <w:numPr>
          <w:ilvl w:val="0"/>
          <w:numId w:val="43"/>
        </w:numPr>
        <w:tabs>
          <w:tab w:val="clear" w:pos="360"/>
          <w:tab w:val="num" w:pos="1020"/>
        </w:tabs>
        <w:spacing w:after="0"/>
        <w:ind w:left="1022"/>
        <w:rPr>
          <w:rFonts w:ascii="Arial" w:hAnsi="Arial" w:cs="Arial"/>
        </w:rPr>
      </w:pPr>
      <w:r w:rsidRPr="00BE732E">
        <w:rPr>
          <w:rFonts w:ascii="Arial" w:hAnsi="Arial" w:cs="Arial"/>
          <w:i/>
        </w:rPr>
        <w:t>Las reuniones se llevarán a cabo en diferentes momentos convenientes par</w:t>
      </w:r>
      <w:r>
        <w:rPr>
          <w:rFonts w:ascii="Arial" w:hAnsi="Arial" w:cs="Arial"/>
          <w:i/>
        </w:rPr>
        <w:t>a animar a los padres a asistir; y</w:t>
      </w:r>
      <w:r w:rsidRPr="00BE732E">
        <w:rPr>
          <w:rFonts w:ascii="Arial" w:hAnsi="Arial" w:cs="Arial"/>
          <w:i/>
        </w:rPr>
        <w:t xml:space="preserve"> </w:t>
      </w:r>
    </w:p>
    <w:p w14:paraId="12B0DEDE" w14:textId="4B47D327" w:rsidR="001159C2" w:rsidRPr="00BE732E" w:rsidRDefault="001159C2" w:rsidP="001159C2">
      <w:pPr>
        <w:pStyle w:val="BulletIndented"/>
        <w:numPr>
          <w:ilvl w:val="0"/>
          <w:numId w:val="43"/>
        </w:numPr>
        <w:tabs>
          <w:tab w:val="clear" w:pos="360"/>
          <w:tab w:val="num" w:pos="1020"/>
        </w:tabs>
        <w:spacing w:after="0"/>
        <w:ind w:left="1022"/>
        <w:rPr>
          <w:rFonts w:ascii="Arial" w:hAnsi="Arial" w:cs="Arial"/>
        </w:rPr>
      </w:pPr>
      <w:r w:rsidRPr="00BE732E">
        <w:rPr>
          <w:rFonts w:ascii="Arial" w:hAnsi="Arial" w:cs="Arial"/>
          <w:i/>
        </w:rPr>
        <w:t xml:space="preserve">Los </w:t>
      </w:r>
      <w:proofErr w:type="gramStart"/>
      <w:r w:rsidRPr="00BE732E">
        <w:rPr>
          <w:rFonts w:ascii="Arial" w:hAnsi="Arial" w:cs="Arial"/>
          <w:i/>
        </w:rPr>
        <w:t>padres</w:t>
      </w:r>
      <w:proofErr w:type="gramEnd"/>
      <w:r w:rsidRPr="00BE732E">
        <w:rPr>
          <w:rFonts w:ascii="Arial" w:hAnsi="Arial" w:cs="Arial"/>
          <w:i/>
        </w:rPr>
        <w:t xml:space="preserve"> serán notificados de reuniones a través de notas de la escuela, la marquesina de la escuela, la página web y el sistema telef</w:t>
      </w:r>
      <w:r>
        <w:rPr>
          <w:rFonts w:ascii="Arial" w:hAnsi="Arial" w:cs="Arial"/>
          <w:i/>
        </w:rPr>
        <w:t>ó</w:t>
      </w:r>
      <w:r w:rsidRPr="00BE732E">
        <w:rPr>
          <w:rFonts w:ascii="Arial" w:hAnsi="Arial" w:cs="Arial"/>
          <w:i/>
        </w:rPr>
        <w:t xml:space="preserve">nico de </w:t>
      </w:r>
      <w:r w:rsidR="009F0974">
        <w:rPr>
          <w:rFonts w:ascii="Arial" w:hAnsi="Arial" w:cs="Arial"/>
          <w:i/>
        </w:rPr>
        <w:t>Thrillshare</w:t>
      </w:r>
      <w:bookmarkStart w:id="0" w:name="_GoBack"/>
      <w:bookmarkEnd w:id="0"/>
      <w:r w:rsidRPr="00BE732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y llamadas telefónicas personales.</w:t>
      </w:r>
    </w:p>
    <w:p w14:paraId="2662A851" w14:textId="77777777" w:rsidR="001159C2" w:rsidRPr="00BE732E" w:rsidRDefault="001159C2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  <w:i/>
        </w:rPr>
      </w:pPr>
    </w:p>
    <w:p w14:paraId="31DFF1B6" w14:textId="77777777" w:rsidR="001159C2" w:rsidRDefault="001159C2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</w:rPr>
      </w:pPr>
    </w:p>
    <w:p w14:paraId="2AB89A3D" w14:textId="77777777" w:rsidR="007726FE" w:rsidRDefault="007726FE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</w:rPr>
      </w:pPr>
    </w:p>
    <w:p w14:paraId="0701E942" w14:textId="77777777" w:rsidR="007726FE" w:rsidRDefault="007726FE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</w:rPr>
      </w:pPr>
    </w:p>
    <w:p w14:paraId="6F5E4D4F" w14:textId="77777777" w:rsidR="007726FE" w:rsidRDefault="007726FE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</w:rPr>
      </w:pPr>
    </w:p>
    <w:p w14:paraId="0FC8C2B8" w14:textId="77777777" w:rsidR="007726FE" w:rsidRPr="00BE732E" w:rsidRDefault="007726FE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</w:rPr>
      </w:pPr>
    </w:p>
    <w:p w14:paraId="77489520" w14:textId="77777777" w:rsidR="001159C2" w:rsidRPr="00BE732E" w:rsidRDefault="001159C2" w:rsidP="001159C2">
      <w:pPr>
        <w:ind w:left="360" w:hanging="360"/>
        <w:rPr>
          <w:rFonts w:ascii="Arial" w:hAnsi="Arial" w:cs="Arial"/>
          <w:color w:val="auto"/>
        </w:rPr>
      </w:pPr>
      <w:r w:rsidRPr="00BE732E">
        <w:rPr>
          <w:rFonts w:ascii="Arial" w:hAnsi="Arial" w:cs="Arial"/>
          <w:color w:val="auto"/>
        </w:rPr>
        <w:lastRenderedPageBreak/>
        <w:t>5.</w:t>
      </w:r>
      <w:r w:rsidRPr="00BE732E">
        <w:rPr>
          <w:rFonts w:ascii="Arial" w:hAnsi="Arial" w:cs="Arial"/>
          <w:color w:val="auto"/>
        </w:rPr>
        <w:tab/>
        <w:t xml:space="preserve">Nixon-Smiley </w:t>
      </w:r>
      <w:r>
        <w:rPr>
          <w:rFonts w:ascii="Arial" w:hAnsi="Arial" w:cs="Arial"/>
          <w:color w:val="auto"/>
        </w:rPr>
        <w:t>High</w:t>
      </w:r>
      <w:r w:rsidRPr="00BE732E">
        <w:rPr>
          <w:rFonts w:ascii="Arial" w:hAnsi="Arial" w:cs="Arial"/>
          <w:color w:val="auto"/>
        </w:rPr>
        <w:t xml:space="preserve"> School tendrá un número flexible de reuniones en diferentes hora</w:t>
      </w:r>
      <w:r>
        <w:rPr>
          <w:rFonts w:ascii="Arial" w:hAnsi="Arial" w:cs="Arial"/>
          <w:color w:val="auto"/>
        </w:rPr>
        <w:t>rios, y podrá</w:t>
      </w:r>
      <w:r w:rsidRPr="00BE732E">
        <w:rPr>
          <w:rFonts w:ascii="Arial" w:hAnsi="Arial" w:cs="Arial"/>
          <w:color w:val="auto"/>
        </w:rPr>
        <w:t xml:space="preserve"> proporcionar transporte, cuidado de niños y / o visitas </w:t>
      </w:r>
      <w:r>
        <w:rPr>
          <w:rFonts w:ascii="Arial" w:hAnsi="Arial" w:cs="Arial"/>
          <w:color w:val="auto"/>
        </w:rPr>
        <w:t>de hogar, pagado con fondos del Título 1</w:t>
      </w:r>
      <w:r w:rsidRPr="00BE732E">
        <w:rPr>
          <w:rFonts w:ascii="Arial" w:hAnsi="Arial" w:cs="Arial"/>
          <w:color w:val="auto"/>
        </w:rPr>
        <w:t xml:space="preserve">, siempre y cuando estos servicios estén relacionados con la participación de padres:  </w:t>
      </w:r>
    </w:p>
    <w:p w14:paraId="368DEDCD" w14:textId="77777777" w:rsidR="001159C2" w:rsidRPr="00BE732E" w:rsidRDefault="001159C2" w:rsidP="001159C2">
      <w:pPr>
        <w:ind w:left="360" w:hanging="360"/>
        <w:rPr>
          <w:color w:val="auto"/>
          <w:sz w:val="20"/>
          <w:szCs w:val="20"/>
        </w:rPr>
      </w:pPr>
    </w:p>
    <w:p w14:paraId="7DE8B101" w14:textId="77777777" w:rsidR="001159C2" w:rsidRPr="00BE732E" w:rsidRDefault="001159C2" w:rsidP="001159C2">
      <w:pPr>
        <w:tabs>
          <w:tab w:val="num" w:pos="0"/>
        </w:tabs>
        <w:ind w:left="840" w:hanging="420"/>
        <w:rPr>
          <w:rFonts w:ascii="Arial" w:hAnsi="Arial" w:cs="Arial"/>
          <w:i/>
          <w:iCs/>
          <w:color w:val="auto"/>
          <w:sz w:val="20"/>
          <w:szCs w:val="20"/>
        </w:rPr>
      </w:pPr>
      <w:r w:rsidRPr="00BE732E">
        <w:rPr>
          <w:i/>
          <w:iCs/>
          <w:color w:val="auto"/>
          <w:sz w:val="20"/>
          <w:szCs w:val="20"/>
        </w:rPr>
        <w:tab/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Para animar a los padres </w:t>
      </w:r>
      <w:proofErr w:type="gramStart"/>
      <w:r w:rsidRPr="00BE732E">
        <w:rPr>
          <w:rFonts w:ascii="Arial" w:hAnsi="Arial" w:cs="Arial"/>
          <w:i/>
          <w:iCs/>
          <w:color w:val="auto"/>
          <w:sz w:val="20"/>
          <w:szCs w:val="20"/>
        </w:rPr>
        <w:t>a</w:t>
      </w:r>
      <w:proofErr w:type="gramEnd"/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asistir a estas reuniones, la escuela ofrecerá entrenamiento a los padres para mejorar el éxito y el logro del estudiante. En las situaciones que impiden que los </w:t>
      </w:r>
      <w:proofErr w:type="gramStart"/>
      <w:r w:rsidRPr="00BE732E">
        <w:rPr>
          <w:rFonts w:ascii="Arial" w:hAnsi="Arial" w:cs="Arial"/>
          <w:i/>
          <w:iCs/>
          <w:color w:val="auto"/>
          <w:sz w:val="20"/>
          <w:szCs w:val="20"/>
        </w:rPr>
        <w:t>padres</w:t>
      </w:r>
      <w:proofErr w:type="gramEnd"/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vengan a la escuela para las reuniones, el personal escolar puede hacer visitas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de hogar o 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hacer arreglos para reunirse con los padres en un momento conveniente para ambas partes fuera de la escuela</w:t>
      </w:r>
      <w:r>
        <w:rPr>
          <w:rFonts w:ascii="Arial" w:hAnsi="Arial" w:cs="Arial"/>
          <w:i/>
          <w:iCs/>
          <w:color w:val="auto"/>
          <w:sz w:val="20"/>
          <w:szCs w:val="20"/>
        </w:rPr>
        <w:t>, u organizarla participación a traves de los recursos tecnológicos.</w:t>
      </w:r>
    </w:p>
    <w:p w14:paraId="62DB63E7" w14:textId="77777777" w:rsidR="001159C2" w:rsidRPr="00BE732E" w:rsidRDefault="001159C2" w:rsidP="001159C2">
      <w:pPr>
        <w:tabs>
          <w:tab w:val="num" w:pos="0"/>
        </w:tabs>
        <w:ind w:left="840" w:hanging="420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5948E88" w14:textId="77777777" w:rsidR="001159C2" w:rsidRPr="00BE732E" w:rsidRDefault="001159C2" w:rsidP="001159C2">
      <w:pPr>
        <w:tabs>
          <w:tab w:val="num" w:pos="0"/>
        </w:tabs>
        <w:ind w:left="840" w:hanging="420"/>
        <w:rPr>
          <w:i/>
          <w:iCs/>
          <w:color w:val="auto"/>
          <w:sz w:val="20"/>
          <w:szCs w:val="20"/>
        </w:rPr>
      </w:pPr>
    </w:p>
    <w:p w14:paraId="7F2CA350" w14:textId="77777777" w:rsidR="001159C2" w:rsidRDefault="001159C2" w:rsidP="001159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 </w:t>
      </w:r>
      <w:r w:rsidRPr="00BE732E">
        <w:rPr>
          <w:rFonts w:ascii="Arial" w:hAnsi="Arial" w:cs="Arial"/>
          <w:color w:val="auto"/>
        </w:rPr>
        <w:t xml:space="preserve">Nixon-Smiley </w:t>
      </w:r>
      <w:r>
        <w:rPr>
          <w:rFonts w:ascii="Arial" w:hAnsi="Arial" w:cs="Arial"/>
          <w:color w:val="auto"/>
        </w:rPr>
        <w:t>High</w:t>
      </w:r>
      <w:r w:rsidRPr="00BE732E">
        <w:rPr>
          <w:rFonts w:ascii="Arial" w:hAnsi="Arial" w:cs="Arial"/>
          <w:color w:val="auto"/>
        </w:rPr>
        <w:t xml:space="preserve"> School proporcionará información acerca de programas </w:t>
      </w:r>
      <w:r>
        <w:rPr>
          <w:rFonts w:ascii="Arial" w:hAnsi="Arial" w:cs="Arial"/>
          <w:color w:val="auto"/>
        </w:rPr>
        <w:t xml:space="preserve">                                                                          de Título 1</w:t>
      </w:r>
      <w:r w:rsidRPr="00BE732E">
        <w:rPr>
          <w:rFonts w:ascii="Arial" w:hAnsi="Arial" w:cs="Arial"/>
          <w:color w:val="auto"/>
        </w:rPr>
        <w:t xml:space="preserve"> para los padres de los niños participantes en el momento oportuno a </w:t>
      </w:r>
      <w:r>
        <w:rPr>
          <w:rFonts w:ascii="Arial" w:hAnsi="Arial" w:cs="Arial"/>
          <w:color w:val="auto"/>
        </w:rPr>
        <w:t xml:space="preserve">      </w:t>
      </w:r>
      <w:r w:rsidRPr="00BE732E">
        <w:rPr>
          <w:rFonts w:ascii="Arial" w:hAnsi="Arial" w:cs="Arial"/>
          <w:color w:val="auto"/>
        </w:rPr>
        <w:t>través del sistem</w:t>
      </w:r>
      <w:r>
        <w:rPr>
          <w:rFonts w:ascii="Arial" w:hAnsi="Arial" w:cs="Arial"/>
          <w:color w:val="auto"/>
        </w:rPr>
        <w:t>a telefónico School Reach, notas</w:t>
      </w:r>
      <w:r w:rsidRPr="00BE732E">
        <w:rPr>
          <w:rFonts w:ascii="Arial" w:hAnsi="Arial" w:cs="Arial"/>
          <w:color w:val="auto"/>
        </w:rPr>
        <w:t>, la marquesina de la escuela, y la página web</w:t>
      </w:r>
      <w:r>
        <w:rPr>
          <w:rFonts w:ascii="Arial" w:hAnsi="Arial" w:cs="Arial"/>
          <w:color w:val="auto"/>
        </w:rPr>
        <w:t xml:space="preserve">. </w:t>
      </w:r>
    </w:p>
    <w:p w14:paraId="10E5CB71" w14:textId="77777777" w:rsidR="001159C2" w:rsidRPr="00BE732E" w:rsidRDefault="001159C2" w:rsidP="001159C2">
      <w:pPr>
        <w:rPr>
          <w:i/>
          <w:iCs/>
          <w:color w:val="auto"/>
          <w:sz w:val="20"/>
          <w:szCs w:val="20"/>
        </w:rPr>
      </w:pPr>
    </w:p>
    <w:p w14:paraId="5ABA5D7B" w14:textId="77777777" w:rsidR="001159C2" w:rsidRPr="00BE732E" w:rsidRDefault="001159C2" w:rsidP="001159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  </w:t>
      </w:r>
      <w:r w:rsidRPr="00BE732E">
        <w:rPr>
          <w:rFonts w:ascii="Arial" w:hAnsi="Arial" w:cs="Arial"/>
          <w:color w:val="auto"/>
        </w:rPr>
        <w:t xml:space="preserve">Nixon-Smiley </w:t>
      </w:r>
      <w:r>
        <w:rPr>
          <w:rFonts w:ascii="Arial" w:hAnsi="Arial" w:cs="Arial"/>
          <w:color w:val="auto"/>
        </w:rPr>
        <w:t>High</w:t>
      </w:r>
      <w:r w:rsidRPr="00BE732E">
        <w:rPr>
          <w:rFonts w:ascii="Arial" w:hAnsi="Arial" w:cs="Arial"/>
          <w:color w:val="auto"/>
        </w:rPr>
        <w:t xml:space="preserve"> School proporcionará a los padres de los niños participantes una descripción y explicación del currículo en uso en la escuela, las formas de evaluación académica</w:t>
      </w:r>
      <w:r>
        <w:rPr>
          <w:rFonts w:ascii="Arial" w:hAnsi="Arial" w:cs="Arial"/>
          <w:color w:val="auto"/>
        </w:rPr>
        <w:t>s</w:t>
      </w:r>
      <w:r w:rsidRPr="00BE732E">
        <w:rPr>
          <w:rFonts w:ascii="Arial" w:hAnsi="Arial" w:cs="Arial"/>
          <w:color w:val="auto"/>
        </w:rPr>
        <w:t xml:space="preserve"> usadas para medir el progreso del estudiante, y los niveles de competencia que se espera que alcancen los estudiantes a través de:</w:t>
      </w:r>
    </w:p>
    <w:p w14:paraId="3AA110B3" w14:textId="77777777" w:rsidR="001159C2" w:rsidRPr="00BE732E" w:rsidRDefault="001159C2" w:rsidP="001159C2">
      <w:pPr>
        <w:ind w:left="360"/>
        <w:rPr>
          <w:color w:val="auto"/>
          <w:sz w:val="20"/>
          <w:szCs w:val="20"/>
        </w:rPr>
      </w:pPr>
    </w:p>
    <w:p w14:paraId="500A74C6" w14:textId="77777777" w:rsidR="001159C2" w:rsidRPr="00BE732E" w:rsidRDefault="001159C2" w:rsidP="001159C2">
      <w:pPr>
        <w:numPr>
          <w:ilvl w:val="0"/>
          <w:numId w:val="45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La junta anual de padres del Título 1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,</w:t>
      </w:r>
    </w:p>
    <w:p w14:paraId="3C2EB04A" w14:textId="77777777" w:rsidR="001159C2" w:rsidRDefault="001159C2" w:rsidP="001159C2">
      <w:pPr>
        <w:numPr>
          <w:ilvl w:val="0"/>
          <w:numId w:val="45"/>
        </w:numPr>
        <w:rPr>
          <w:rFonts w:ascii="Arial" w:hAnsi="Arial" w:cs="Arial"/>
          <w:i/>
          <w:iCs/>
          <w:color w:val="auto"/>
          <w:sz w:val="20"/>
          <w:szCs w:val="20"/>
        </w:rPr>
      </w:pPr>
      <w:r w:rsidRPr="00BE732E">
        <w:rPr>
          <w:rFonts w:ascii="Arial" w:hAnsi="Arial" w:cs="Arial"/>
          <w:i/>
          <w:iCs/>
          <w:color w:val="auto"/>
          <w:sz w:val="20"/>
          <w:szCs w:val="20"/>
        </w:rPr>
        <w:t>Conferencias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regulares de padres/maestros, </w:t>
      </w:r>
    </w:p>
    <w:p w14:paraId="662DD0FC" w14:textId="77777777" w:rsidR="001159C2" w:rsidRPr="00BE732E" w:rsidRDefault="001159C2" w:rsidP="001159C2">
      <w:pPr>
        <w:numPr>
          <w:ilvl w:val="0"/>
          <w:numId w:val="45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La página web del distrito</w:t>
      </w:r>
    </w:p>
    <w:p w14:paraId="06B7460B" w14:textId="77777777" w:rsidR="001159C2" w:rsidRPr="00BE732E" w:rsidRDefault="001159C2" w:rsidP="001159C2">
      <w:pPr>
        <w:numPr>
          <w:ilvl w:val="0"/>
          <w:numId w:val="45"/>
        </w:numPr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Reuniones familiares y actividades familiares del Título 1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gramStart"/>
      <w:r w:rsidRPr="00BE732E">
        <w:rPr>
          <w:rFonts w:ascii="Arial" w:hAnsi="Arial" w:cs="Arial"/>
          <w:i/>
          <w:iCs/>
          <w:color w:val="auto"/>
          <w:sz w:val="20"/>
          <w:szCs w:val="20"/>
        </w:rPr>
        <w:t>durante</w:t>
      </w:r>
      <w:proofErr w:type="gramEnd"/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todo el año.</w:t>
      </w:r>
    </w:p>
    <w:p w14:paraId="4006B617" w14:textId="77777777" w:rsidR="001159C2" w:rsidRPr="00BE732E" w:rsidRDefault="001159C2" w:rsidP="001159C2">
      <w:pPr>
        <w:ind w:left="1800"/>
        <w:rPr>
          <w:i/>
          <w:iCs/>
          <w:sz w:val="20"/>
          <w:szCs w:val="20"/>
        </w:rPr>
      </w:pPr>
    </w:p>
    <w:p w14:paraId="5C845CA2" w14:textId="77777777" w:rsidR="001159C2" w:rsidRPr="00BE732E" w:rsidRDefault="001159C2" w:rsidP="001159C2">
      <w:pPr>
        <w:pStyle w:val="BulletIndented"/>
        <w:numPr>
          <w:ilvl w:val="0"/>
          <w:numId w:val="1"/>
        </w:numPr>
        <w:tabs>
          <w:tab w:val="clear" w:pos="468"/>
          <w:tab w:val="num" w:pos="1080"/>
        </w:tabs>
        <w:ind w:left="1080" w:hanging="360"/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 A solicitud de los padres, 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proporcionará a los padres de niños participantes oportunidades para reuniones regulares para formular sugerencias y para participar, según corresponda, en las decisiones relativas a la educación de sus hijos, y responder a cualquier sugerencia tan pronto como sea posible</w:t>
      </w:r>
      <w:r>
        <w:rPr>
          <w:rFonts w:ascii="Arial" w:hAnsi="Arial" w:cs="Arial"/>
        </w:rPr>
        <w:t xml:space="preserve"> a traves de</w:t>
      </w:r>
      <w:r w:rsidRPr="00BE732E">
        <w:rPr>
          <w:rFonts w:ascii="Arial" w:hAnsi="Arial" w:cs="Arial"/>
        </w:rPr>
        <w:t>:</w:t>
      </w:r>
    </w:p>
    <w:p w14:paraId="5CE2893E" w14:textId="77777777" w:rsidR="001159C2" w:rsidRPr="00BE732E" w:rsidRDefault="001159C2" w:rsidP="001159C2">
      <w:pPr>
        <w:pStyle w:val="BulletIndented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</w:t>
      </w:r>
      <w:r w:rsidRPr="00BE732E">
        <w:rPr>
          <w:rFonts w:ascii="Arial" w:hAnsi="Arial" w:cs="Arial"/>
          <w:i/>
          <w:iCs/>
        </w:rPr>
        <w:t>euniones preestablecidas</w:t>
      </w:r>
      <w:r>
        <w:rPr>
          <w:rFonts w:ascii="Arial" w:hAnsi="Arial" w:cs="Arial"/>
          <w:i/>
          <w:iCs/>
        </w:rPr>
        <w:t xml:space="preserve"> con el Coordinador del Título 1</w:t>
      </w:r>
      <w:r w:rsidRPr="00BE732E">
        <w:rPr>
          <w:rFonts w:ascii="Arial" w:hAnsi="Arial" w:cs="Arial"/>
          <w:i/>
          <w:iCs/>
        </w:rPr>
        <w:t>,</w:t>
      </w:r>
    </w:p>
    <w:p w14:paraId="79B7F9EB" w14:textId="77777777" w:rsidR="001159C2" w:rsidRPr="00BE732E" w:rsidRDefault="001159C2" w:rsidP="001159C2">
      <w:pPr>
        <w:pStyle w:val="BulletIndented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Acce</w:t>
      </w:r>
      <w:r w:rsidRPr="00BE732E">
        <w:rPr>
          <w:rFonts w:ascii="Arial" w:hAnsi="Arial" w:cs="Arial"/>
          <w:i/>
          <w:iCs/>
        </w:rPr>
        <w:t>so parental a Grade Book y los planes de estudio</w:t>
      </w:r>
      <w:r>
        <w:rPr>
          <w:rFonts w:ascii="Arial" w:hAnsi="Arial" w:cs="Arial"/>
          <w:i/>
          <w:iCs/>
        </w:rPr>
        <w:t xml:space="preserve"> de los maestros</w:t>
      </w:r>
    </w:p>
    <w:p w14:paraId="21FBA9E1" w14:textId="77777777" w:rsidR="001159C2" w:rsidRPr="00BE732E" w:rsidRDefault="001159C2" w:rsidP="001159C2">
      <w:pPr>
        <w:pStyle w:val="BulletIndented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</w:t>
      </w:r>
      <w:r w:rsidRPr="00BE732E">
        <w:rPr>
          <w:rFonts w:ascii="Arial" w:hAnsi="Arial" w:cs="Arial"/>
          <w:i/>
          <w:iCs/>
        </w:rPr>
        <w:t xml:space="preserve">euniones con el maestro del estudiante, que pueden incluir el Coordinador de Título </w:t>
      </w:r>
      <w:r>
        <w:rPr>
          <w:rFonts w:ascii="Arial" w:hAnsi="Arial" w:cs="Arial"/>
          <w:i/>
          <w:iCs/>
        </w:rPr>
        <w:t>1</w:t>
      </w:r>
      <w:r w:rsidRPr="00BE732E">
        <w:rPr>
          <w:rFonts w:ascii="Arial" w:hAnsi="Arial" w:cs="Arial"/>
          <w:i/>
          <w:iCs/>
        </w:rPr>
        <w:t xml:space="preserve">, el director, </w:t>
      </w:r>
      <w:proofErr w:type="gramStart"/>
      <w:r w:rsidRPr="00BE732E">
        <w:rPr>
          <w:rFonts w:ascii="Arial" w:hAnsi="Arial" w:cs="Arial"/>
          <w:i/>
          <w:iCs/>
        </w:rPr>
        <w:t>y</w:t>
      </w:r>
      <w:proofErr w:type="gramEnd"/>
      <w:r w:rsidRPr="00BE732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otros miembros del personal segú</w:t>
      </w:r>
      <w:r w:rsidRPr="00BE732E">
        <w:rPr>
          <w:rFonts w:ascii="Arial" w:hAnsi="Arial" w:cs="Arial"/>
          <w:i/>
          <w:iCs/>
        </w:rPr>
        <w:t>n el caso.</w:t>
      </w:r>
    </w:p>
    <w:p w14:paraId="4EB0D9CE" w14:textId="77777777" w:rsidR="001159C2" w:rsidRPr="00BE732E" w:rsidRDefault="001159C2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  <w:i/>
          <w:iCs/>
        </w:rPr>
      </w:pPr>
    </w:p>
    <w:p w14:paraId="71A08F19" w14:textId="77777777" w:rsidR="001159C2" w:rsidRPr="00BE732E" w:rsidRDefault="001159C2" w:rsidP="001159C2">
      <w:pPr>
        <w:pStyle w:val="BulletIndented"/>
        <w:numPr>
          <w:ilvl w:val="0"/>
          <w:numId w:val="0"/>
        </w:numPr>
        <w:spacing w:after="0"/>
        <w:ind w:left="1800" w:hanging="360"/>
        <w:rPr>
          <w:rFonts w:ascii="Arial" w:hAnsi="Arial" w:cs="Arial"/>
        </w:rPr>
      </w:pPr>
    </w:p>
    <w:p w14:paraId="379E9510" w14:textId="77777777" w:rsidR="001159C2" w:rsidRPr="00BE732E" w:rsidRDefault="001159C2" w:rsidP="001159C2">
      <w:pPr>
        <w:pStyle w:val="BulletIndented"/>
        <w:numPr>
          <w:ilvl w:val="1"/>
          <w:numId w:val="1"/>
        </w:numPr>
        <w:rPr>
          <w:rFonts w:ascii="Arial" w:hAnsi="Arial" w:cs="Arial"/>
        </w:rPr>
      </w:pPr>
      <w:r w:rsidRPr="00BE732E">
        <w:rPr>
          <w:rFonts w:ascii="Arial" w:hAnsi="Arial" w:cs="Arial"/>
        </w:rPr>
        <w:t xml:space="preserve">Nixon-Smiley </w:t>
      </w:r>
      <w:r>
        <w:rPr>
          <w:rFonts w:ascii="Arial" w:hAnsi="Arial" w:cs="Arial"/>
        </w:rPr>
        <w:t>High</w:t>
      </w:r>
      <w:r w:rsidRPr="00BE732E">
        <w:rPr>
          <w:rFonts w:ascii="Arial" w:hAnsi="Arial" w:cs="Arial"/>
        </w:rPr>
        <w:t xml:space="preserve"> School presentará al distrito cualquier comentario de los padres si el plan del distrito o escuela bajo la sección (1114) (b) (2) no es satisfactorio para los padres de los niños participantes:</w:t>
      </w:r>
    </w:p>
    <w:p w14:paraId="59C95EB4" w14:textId="77777777" w:rsidR="001159C2" w:rsidRPr="00BE732E" w:rsidRDefault="001159C2" w:rsidP="001159C2">
      <w:pPr>
        <w:pStyle w:val="BulletIndented"/>
        <w:numPr>
          <w:ilvl w:val="0"/>
          <w:numId w:val="0"/>
        </w:numPr>
        <w:ind w:left="1080"/>
        <w:jc w:val="both"/>
        <w:rPr>
          <w:rFonts w:ascii="Arial" w:hAnsi="Arial" w:cs="Arial"/>
          <w:i/>
          <w:iCs/>
        </w:rPr>
      </w:pPr>
      <w:r w:rsidRPr="00BE732E">
        <w:rPr>
          <w:rFonts w:ascii="Arial" w:hAnsi="Arial" w:cs="Arial"/>
          <w:i/>
          <w:iCs/>
        </w:rPr>
        <w:t xml:space="preserve">Los padres pueden presentar observaciones por escrito sobre el plan escolar o del distrito con el maestro de su hijo, el Coordinador del Título </w:t>
      </w:r>
      <w:r>
        <w:rPr>
          <w:rFonts w:ascii="Arial" w:hAnsi="Arial" w:cs="Arial"/>
          <w:i/>
          <w:iCs/>
        </w:rPr>
        <w:t>1</w:t>
      </w:r>
      <w:r w:rsidRPr="00BE732E">
        <w:rPr>
          <w:rFonts w:ascii="Arial" w:hAnsi="Arial" w:cs="Arial"/>
          <w:i/>
          <w:iCs/>
        </w:rPr>
        <w:t>, el director, o el departamento correspondiente dentro del Distrito Escolar</w:t>
      </w:r>
      <w:r>
        <w:rPr>
          <w:rFonts w:ascii="Arial" w:hAnsi="Arial" w:cs="Arial"/>
          <w:i/>
          <w:iCs/>
        </w:rPr>
        <w:t xml:space="preserve"> de</w:t>
      </w:r>
      <w:r w:rsidRPr="00BE732E">
        <w:rPr>
          <w:rFonts w:ascii="Arial" w:hAnsi="Arial" w:cs="Arial"/>
          <w:i/>
          <w:iCs/>
        </w:rPr>
        <w:t xml:space="preserve"> Nixon-Smiley.</w:t>
      </w:r>
    </w:p>
    <w:p w14:paraId="23E2B96E" w14:textId="77777777" w:rsidR="007726FE" w:rsidRDefault="007726FE" w:rsidP="001159C2">
      <w:pPr>
        <w:pStyle w:val="BulletIndented"/>
        <w:numPr>
          <w:ilvl w:val="0"/>
          <w:numId w:val="0"/>
        </w:numPr>
        <w:ind w:left="720" w:hanging="720"/>
        <w:rPr>
          <w:rFonts w:ascii="Arial" w:hAnsi="Arial" w:cs="Arial"/>
          <w:b/>
          <w:bCs/>
        </w:rPr>
      </w:pPr>
    </w:p>
    <w:p w14:paraId="4BF0675C" w14:textId="77777777" w:rsidR="007726FE" w:rsidRDefault="007726FE" w:rsidP="007726FE">
      <w:pPr>
        <w:pStyle w:val="BulletIndented"/>
        <w:numPr>
          <w:ilvl w:val="0"/>
          <w:numId w:val="0"/>
        </w:numPr>
        <w:ind w:left="720" w:hanging="720"/>
        <w:jc w:val="center"/>
        <w:rPr>
          <w:rFonts w:ascii="Arial" w:hAnsi="Arial" w:cs="Arial"/>
          <w:b/>
          <w:bCs/>
        </w:rPr>
      </w:pPr>
    </w:p>
    <w:p w14:paraId="1D42FBB4" w14:textId="77777777" w:rsidR="001159C2" w:rsidRPr="00BE732E" w:rsidRDefault="001159C2" w:rsidP="007726FE">
      <w:pPr>
        <w:pStyle w:val="BulletIndented"/>
        <w:numPr>
          <w:ilvl w:val="0"/>
          <w:numId w:val="0"/>
        </w:numPr>
        <w:ind w:left="720" w:hanging="720"/>
        <w:jc w:val="center"/>
        <w:rPr>
          <w:rFonts w:ascii="Arial" w:hAnsi="Arial" w:cs="Arial"/>
          <w:b/>
          <w:bCs/>
        </w:rPr>
      </w:pPr>
      <w:r w:rsidRPr="00BE732E">
        <w:rPr>
          <w:rFonts w:ascii="Arial" w:hAnsi="Arial" w:cs="Arial"/>
          <w:b/>
          <w:bCs/>
        </w:rPr>
        <w:lastRenderedPageBreak/>
        <w:t>RESPONSABILIDADES ESTUDIANTIL</w:t>
      </w:r>
      <w:r>
        <w:rPr>
          <w:rFonts w:ascii="Arial" w:hAnsi="Arial" w:cs="Arial"/>
          <w:b/>
          <w:bCs/>
        </w:rPr>
        <w:t xml:space="preserve">ES </w:t>
      </w:r>
      <w:r w:rsidRPr="00BE732E">
        <w:rPr>
          <w:rFonts w:ascii="Arial" w:hAnsi="Arial" w:cs="Arial"/>
          <w:b/>
          <w:bCs/>
        </w:rPr>
        <w:t>DE ALTO RENDIMIENTO ACADÉMICO</w:t>
      </w:r>
    </w:p>
    <w:p w14:paraId="2DBEF9D7" w14:textId="77777777" w:rsidR="001159C2" w:rsidRPr="00BE732E" w:rsidRDefault="001159C2" w:rsidP="001159C2">
      <w:pPr>
        <w:pStyle w:val="BulletIndented"/>
        <w:numPr>
          <w:ilvl w:val="0"/>
          <w:numId w:val="0"/>
        </w:numPr>
        <w:ind w:left="720" w:hanging="720"/>
        <w:rPr>
          <w:rFonts w:ascii="Arial" w:hAnsi="Arial" w:cs="Arial"/>
          <w:i/>
          <w:iCs/>
        </w:rPr>
      </w:pPr>
      <w:r w:rsidRPr="00BE732E">
        <w:rPr>
          <w:rFonts w:ascii="Arial" w:hAnsi="Arial" w:cs="Arial"/>
        </w:rPr>
        <w:t>1.</w:t>
      </w:r>
      <w:r w:rsidRPr="00BE732E">
        <w:rPr>
          <w:rFonts w:ascii="Arial" w:hAnsi="Arial" w:cs="Arial"/>
        </w:rPr>
        <w:tab/>
        <w:t>Nixo</w:t>
      </w:r>
      <w:r>
        <w:rPr>
          <w:rFonts w:ascii="Arial" w:hAnsi="Arial" w:cs="Arial"/>
        </w:rPr>
        <w:t xml:space="preserve">n-Smiley </w:t>
      </w:r>
      <w:r w:rsidR="00A20124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School agrandará</w:t>
      </w:r>
      <w:r w:rsidRPr="00BE732E">
        <w:rPr>
          <w:rFonts w:ascii="Arial" w:hAnsi="Arial" w:cs="Arial"/>
        </w:rPr>
        <w:t xml:space="preserve"> la capacidad de la escuela y de la participación de padres con el fin de garantizar la participación efectiva de los </w:t>
      </w:r>
      <w:proofErr w:type="gramStart"/>
      <w:r w:rsidRPr="00BE732E">
        <w:rPr>
          <w:rFonts w:ascii="Arial" w:hAnsi="Arial" w:cs="Arial"/>
        </w:rPr>
        <w:t>padres</w:t>
      </w:r>
      <w:proofErr w:type="gramEnd"/>
      <w:r w:rsidRPr="00BE732E">
        <w:rPr>
          <w:rFonts w:ascii="Arial" w:hAnsi="Arial" w:cs="Arial"/>
        </w:rPr>
        <w:t xml:space="preserve"> y para apoyar una asociación entre la escuela, los padres y la comunidad para mejorar el logro académico de los estudiantes a través de las siguientes actividades que se describen a continuación:</w:t>
      </w:r>
    </w:p>
    <w:p w14:paraId="12837198" w14:textId="77777777" w:rsidR="001159C2" w:rsidRDefault="001159C2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 w:rsidRPr="00BE732E">
        <w:rPr>
          <w:rFonts w:ascii="Arial" w:hAnsi="Arial"/>
          <w:i/>
          <w:color w:val="auto"/>
        </w:rPr>
        <w:t>Activi</w:t>
      </w:r>
      <w:r w:rsidR="00A20124">
        <w:rPr>
          <w:rFonts w:ascii="Arial" w:hAnsi="Arial"/>
          <w:i/>
          <w:color w:val="auto"/>
        </w:rPr>
        <w:t>dades de educación para adultos</w:t>
      </w:r>
    </w:p>
    <w:p w14:paraId="57A98871" w14:textId="77777777" w:rsidR="00A20124" w:rsidRPr="00BE732E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Conferencias con Padres y Maestros</w:t>
      </w:r>
    </w:p>
    <w:p w14:paraId="1DE4480C" w14:textId="77777777" w:rsidR="001159C2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Noches </w:t>
      </w:r>
      <w:proofErr w:type="gramStart"/>
      <w:r>
        <w:rPr>
          <w:rFonts w:ascii="Arial" w:hAnsi="Arial"/>
          <w:i/>
          <w:color w:val="auto"/>
        </w:rPr>
        <w:t>familiares(</w:t>
      </w:r>
      <w:proofErr w:type="gramEnd"/>
      <w:r>
        <w:rPr>
          <w:rFonts w:ascii="Arial" w:hAnsi="Arial"/>
          <w:i/>
          <w:color w:val="auto"/>
        </w:rPr>
        <w:t>Open House)</w:t>
      </w:r>
    </w:p>
    <w:p w14:paraId="59ACA489" w14:textId="77777777" w:rsidR="00A20124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Noches Atléticas de Padres</w:t>
      </w:r>
    </w:p>
    <w:p w14:paraId="4F31141B" w14:textId="77777777" w:rsidR="00A20124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Juntas de Pardes con Hijos Graduantes</w:t>
      </w:r>
    </w:p>
    <w:p w14:paraId="28DD1EB6" w14:textId="77777777" w:rsidR="00A20124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Noches de Ayuda financiera para la Universidad</w:t>
      </w:r>
    </w:p>
    <w:p w14:paraId="45EFE9DC" w14:textId="77777777" w:rsidR="00A20124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Presentaciones de Carreras</w:t>
      </w:r>
    </w:p>
    <w:p w14:paraId="1FEB6A2D" w14:textId="77777777" w:rsidR="00A20124" w:rsidRPr="00BE732E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Exhibiciones de Tecnología</w:t>
      </w:r>
    </w:p>
    <w:p w14:paraId="2554FE3E" w14:textId="77777777" w:rsidR="001159C2" w:rsidRDefault="001159C2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 w:rsidRPr="00BE732E">
        <w:rPr>
          <w:rFonts w:ascii="Arial" w:hAnsi="Arial"/>
          <w:i/>
          <w:color w:val="auto"/>
        </w:rPr>
        <w:t xml:space="preserve">Visitas </w:t>
      </w:r>
      <w:r>
        <w:rPr>
          <w:rFonts w:ascii="Arial" w:hAnsi="Arial"/>
          <w:i/>
          <w:color w:val="auto"/>
        </w:rPr>
        <w:t>de hogar</w:t>
      </w:r>
    </w:p>
    <w:p w14:paraId="48AA4559" w14:textId="77777777" w:rsidR="00A20124" w:rsidRPr="00BE732E" w:rsidRDefault="00A20124" w:rsidP="001159C2">
      <w:pPr>
        <w:pStyle w:val="BodyTextIndent2"/>
        <w:numPr>
          <w:ilvl w:val="0"/>
          <w:numId w:val="34"/>
        </w:numPr>
        <w:spacing w:before="0" w:afterLines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Acceso Parental a Gradebook y los Planes de Maestro</w:t>
      </w:r>
    </w:p>
    <w:p w14:paraId="47334358" w14:textId="77777777" w:rsidR="001159C2" w:rsidRPr="00BE732E" w:rsidRDefault="001159C2" w:rsidP="001159C2">
      <w:pPr>
        <w:pStyle w:val="BodyTextIndent2"/>
        <w:spacing w:after="120"/>
        <w:ind w:left="1080"/>
        <w:rPr>
          <w:rFonts w:ascii="Arial" w:hAnsi="Arial"/>
          <w:color w:val="auto"/>
        </w:rPr>
      </w:pPr>
    </w:p>
    <w:p w14:paraId="14AB62E9" w14:textId="77777777" w:rsidR="001159C2" w:rsidRPr="00BE732E" w:rsidRDefault="001159C2" w:rsidP="001159C2">
      <w:pPr>
        <w:tabs>
          <w:tab w:val="num" w:pos="720"/>
        </w:tabs>
        <w:ind w:left="720" w:hanging="72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color w:val="auto"/>
        </w:rPr>
        <w:t xml:space="preserve">2.  </w:t>
      </w:r>
      <w:r>
        <w:rPr>
          <w:rFonts w:ascii="Arial" w:hAnsi="Arial" w:cs="Arial"/>
          <w:color w:val="auto"/>
        </w:rPr>
        <w:tab/>
        <w:t>La escuela incorporará</w:t>
      </w:r>
      <w:r w:rsidRPr="00BE732E">
        <w:rPr>
          <w:rFonts w:ascii="Arial" w:hAnsi="Arial" w:cs="Arial"/>
          <w:color w:val="auto"/>
        </w:rPr>
        <w:t xml:space="preserve"> el compacto entre padres y escue</w:t>
      </w:r>
      <w:r>
        <w:rPr>
          <w:rFonts w:ascii="Arial" w:hAnsi="Arial" w:cs="Arial"/>
          <w:color w:val="auto"/>
        </w:rPr>
        <w:t xml:space="preserve">la </w:t>
      </w:r>
      <w:proofErr w:type="gramStart"/>
      <w:r>
        <w:rPr>
          <w:rFonts w:ascii="Arial" w:hAnsi="Arial" w:cs="Arial"/>
          <w:color w:val="auto"/>
        </w:rPr>
        <w:t>como</w:t>
      </w:r>
      <w:proofErr w:type="gramEnd"/>
      <w:r>
        <w:rPr>
          <w:rFonts w:ascii="Arial" w:hAnsi="Arial" w:cs="Arial"/>
          <w:color w:val="auto"/>
        </w:rPr>
        <w:t xml:space="preserve"> un componente de la Póliza de Participación P</w:t>
      </w:r>
      <w:r w:rsidRPr="00BE732E">
        <w:rPr>
          <w:rFonts w:ascii="Arial" w:hAnsi="Arial" w:cs="Arial"/>
          <w:color w:val="auto"/>
        </w:rPr>
        <w:t>arental:</w:t>
      </w:r>
    </w:p>
    <w:p w14:paraId="0DFE3341" w14:textId="77777777" w:rsidR="001159C2" w:rsidRPr="00BE732E" w:rsidRDefault="001159C2" w:rsidP="001159C2">
      <w:pPr>
        <w:ind w:left="360"/>
        <w:rPr>
          <w:color w:val="auto"/>
          <w:sz w:val="20"/>
          <w:szCs w:val="20"/>
        </w:rPr>
      </w:pPr>
    </w:p>
    <w:p w14:paraId="6C00F756" w14:textId="77777777" w:rsidR="001159C2" w:rsidRPr="00BE732E" w:rsidRDefault="001159C2" w:rsidP="001159C2">
      <w:pPr>
        <w:numPr>
          <w:ilvl w:val="0"/>
          <w:numId w:val="30"/>
        </w:numPr>
        <w:rPr>
          <w:rFonts w:ascii="Arial" w:hAnsi="Arial" w:cs="Arial"/>
          <w:i/>
          <w:color w:val="auto"/>
          <w:sz w:val="20"/>
          <w:szCs w:val="20"/>
        </w:rPr>
      </w:pPr>
      <w:r w:rsidRPr="00BE732E">
        <w:rPr>
          <w:rFonts w:ascii="Arial" w:hAnsi="Arial" w:cs="Arial"/>
          <w:i/>
          <w:color w:val="auto"/>
          <w:sz w:val="20"/>
          <w:szCs w:val="20"/>
        </w:rPr>
        <w:t>El comp</w:t>
      </w:r>
      <w:r>
        <w:rPr>
          <w:rFonts w:ascii="Arial" w:hAnsi="Arial" w:cs="Arial"/>
          <w:i/>
          <w:color w:val="auto"/>
          <w:sz w:val="20"/>
          <w:szCs w:val="20"/>
        </w:rPr>
        <w:t>acto entre padres y escuela será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parte de la P</w:t>
      </w:r>
      <w:r>
        <w:rPr>
          <w:rFonts w:ascii="Arial" w:hAnsi="Arial" w:cs="Arial"/>
          <w:i/>
          <w:color w:val="auto"/>
          <w:sz w:val="20"/>
          <w:szCs w:val="20"/>
        </w:rPr>
        <w:t>ó</w:t>
      </w:r>
      <w:r w:rsidRPr="00BE732E">
        <w:rPr>
          <w:rFonts w:ascii="Arial" w:hAnsi="Arial" w:cs="Arial"/>
          <w:i/>
          <w:color w:val="auto"/>
          <w:sz w:val="20"/>
          <w:szCs w:val="20"/>
        </w:rPr>
        <w:t>l</w:t>
      </w:r>
      <w:r>
        <w:rPr>
          <w:rFonts w:ascii="Arial" w:hAnsi="Arial" w:cs="Arial"/>
          <w:i/>
          <w:color w:val="auto"/>
          <w:sz w:val="20"/>
          <w:szCs w:val="20"/>
        </w:rPr>
        <w:t>i</w:t>
      </w:r>
      <w:r w:rsidRPr="00BE732E">
        <w:rPr>
          <w:rFonts w:ascii="Arial" w:hAnsi="Arial" w:cs="Arial"/>
          <w:i/>
          <w:color w:val="auto"/>
          <w:sz w:val="20"/>
          <w:szCs w:val="20"/>
        </w:rPr>
        <w:t>za de Participación Pa</w:t>
      </w:r>
      <w:r>
        <w:rPr>
          <w:rFonts w:ascii="Arial" w:hAnsi="Arial" w:cs="Arial"/>
          <w:i/>
          <w:color w:val="auto"/>
          <w:sz w:val="20"/>
          <w:szCs w:val="20"/>
        </w:rPr>
        <w:t>rental de la escuela y del la pá</w:t>
      </w:r>
      <w:r w:rsidRPr="00BE732E">
        <w:rPr>
          <w:rFonts w:ascii="Arial" w:hAnsi="Arial" w:cs="Arial"/>
          <w:i/>
          <w:color w:val="auto"/>
          <w:sz w:val="20"/>
          <w:szCs w:val="20"/>
        </w:rPr>
        <w:t>gina web.</w:t>
      </w:r>
    </w:p>
    <w:p w14:paraId="7C1D9D51" w14:textId="77777777" w:rsidR="001159C2" w:rsidRPr="00BE732E" w:rsidRDefault="001159C2" w:rsidP="001159C2">
      <w:pPr>
        <w:numPr>
          <w:ilvl w:val="0"/>
          <w:numId w:val="30"/>
        </w:num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Se distribuirá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a todos los padres en la escuela </w:t>
      </w:r>
      <w:proofErr w:type="gramStart"/>
      <w:r w:rsidRPr="00BE732E">
        <w:rPr>
          <w:rFonts w:ascii="Arial" w:hAnsi="Arial" w:cs="Arial"/>
          <w:i/>
          <w:color w:val="auto"/>
          <w:sz w:val="20"/>
          <w:szCs w:val="20"/>
        </w:rPr>
        <w:t>durante</w:t>
      </w:r>
      <w:proofErr w:type="gramEnd"/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la inscripción, el inicio del año escolar y a los estudiantes nuevos </w:t>
      </w:r>
      <w:r>
        <w:rPr>
          <w:rFonts w:ascii="Arial" w:hAnsi="Arial" w:cs="Arial"/>
          <w:i/>
          <w:color w:val="auto"/>
          <w:sz w:val="20"/>
          <w:szCs w:val="20"/>
        </w:rPr>
        <w:t>al inscribirse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en </w:t>
      </w:r>
      <w:r>
        <w:rPr>
          <w:rFonts w:ascii="Arial" w:hAnsi="Arial" w:cs="Arial"/>
          <w:i/>
          <w:color w:val="auto"/>
          <w:sz w:val="20"/>
          <w:szCs w:val="20"/>
        </w:rPr>
        <w:t>la escuela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>
        <w:rPr>
          <w:rFonts w:ascii="Arial" w:hAnsi="Arial" w:cs="Arial"/>
          <w:i/>
          <w:color w:val="auto"/>
          <w:sz w:val="20"/>
          <w:szCs w:val="20"/>
        </w:rPr>
        <w:t>y será disponible en la oficina de la escuela.</w:t>
      </w:r>
    </w:p>
    <w:p w14:paraId="17292F07" w14:textId="77777777" w:rsidR="001159C2" w:rsidRPr="00BE732E" w:rsidRDefault="001159C2" w:rsidP="001159C2">
      <w:pPr>
        <w:numPr>
          <w:ilvl w:val="0"/>
          <w:numId w:val="30"/>
        </w:numPr>
        <w:rPr>
          <w:rFonts w:ascii="Arial" w:hAnsi="Arial" w:cs="Arial"/>
          <w:i/>
          <w:color w:val="auto"/>
          <w:sz w:val="20"/>
          <w:szCs w:val="20"/>
        </w:rPr>
      </w:pP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Se discutira </w:t>
      </w:r>
      <w:proofErr w:type="gramStart"/>
      <w:r w:rsidRPr="00BE732E">
        <w:rPr>
          <w:rFonts w:ascii="Arial" w:hAnsi="Arial" w:cs="Arial"/>
          <w:i/>
          <w:color w:val="auto"/>
          <w:sz w:val="20"/>
          <w:szCs w:val="20"/>
        </w:rPr>
        <w:t>durante</w:t>
      </w:r>
      <w:proofErr w:type="gramEnd"/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reuniones regulares de padre / maestro / estudiante.</w:t>
      </w:r>
    </w:p>
    <w:p w14:paraId="21FDEA19" w14:textId="77777777" w:rsidR="001159C2" w:rsidRPr="00BE732E" w:rsidRDefault="001159C2" w:rsidP="001159C2">
      <w:pPr>
        <w:ind w:left="720" w:hanging="720"/>
        <w:rPr>
          <w:color w:val="auto"/>
          <w:sz w:val="20"/>
          <w:szCs w:val="20"/>
        </w:rPr>
      </w:pPr>
    </w:p>
    <w:p w14:paraId="250A90A8" w14:textId="77777777" w:rsidR="001159C2" w:rsidRPr="00BE732E" w:rsidRDefault="001159C2" w:rsidP="001159C2">
      <w:pPr>
        <w:ind w:left="720" w:hanging="720"/>
        <w:rPr>
          <w:color w:val="auto"/>
          <w:sz w:val="20"/>
          <w:szCs w:val="20"/>
        </w:rPr>
      </w:pPr>
    </w:p>
    <w:p w14:paraId="215C5320" w14:textId="77777777" w:rsidR="00A20124" w:rsidRDefault="00A20124" w:rsidP="001159C2">
      <w:pPr>
        <w:ind w:left="720" w:hanging="720"/>
        <w:rPr>
          <w:rFonts w:ascii="Arial" w:hAnsi="Arial" w:cs="Arial"/>
          <w:color w:val="auto"/>
        </w:rPr>
      </w:pPr>
    </w:p>
    <w:p w14:paraId="6DEDC126" w14:textId="5B0A5298" w:rsidR="001159C2" w:rsidRPr="00BE732E" w:rsidRDefault="001159C2" w:rsidP="001159C2">
      <w:pPr>
        <w:ind w:left="720" w:hanging="720"/>
        <w:rPr>
          <w:rFonts w:ascii="Arial" w:hAnsi="Arial" w:cs="Arial"/>
          <w:color w:val="auto"/>
        </w:rPr>
      </w:pPr>
      <w:r w:rsidRPr="00BE732E">
        <w:rPr>
          <w:rFonts w:ascii="Arial" w:hAnsi="Arial" w:cs="Arial"/>
          <w:color w:val="auto"/>
        </w:rPr>
        <w:t xml:space="preserve">3. </w:t>
      </w:r>
      <w:r w:rsidRPr="00BE732E">
        <w:rPr>
          <w:rFonts w:ascii="Arial" w:hAnsi="Arial" w:cs="Arial"/>
          <w:color w:val="auto"/>
        </w:rPr>
        <w:tab/>
        <w:t xml:space="preserve">La </w:t>
      </w:r>
      <w:r w:rsidR="007726FE">
        <w:rPr>
          <w:rFonts w:ascii="Arial" w:hAnsi="Arial" w:cs="Arial"/>
          <w:color w:val="auto"/>
        </w:rPr>
        <w:t>escuela, con la asistencia del D</w:t>
      </w:r>
      <w:r w:rsidRPr="00BE732E">
        <w:rPr>
          <w:rFonts w:ascii="Arial" w:hAnsi="Arial" w:cs="Arial"/>
          <w:color w:val="auto"/>
        </w:rPr>
        <w:t>istrito, proporcionará ayuda a los padres de los niños atendidos por la escuela en comprender temas tales como los siguientes:</w:t>
      </w:r>
    </w:p>
    <w:p w14:paraId="5517B66E" w14:textId="77777777" w:rsidR="001159C2" w:rsidRPr="00BE732E" w:rsidRDefault="001159C2" w:rsidP="001159C2">
      <w:pPr>
        <w:ind w:left="360"/>
        <w:rPr>
          <w:color w:val="auto"/>
          <w:sz w:val="20"/>
          <w:szCs w:val="20"/>
        </w:rPr>
      </w:pPr>
    </w:p>
    <w:p w14:paraId="09BE7BE5" w14:textId="77777777" w:rsidR="001159C2" w:rsidRPr="00BE732E" w:rsidRDefault="001159C2" w:rsidP="001159C2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  <w:t>• L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as </w:t>
      </w:r>
      <w:proofErr w:type="gramStart"/>
      <w:r w:rsidRPr="00BE732E">
        <w:rPr>
          <w:rFonts w:ascii="Arial" w:hAnsi="Arial" w:cs="Arial"/>
          <w:i/>
          <w:color w:val="auto"/>
          <w:sz w:val="20"/>
          <w:szCs w:val="20"/>
        </w:rPr>
        <w:t>normas</w:t>
      </w:r>
      <w:proofErr w:type="gramEnd"/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académicas satisfactorias del estado,</w:t>
      </w:r>
    </w:p>
    <w:p w14:paraId="6BA3C32D" w14:textId="77777777" w:rsidR="001159C2" w:rsidRPr="00BE732E" w:rsidRDefault="001159C2" w:rsidP="001159C2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  <w:t>• L</w:t>
      </w:r>
      <w:r w:rsidRPr="00BE732E">
        <w:rPr>
          <w:rFonts w:ascii="Arial" w:hAnsi="Arial" w:cs="Arial"/>
          <w:i/>
          <w:color w:val="auto"/>
          <w:sz w:val="20"/>
          <w:szCs w:val="20"/>
        </w:rPr>
        <w:t>os estándares estatales de rendimiento académico,</w:t>
      </w:r>
    </w:p>
    <w:p w14:paraId="04837E07" w14:textId="77777777" w:rsidR="001159C2" w:rsidRPr="00BE732E" w:rsidRDefault="001159C2" w:rsidP="001159C2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  <w:t>• L</w:t>
      </w:r>
      <w:r w:rsidRPr="00BE732E">
        <w:rPr>
          <w:rFonts w:ascii="Arial" w:hAnsi="Arial" w:cs="Arial"/>
          <w:i/>
          <w:color w:val="auto"/>
          <w:sz w:val="20"/>
          <w:szCs w:val="20"/>
        </w:rPr>
        <w:t>as evaluaciones académicas estatales y locales incluyendo evaluaciones alternas,</w:t>
      </w:r>
    </w:p>
    <w:p w14:paraId="43867C94" w14:textId="77777777" w:rsidR="001159C2" w:rsidRPr="00BE732E" w:rsidRDefault="001159C2" w:rsidP="001159C2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  <w:t>• Los requisitos del Título 1</w:t>
      </w:r>
      <w:r w:rsidRPr="00BE732E">
        <w:rPr>
          <w:rFonts w:ascii="Arial" w:hAnsi="Arial" w:cs="Arial"/>
          <w:i/>
          <w:color w:val="auto"/>
          <w:sz w:val="20"/>
          <w:szCs w:val="20"/>
        </w:rPr>
        <w:t>,</w:t>
      </w:r>
    </w:p>
    <w:p w14:paraId="19660FC9" w14:textId="77777777" w:rsidR="001159C2" w:rsidRPr="00BE732E" w:rsidRDefault="001159C2" w:rsidP="001159C2">
      <w:pPr>
        <w:rPr>
          <w:rFonts w:ascii="Arial" w:hAnsi="Arial" w:cs="Arial"/>
          <w:i/>
          <w:color w:val="auto"/>
          <w:sz w:val="20"/>
          <w:szCs w:val="20"/>
        </w:rPr>
      </w:pPr>
      <w:r w:rsidRPr="00BE732E">
        <w:rPr>
          <w:rFonts w:ascii="Arial" w:hAnsi="Arial" w:cs="Arial"/>
          <w:i/>
          <w:color w:val="auto"/>
          <w:sz w:val="20"/>
          <w:szCs w:val="20"/>
        </w:rPr>
        <w:tab/>
        <w:t xml:space="preserve">• </w:t>
      </w:r>
      <w:r>
        <w:rPr>
          <w:rFonts w:ascii="Arial" w:hAnsi="Arial" w:cs="Arial"/>
          <w:i/>
          <w:color w:val="auto"/>
          <w:sz w:val="20"/>
          <w:szCs w:val="20"/>
        </w:rPr>
        <w:t>El saber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monitorear el progreso de sus hijos, y</w:t>
      </w:r>
    </w:p>
    <w:p w14:paraId="7B785993" w14:textId="77777777" w:rsidR="001159C2" w:rsidRPr="00BE732E" w:rsidRDefault="001159C2" w:rsidP="001159C2">
      <w:pPr>
        <w:rPr>
          <w:rFonts w:ascii="Arial" w:hAnsi="Arial" w:cs="Arial"/>
          <w:i/>
          <w:color w:val="auto"/>
          <w:sz w:val="20"/>
          <w:szCs w:val="20"/>
        </w:rPr>
      </w:pPr>
      <w:r w:rsidRPr="00BE732E">
        <w:rPr>
          <w:rFonts w:ascii="Arial" w:hAnsi="Arial" w:cs="Arial"/>
          <w:i/>
          <w:color w:val="auto"/>
          <w:sz w:val="20"/>
          <w:szCs w:val="20"/>
        </w:rPr>
        <w:tab/>
        <w:t xml:space="preserve">• </w:t>
      </w:r>
      <w:r>
        <w:rPr>
          <w:rFonts w:ascii="Arial" w:hAnsi="Arial" w:cs="Arial"/>
          <w:i/>
          <w:color w:val="auto"/>
          <w:sz w:val="20"/>
          <w:szCs w:val="20"/>
        </w:rPr>
        <w:t>El saber</w:t>
      </w:r>
      <w:r w:rsidRPr="00BE732E">
        <w:rPr>
          <w:rFonts w:ascii="Arial" w:hAnsi="Arial" w:cs="Arial"/>
          <w:i/>
          <w:color w:val="auto"/>
          <w:sz w:val="20"/>
          <w:szCs w:val="20"/>
        </w:rPr>
        <w:t xml:space="preserve"> trabajar con los </w:t>
      </w:r>
      <w:r>
        <w:rPr>
          <w:rFonts w:ascii="Arial" w:hAnsi="Arial" w:cs="Arial"/>
          <w:i/>
          <w:color w:val="auto"/>
          <w:sz w:val="20"/>
          <w:szCs w:val="20"/>
        </w:rPr>
        <w:t>maestros con colaboración</w:t>
      </w:r>
    </w:p>
    <w:p w14:paraId="53114826" w14:textId="77777777" w:rsidR="001159C2" w:rsidRDefault="001159C2" w:rsidP="001159C2">
      <w:pPr>
        <w:rPr>
          <w:rFonts w:ascii="Arial" w:hAnsi="Arial" w:cs="Arial"/>
          <w:iCs/>
          <w:color w:val="auto"/>
        </w:rPr>
      </w:pPr>
    </w:p>
    <w:p w14:paraId="5909BB6F" w14:textId="77777777" w:rsidR="001159C2" w:rsidRDefault="001159C2" w:rsidP="001159C2">
      <w:pPr>
        <w:rPr>
          <w:rFonts w:ascii="Arial" w:hAnsi="Arial" w:cs="Arial"/>
          <w:iCs/>
          <w:color w:val="auto"/>
        </w:rPr>
      </w:pPr>
    </w:p>
    <w:p w14:paraId="65688529" w14:textId="77777777" w:rsidR="001159C2" w:rsidRPr="00BE732E" w:rsidRDefault="001159C2" w:rsidP="001159C2">
      <w:pPr>
        <w:ind w:left="90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4.</w:t>
      </w:r>
      <w:r>
        <w:rPr>
          <w:rFonts w:ascii="Arial" w:hAnsi="Arial" w:cs="Arial"/>
          <w:iCs/>
          <w:color w:val="auto"/>
        </w:rPr>
        <w:tab/>
      </w:r>
      <w:r w:rsidRPr="00BE732E">
        <w:rPr>
          <w:rFonts w:ascii="Arial" w:hAnsi="Arial" w:cs="Arial"/>
          <w:iCs/>
          <w:color w:val="auto"/>
        </w:rPr>
        <w:t xml:space="preserve">Los </w:t>
      </w:r>
      <w:proofErr w:type="gramStart"/>
      <w:r>
        <w:rPr>
          <w:rFonts w:ascii="Arial" w:hAnsi="Arial" w:cs="Arial"/>
          <w:iCs/>
          <w:color w:val="auto"/>
        </w:rPr>
        <w:t>padres</w:t>
      </w:r>
      <w:proofErr w:type="gramEnd"/>
      <w:r>
        <w:rPr>
          <w:rFonts w:ascii="Arial" w:hAnsi="Arial" w:cs="Arial"/>
          <w:iCs/>
          <w:color w:val="auto"/>
        </w:rPr>
        <w:t xml:space="preserve"> recibirán entrenamiento e</w:t>
      </w:r>
      <w:r w:rsidRPr="00BE732E">
        <w:rPr>
          <w:rFonts w:ascii="Arial" w:hAnsi="Arial" w:cs="Arial"/>
          <w:iCs/>
          <w:color w:val="auto"/>
        </w:rPr>
        <w:t xml:space="preserve"> información necesaria sobre los </w:t>
      </w:r>
      <w:r>
        <w:rPr>
          <w:rFonts w:ascii="Arial" w:hAnsi="Arial" w:cs="Arial"/>
          <w:iCs/>
          <w:color w:val="auto"/>
        </w:rPr>
        <w:tab/>
      </w:r>
      <w:r w:rsidRPr="00BE732E">
        <w:rPr>
          <w:rFonts w:ascii="Arial" w:hAnsi="Arial" w:cs="Arial"/>
          <w:iCs/>
          <w:color w:val="auto"/>
        </w:rPr>
        <w:t>temas mencionados a través de:</w:t>
      </w:r>
    </w:p>
    <w:p w14:paraId="75C96F0D" w14:textId="77777777" w:rsidR="001159C2" w:rsidRPr="00BE732E" w:rsidRDefault="001159C2" w:rsidP="001159C2">
      <w:pPr>
        <w:ind w:left="1440"/>
        <w:rPr>
          <w:i/>
          <w:iCs/>
          <w:color w:val="auto"/>
          <w:sz w:val="20"/>
          <w:szCs w:val="20"/>
        </w:rPr>
      </w:pPr>
    </w:p>
    <w:p w14:paraId="4BB63AE9" w14:textId="77777777" w:rsidR="001159C2" w:rsidRDefault="001159C2" w:rsidP="001159C2">
      <w:pPr>
        <w:ind w:left="1440"/>
        <w:rPr>
          <w:rFonts w:ascii="Arial" w:hAnsi="Arial" w:cs="Arial"/>
          <w:i/>
          <w:iCs/>
          <w:color w:val="auto"/>
          <w:sz w:val="20"/>
          <w:szCs w:val="20"/>
        </w:rPr>
      </w:pPr>
      <w:proofErr w:type="gramStart"/>
      <w:r w:rsidRPr="00BE732E">
        <w:rPr>
          <w:rFonts w:ascii="Arial" w:hAnsi="Arial" w:cs="Arial"/>
          <w:i/>
          <w:iCs/>
          <w:color w:val="auto"/>
          <w:sz w:val="20"/>
          <w:szCs w:val="20"/>
        </w:rPr>
        <w:t>visitas</w:t>
      </w:r>
      <w:proofErr w:type="gramEnd"/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</w:rPr>
        <w:t>de hogar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, noches de padres / familia, y actividades patrocinados por la escuela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para reunir a la comunidad</w:t>
      </w:r>
    </w:p>
    <w:p w14:paraId="60BA0950" w14:textId="77777777" w:rsidR="007726FE" w:rsidRPr="00BE732E" w:rsidRDefault="007726FE" w:rsidP="001159C2">
      <w:pPr>
        <w:ind w:left="1440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8FED9C8" w14:textId="77777777" w:rsidR="001159C2" w:rsidRPr="00BE732E" w:rsidRDefault="001159C2" w:rsidP="001159C2">
      <w:pPr>
        <w:rPr>
          <w:color w:val="auto"/>
          <w:sz w:val="20"/>
          <w:szCs w:val="20"/>
        </w:rPr>
      </w:pPr>
    </w:p>
    <w:p w14:paraId="53F59F07" w14:textId="705F620A" w:rsidR="001159C2" w:rsidRPr="00BE732E" w:rsidRDefault="001159C2" w:rsidP="001159C2">
      <w:pPr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5</w:t>
      </w:r>
      <w:r w:rsidRPr="00BE732E">
        <w:rPr>
          <w:rFonts w:ascii="Arial" w:hAnsi="Arial" w:cs="Arial"/>
          <w:color w:val="auto"/>
        </w:rPr>
        <w:t>.</w:t>
      </w:r>
      <w:r w:rsidRPr="00BE732E">
        <w:rPr>
          <w:color w:val="auto"/>
          <w:sz w:val="20"/>
          <w:szCs w:val="20"/>
        </w:rPr>
        <w:tab/>
      </w:r>
      <w:r w:rsidRPr="00BE732E">
        <w:rPr>
          <w:rFonts w:ascii="Arial" w:hAnsi="Arial" w:cs="Arial"/>
          <w:color w:val="auto"/>
        </w:rPr>
        <w:t>Según corresponda</w:t>
      </w:r>
      <w:r w:rsidR="007726FE">
        <w:rPr>
          <w:rFonts w:ascii="Arial" w:hAnsi="Arial" w:cs="Arial"/>
          <w:color w:val="auto"/>
        </w:rPr>
        <w:t>, la escuela, con la ayuda del D</w:t>
      </w:r>
      <w:r w:rsidRPr="00BE732E">
        <w:rPr>
          <w:rFonts w:ascii="Arial" w:hAnsi="Arial" w:cs="Arial"/>
          <w:color w:val="auto"/>
        </w:rPr>
        <w:t xml:space="preserve">istrito, proporcionará materiales y capacitación, tales </w:t>
      </w:r>
      <w:proofErr w:type="gramStart"/>
      <w:r w:rsidRPr="00BE732E">
        <w:rPr>
          <w:rFonts w:ascii="Arial" w:hAnsi="Arial" w:cs="Arial"/>
          <w:color w:val="auto"/>
        </w:rPr>
        <w:t>como</w:t>
      </w:r>
      <w:proofErr w:type="gramEnd"/>
      <w:r w:rsidRPr="00BE732E">
        <w:rPr>
          <w:rFonts w:ascii="Arial" w:hAnsi="Arial" w:cs="Arial"/>
          <w:color w:val="auto"/>
        </w:rPr>
        <w:t xml:space="preserve"> la alfabetización y el uso de tecnología para ayudar a los padres a trabajar con sus hijos para mejorar el logro académico de sus hijos y fomentar la participación de los padres, a través de:</w:t>
      </w:r>
    </w:p>
    <w:p w14:paraId="10E2B36D" w14:textId="77777777" w:rsidR="001159C2" w:rsidRPr="00BE732E" w:rsidRDefault="001159C2" w:rsidP="001159C2">
      <w:pPr>
        <w:ind w:left="1080" w:hanging="360"/>
        <w:rPr>
          <w:color w:val="auto"/>
          <w:sz w:val="20"/>
          <w:szCs w:val="20"/>
        </w:rPr>
      </w:pPr>
      <w:r w:rsidRPr="00BE732E">
        <w:rPr>
          <w:color w:val="auto"/>
          <w:sz w:val="20"/>
          <w:szCs w:val="20"/>
        </w:rPr>
        <w:t xml:space="preserve">     </w:t>
      </w:r>
    </w:p>
    <w:p w14:paraId="640A14F1" w14:textId="77777777" w:rsidR="001159C2" w:rsidRPr="00BE732E" w:rsidRDefault="001159C2" w:rsidP="001159C2">
      <w:pPr>
        <w:ind w:left="1440"/>
        <w:rPr>
          <w:i/>
          <w:iCs/>
          <w:color w:val="auto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auto"/>
          <w:sz w:val="20"/>
          <w:szCs w:val="20"/>
        </w:rPr>
        <w:t>patrocinando</w:t>
      </w:r>
      <w:proofErr w:type="gram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 Noches F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amiliar</w:t>
      </w:r>
      <w:r>
        <w:rPr>
          <w:rFonts w:ascii="Arial" w:hAnsi="Arial" w:cs="Arial"/>
          <w:i/>
          <w:iCs/>
          <w:color w:val="auto"/>
          <w:sz w:val="20"/>
          <w:szCs w:val="20"/>
        </w:rPr>
        <w:t>e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>s y alentando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a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los padres a participar en varia</w:t>
      </w:r>
      <w:r>
        <w:rPr>
          <w:rFonts w:ascii="Arial" w:hAnsi="Arial" w:cs="Arial"/>
          <w:i/>
          <w:iCs/>
          <w:color w:val="auto"/>
          <w:sz w:val="20"/>
          <w:szCs w:val="20"/>
        </w:rPr>
        <w:t>s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actividades escolares.</w:t>
      </w:r>
    </w:p>
    <w:p w14:paraId="71D2522A" w14:textId="77777777" w:rsidR="001159C2" w:rsidRPr="00BE732E" w:rsidRDefault="001159C2" w:rsidP="001159C2">
      <w:pPr>
        <w:ind w:left="1080" w:hanging="360"/>
        <w:rPr>
          <w:i/>
          <w:iCs/>
          <w:color w:val="auto"/>
          <w:sz w:val="20"/>
          <w:szCs w:val="20"/>
        </w:rPr>
      </w:pPr>
    </w:p>
    <w:p w14:paraId="2CA715B0" w14:textId="77777777" w:rsidR="001159C2" w:rsidRPr="00BE732E" w:rsidRDefault="001159C2" w:rsidP="001159C2">
      <w:pPr>
        <w:ind w:left="1080" w:hanging="360"/>
        <w:rPr>
          <w:color w:val="auto"/>
          <w:sz w:val="20"/>
          <w:szCs w:val="20"/>
        </w:rPr>
      </w:pPr>
    </w:p>
    <w:p w14:paraId="20F7C14E" w14:textId="2946E9B2" w:rsidR="001159C2" w:rsidRPr="00BE732E" w:rsidRDefault="001159C2" w:rsidP="001159C2">
      <w:pPr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Pr="00BE732E">
        <w:rPr>
          <w:rFonts w:ascii="Arial" w:hAnsi="Arial" w:cs="Arial"/>
          <w:color w:val="auto"/>
        </w:rPr>
        <w:t>.</w:t>
      </w:r>
      <w:r w:rsidRPr="00BE732E">
        <w:rPr>
          <w:color w:val="auto"/>
          <w:sz w:val="20"/>
          <w:szCs w:val="20"/>
        </w:rPr>
        <w:tab/>
      </w:r>
      <w:r w:rsidR="007726FE">
        <w:rPr>
          <w:rFonts w:ascii="Arial" w:hAnsi="Arial" w:cs="Arial"/>
          <w:color w:val="auto"/>
        </w:rPr>
        <w:t>La escuela, con la ayuda del D</w:t>
      </w:r>
      <w:r w:rsidRPr="00BE732E">
        <w:rPr>
          <w:rFonts w:ascii="Arial" w:hAnsi="Arial" w:cs="Arial"/>
          <w:color w:val="auto"/>
        </w:rPr>
        <w:t xml:space="preserve">istrito y los padres, educará a sus maestros, personal de servicios estudiantiles, directores y otro personal, en cómo llegar a, comunicarse con, y trabajar con los padres como socios iguales, en el valor y la utilidad de contribuciones de los padres, y en cómo implementar y coordinar programas para padres y construir lazos entre los padres y las escuelas, por medio de:  </w:t>
      </w:r>
    </w:p>
    <w:p w14:paraId="5BBF81EF" w14:textId="77777777" w:rsidR="001159C2" w:rsidRPr="00BE732E" w:rsidRDefault="001159C2" w:rsidP="001159C2">
      <w:pPr>
        <w:ind w:left="1080" w:hanging="360"/>
        <w:rPr>
          <w:color w:val="auto"/>
          <w:sz w:val="20"/>
          <w:szCs w:val="20"/>
        </w:rPr>
      </w:pPr>
    </w:p>
    <w:p w14:paraId="5CE89B4B" w14:textId="77777777" w:rsidR="001159C2" w:rsidRPr="00BE732E" w:rsidRDefault="001159C2" w:rsidP="001159C2">
      <w:pPr>
        <w:ind w:left="1440"/>
        <w:rPr>
          <w:rFonts w:ascii="Arial" w:hAnsi="Arial" w:cs="Arial"/>
          <w:i/>
          <w:iCs/>
          <w:color w:val="auto"/>
          <w:sz w:val="20"/>
          <w:szCs w:val="20"/>
        </w:rPr>
      </w:pPr>
      <w:proofErr w:type="gramStart"/>
      <w:r w:rsidRPr="00BE732E">
        <w:rPr>
          <w:rFonts w:ascii="Arial" w:hAnsi="Arial" w:cs="Arial"/>
          <w:i/>
          <w:iCs/>
          <w:color w:val="auto"/>
          <w:sz w:val="20"/>
          <w:szCs w:val="20"/>
        </w:rPr>
        <w:t>alentar</w:t>
      </w:r>
      <w:proofErr w:type="gramEnd"/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 al personal a asistir a talleres y conferencias que hablen de la participación de los padres,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ofrecer 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entrenamiento basado en la web, y el desarrollo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de </w:t>
      </w:r>
      <w:r w:rsidRPr="00BE732E">
        <w:rPr>
          <w:rFonts w:ascii="Arial" w:hAnsi="Arial" w:cs="Arial"/>
          <w:i/>
          <w:iCs/>
          <w:color w:val="auto"/>
          <w:sz w:val="20"/>
          <w:szCs w:val="20"/>
        </w:rPr>
        <w:t xml:space="preserve">personal </w:t>
      </w:r>
    </w:p>
    <w:p w14:paraId="629A748B" w14:textId="77777777" w:rsidR="001159C2" w:rsidRPr="00BE732E" w:rsidRDefault="001159C2" w:rsidP="001159C2">
      <w:pPr>
        <w:rPr>
          <w:color w:val="auto"/>
          <w:sz w:val="20"/>
          <w:szCs w:val="20"/>
        </w:rPr>
      </w:pPr>
    </w:p>
    <w:p w14:paraId="5A75F2B4" w14:textId="77777777" w:rsidR="001159C2" w:rsidRPr="00BE732E" w:rsidRDefault="001159C2" w:rsidP="001159C2">
      <w:pPr>
        <w:ind w:left="1080"/>
        <w:rPr>
          <w:i/>
          <w:iCs/>
          <w:color w:val="auto"/>
          <w:sz w:val="20"/>
          <w:szCs w:val="20"/>
        </w:rPr>
      </w:pPr>
    </w:p>
    <w:p w14:paraId="79ECC70B" w14:textId="77777777" w:rsidR="004005E9" w:rsidRDefault="001159C2" w:rsidP="00A20124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</w:rPr>
        <w:t>7</w:t>
      </w:r>
      <w:r w:rsidRPr="00BE732E">
        <w:rPr>
          <w:rFonts w:ascii="Arial" w:hAnsi="Arial" w:cs="Arial"/>
          <w:color w:val="auto"/>
        </w:rPr>
        <w:t>.</w:t>
      </w:r>
      <w:r w:rsidRPr="00BE732E">
        <w:rPr>
          <w:rFonts w:ascii="Arial" w:hAnsi="Arial" w:cs="Arial"/>
          <w:color w:val="auto"/>
        </w:rPr>
        <w:tab/>
        <w:t xml:space="preserve">La escuela, en la medida de lo posible y apropiado, tomará las siguientes acciones para asegurar que la información relacionada a la escuela y de programas parentales, reuniones, y otras actividades, sean enviados a los padres de los niños participantes en un formato comprensible y uniforme, incluyendo formatos alternativos a petición, y, en la medida de lo posible, en un idioma </w:t>
      </w:r>
      <w:r>
        <w:rPr>
          <w:rFonts w:ascii="Arial" w:hAnsi="Arial" w:cs="Arial"/>
          <w:color w:val="auto"/>
        </w:rPr>
        <w:t xml:space="preserve">que los padres puedan entender.  </w:t>
      </w:r>
      <w:r>
        <w:rPr>
          <w:rFonts w:ascii="Arial" w:hAnsi="Arial" w:cs="Arial"/>
          <w:i/>
          <w:iCs/>
          <w:color w:val="auto"/>
        </w:rPr>
        <w:t>Tras la identificación de la necesidad</w:t>
      </w:r>
      <w:r w:rsidRPr="002513A0">
        <w:rPr>
          <w:rFonts w:ascii="Arial" w:hAnsi="Arial" w:cs="Arial"/>
          <w:i/>
          <w:iCs/>
          <w:color w:val="auto"/>
        </w:rPr>
        <w:t xml:space="preserve"> de los padres </w:t>
      </w:r>
      <w:r>
        <w:rPr>
          <w:rFonts w:ascii="Arial" w:hAnsi="Arial" w:cs="Arial"/>
          <w:i/>
          <w:iCs/>
          <w:color w:val="auto"/>
        </w:rPr>
        <w:t>tener</w:t>
      </w:r>
      <w:r w:rsidRPr="002513A0">
        <w:rPr>
          <w:rFonts w:ascii="Arial" w:hAnsi="Arial" w:cs="Arial"/>
          <w:i/>
          <w:iCs/>
          <w:color w:val="auto"/>
        </w:rPr>
        <w:t xml:space="preserve"> información en otro idioma o en otro formato, la escuela tomará las medidas necesarias para garantizar que la solicitud de los padres se ha cumplido.</w:t>
      </w:r>
    </w:p>
    <w:p w14:paraId="0B9CE12B" w14:textId="77777777" w:rsidR="004005E9" w:rsidRDefault="004005E9" w:rsidP="004005E9">
      <w:pPr>
        <w:pStyle w:val="CenteredHeading"/>
        <w:ind w:left="1080" w:hanging="1080"/>
        <w:jc w:val="left"/>
        <w:rPr>
          <w:rFonts w:ascii="Arial" w:hAnsi="Arial" w:cs="Arial"/>
          <w:sz w:val="20"/>
          <w:szCs w:val="20"/>
        </w:rPr>
      </w:pPr>
    </w:p>
    <w:sectPr w:rsidR="004005E9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9E9C" w14:textId="77777777" w:rsidR="00335AA1" w:rsidRDefault="00335AA1">
      <w:r>
        <w:separator/>
      </w:r>
    </w:p>
  </w:endnote>
  <w:endnote w:type="continuationSeparator" w:id="0">
    <w:p w14:paraId="3CB8E633" w14:textId="77777777" w:rsidR="00335AA1" w:rsidRDefault="0033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F7FA" w14:textId="77777777" w:rsidR="007726FE" w:rsidRDefault="007726FE" w:rsidP="00C648E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8365E" w14:textId="77777777" w:rsidR="007726FE" w:rsidRDefault="007726FE" w:rsidP="007726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115B" w14:textId="77777777" w:rsidR="007726FE" w:rsidRDefault="007726FE" w:rsidP="00C648E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9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B7C0A2" w14:textId="1547B472" w:rsidR="00AA05F3" w:rsidRDefault="009A56F2" w:rsidP="007726FE">
    <w:pPr>
      <w:pStyle w:val="Footer"/>
      <w:ind w:firstLine="360"/>
      <w:jc w:val="right"/>
    </w:pPr>
    <w:r>
      <w:t>Revised July 25, 2017</w:t>
    </w:r>
  </w:p>
  <w:p w14:paraId="71891BA4" w14:textId="310075E6" w:rsidR="001159C2" w:rsidRPr="00AA05F3" w:rsidRDefault="001159C2" w:rsidP="00AA0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DEF4" w14:textId="77777777" w:rsidR="00335AA1" w:rsidRDefault="00335AA1">
      <w:r>
        <w:separator/>
      </w:r>
    </w:p>
  </w:footnote>
  <w:footnote w:type="continuationSeparator" w:id="0">
    <w:p w14:paraId="0A322819" w14:textId="77777777" w:rsidR="00335AA1" w:rsidRDefault="00335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AA3" w14:textId="77777777" w:rsidR="001159C2" w:rsidRPr="00122409" w:rsidRDefault="001159C2" w:rsidP="004005E9">
    <w:pPr>
      <w:pStyle w:val="Header"/>
      <w:jc w:val="center"/>
      <w:rPr>
        <w:b/>
        <w:i/>
        <w:color w:val="auto"/>
        <w:sz w:val="36"/>
        <w:szCs w:val="36"/>
      </w:rPr>
    </w:pPr>
    <w:r w:rsidRPr="00122409">
      <w:rPr>
        <w:b/>
        <w:i/>
        <w:color w:val="auto"/>
        <w:sz w:val="36"/>
        <w:szCs w:val="36"/>
      </w:rPr>
      <w:t xml:space="preserve">Nixon-Smiley </w:t>
    </w:r>
    <w:r>
      <w:rPr>
        <w:b/>
        <w:i/>
        <w:color w:val="auto"/>
        <w:sz w:val="36"/>
        <w:szCs w:val="36"/>
      </w:rPr>
      <w:t>High School</w:t>
    </w:r>
  </w:p>
  <w:p w14:paraId="232D06EB" w14:textId="53D946BD" w:rsidR="001159C2" w:rsidRPr="00122409" w:rsidRDefault="001159C2" w:rsidP="004005E9">
    <w:pPr>
      <w:pStyle w:val="Header"/>
      <w:jc w:val="center"/>
      <w:rPr>
        <w:szCs w:val="36"/>
      </w:rPr>
    </w:pPr>
    <w:r>
      <w:rPr>
        <w:b/>
        <w:i/>
        <w:color w:val="auto"/>
        <w:sz w:val="36"/>
        <w:szCs w:val="36"/>
      </w:rPr>
      <w:t xml:space="preserve">Póliza </w:t>
    </w:r>
    <w:r w:rsidR="009A56F2">
      <w:rPr>
        <w:b/>
        <w:i/>
        <w:color w:val="auto"/>
        <w:sz w:val="36"/>
        <w:szCs w:val="36"/>
      </w:rPr>
      <w:t>de Participación Parental – 2017</w:t>
    </w:r>
    <w:r>
      <w:rPr>
        <w:b/>
        <w:i/>
        <w:color w:val="auto"/>
        <w:sz w:val="36"/>
        <w:szCs w:val="36"/>
      </w:rPr>
      <w:t>-201</w:t>
    </w:r>
    <w:r w:rsidR="009A56F2">
      <w:rPr>
        <w:b/>
        <w:i/>
        <w:color w:val="auto"/>
        <w:sz w:val="36"/>
        <w:szCs w:val="36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4E8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37CE5"/>
    <w:multiLevelType w:val="hybridMultilevel"/>
    <w:tmpl w:val="4082301E"/>
    <w:lvl w:ilvl="0" w:tplc="5EAAF5BC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647C5"/>
    <w:multiLevelType w:val="hybridMultilevel"/>
    <w:tmpl w:val="B0FEB0A0"/>
    <w:lvl w:ilvl="0" w:tplc="CFC4087C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FC4087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9128E1"/>
    <w:multiLevelType w:val="hybridMultilevel"/>
    <w:tmpl w:val="F0C2FF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FD5687"/>
    <w:multiLevelType w:val="hybridMultilevel"/>
    <w:tmpl w:val="77EAC5C4"/>
    <w:lvl w:ilvl="0" w:tplc="FD0AE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42CC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0A035621"/>
    <w:multiLevelType w:val="multilevel"/>
    <w:tmpl w:val="1DE433BC"/>
    <w:lvl w:ilvl="0">
      <w:start w:val="1"/>
      <w:numFmt w:val="lowerLetter"/>
      <w:lvlText w:val="(%1)"/>
      <w:lvlJc w:val="left"/>
      <w:pPr>
        <w:tabs>
          <w:tab w:val="num" w:pos="468"/>
        </w:tabs>
        <w:ind w:left="468" w:hanging="468"/>
      </w:pPr>
      <w:rPr>
        <w:rFonts w:ascii="Arial" w:hAnsi="Arial" w:cs="Times New Roman" w:hint="default"/>
        <w:color w:val="auto"/>
        <w:position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468"/>
      </w:pPr>
      <w:rPr>
        <w:rFonts w:ascii="Arial" w:hAnsi="Arial" w:cs="Times New Roman" w:hint="default"/>
        <w:color w:val="auto"/>
        <w:position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7">
    <w:nsid w:val="0E4473FC"/>
    <w:multiLevelType w:val="hybridMultilevel"/>
    <w:tmpl w:val="B414FBCE"/>
    <w:lvl w:ilvl="0" w:tplc="FD0AEA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F52805"/>
    <w:multiLevelType w:val="hybridMultilevel"/>
    <w:tmpl w:val="982C639C"/>
    <w:lvl w:ilvl="0" w:tplc="CFC4087C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FC4087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EAAF5BC">
      <w:start w:val="1"/>
      <w:numFmt w:val="bullet"/>
      <w:lvlText w:val="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585354"/>
    <w:multiLevelType w:val="hybridMultilevel"/>
    <w:tmpl w:val="3C261048"/>
    <w:lvl w:ilvl="0" w:tplc="5EAAF5BC">
      <w:start w:val="1"/>
      <w:numFmt w:val="bullet"/>
      <w:lvlText w:val="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5EAAF5BC">
      <w:start w:val="1"/>
      <w:numFmt w:val="bullet"/>
      <w:lvlText w:val="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41C231A"/>
    <w:multiLevelType w:val="hybridMultilevel"/>
    <w:tmpl w:val="A9861C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423DF3"/>
    <w:multiLevelType w:val="hybridMultilevel"/>
    <w:tmpl w:val="B42EF9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6DA6B90"/>
    <w:multiLevelType w:val="hybridMultilevel"/>
    <w:tmpl w:val="9A02D6C4"/>
    <w:lvl w:ilvl="0" w:tplc="5EAAF5BC">
      <w:start w:val="1"/>
      <w:numFmt w:val="bullet"/>
      <w:lvlText w:val="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5EAAF5BC">
      <w:start w:val="1"/>
      <w:numFmt w:val="bullet"/>
      <w:lvlText w:val="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88A0E27"/>
    <w:multiLevelType w:val="hybridMultilevel"/>
    <w:tmpl w:val="1E1A1840"/>
    <w:lvl w:ilvl="0" w:tplc="FD0AE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9226A8"/>
    <w:multiLevelType w:val="hybridMultilevel"/>
    <w:tmpl w:val="7F6495AC"/>
    <w:lvl w:ilvl="0" w:tplc="A6326A18">
      <w:start w:val="4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1F8450FD"/>
    <w:multiLevelType w:val="multilevel"/>
    <w:tmpl w:val="5CE65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72D7B"/>
    <w:multiLevelType w:val="hybridMultilevel"/>
    <w:tmpl w:val="353E186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A23435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C447711"/>
    <w:multiLevelType w:val="hybridMultilevel"/>
    <w:tmpl w:val="01741798"/>
    <w:lvl w:ilvl="0" w:tplc="CFC4087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B863C2"/>
    <w:multiLevelType w:val="multilevel"/>
    <w:tmpl w:val="381299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0904FE1"/>
    <w:multiLevelType w:val="hybridMultilevel"/>
    <w:tmpl w:val="740C7EC0"/>
    <w:lvl w:ilvl="0" w:tplc="FD0A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6395FA9"/>
    <w:multiLevelType w:val="hybridMultilevel"/>
    <w:tmpl w:val="1E9C9860"/>
    <w:lvl w:ilvl="0" w:tplc="FD0AEA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FB3F78"/>
    <w:multiLevelType w:val="hybridMultilevel"/>
    <w:tmpl w:val="D796119C"/>
    <w:lvl w:ilvl="0" w:tplc="3AF8CA8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462F3E"/>
    <w:multiLevelType w:val="hybridMultilevel"/>
    <w:tmpl w:val="352EA2DA"/>
    <w:lvl w:ilvl="0" w:tplc="FD0A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8D33EC"/>
    <w:multiLevelType w:val="hybridMultilevel"/>
    <w:tmpl w:val="5CE651F8"/>
    <w:lvl w:ilvl="0" w:tplc="FD0AE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944E7"/>
    <w:multiLevelType w:val="hybridMultilevel"/>
    <w:tmpl w:val="CA6C27AE"/>
    <w:lvl w:ilvl="0" w:tplc="16A068D8">
      <w:start w:val="1"/>
      <w:numFmt w:val="lowerLetter"/>
      <w:lvlText w:val="(%1)"/>
      <w:lvlJc w:val="left"/>
      <w:pPr>
        <w:tabs>
          <w:tab w:val="num" w:pos="468"/>
        </w:tabs>
        <w:ind w:left="468" w:hanging="468"/>
      </w:pPr>
      <w:rPr>
        <w:rFonts w:ascii="Arial" w:hAnsi="Arial" w:cs="Times New Roman" w:hint="default"/>
        <w:color w:val="auto"/>
        <w:position w:val="0"/>
        <w:sz w:val="20"/>
        <w:szCs w:val="20"/>
      </w:rPr>
    </w:lvl>
    <w:lvl w:ilvl="1" w:tplc="E6448566">
      <w:start w:val="1"/>
      <w:numFmt w:val="none"/>
      <w:lvlText w:val="(b)"/>
      <w:lvlJc w:val="left"/>
      <w:pPr>
        <w:tabs>
          <w:tab w:val="num" w:pos="1152"/>
        </w:tabs>
        <w:ind w:left="1152" w:hanging="468"/>
      </w:pPr>
      <w:rPr>
        <w:rFonts w:ascii="Arial" w:hAnsi="Arial" w:cs="Times New Roman" w:hint="default"/>
        <w:color w:val="auto"/>
        <w:position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6">
    <w:nsid w:val="42DE7E4B"/>
    <w:multiLevelType w:val="hybridMultilevel"/>
    <w:tmpl w:val="C334480A"/>
    <w:lvl w:ilvl="0" w:tplc="FD0AEA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31548D4"/>
    <w:multiLevelType w:val="hybridMultilevel"/>
    <w:tmpl w:val="7AB02104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4BB23661"/>
    <w:multiLevelType w:val="hybridMultilevel"/>
    <w:tmpl w:val="E69A6408"/>
    <w:lvl w:ilvl="0" w:tplc="FFFFFFFF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9D268A"/>
    <w:multiLevelType w:val="hybridMultilevel"/>
    <w:tmpl w:val="902081DC"/>
    <w:lvl w:ilvl="0" w:tplc="FD0AEA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02F7335"/>
    <w:multiLevelType w:val="hybridMultilevel"/>
    <w:tmpl w:val="762AC686"/>
    <w:lvl w:ilvl="0" w:tplc="7D40A85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B25F85"/>
    <w:multiLevelType w:val="multilevel"/>
    <w:tmpl w:val="A9861C6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CD38EA"/>
    <w:multiLevelType w:val="hybridMultilevel"/>
    <w:tmpl w:val="6E449D74"/>
    <w:lvl w:ilvl="0" w:tplc="CFC408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45166D8"/>
    <w:multiLevelType w:val="hybridMultilevel"/>
    <w:tmpl w:val="5A6073AC"/>
    <w:lvl w:ilvl="0" w:tplc="16A06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4550BEC"/>
    <w:multiLevelType w:val="hybridMultilevel"/>
    <w:tmpl w:val="38129920"/>
    <w:lvl w:ilvl="0" w:tplc="FD0AEA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586446C"/>
    <w:multiLevelType w:val="hybridMultilevel"/>
    <w:tmpl w:val="2C6EC6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75A61D9"/>
    <w:multiLevelType w:val="hybridMultilevel"/>
    <w:tmpl w:val="3A62514E"/>
    <w:lvl w:ilvl="0" w:tplc="16A06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D747763"/>
    <w:multiLevelType w:val="multilevel"/>
    <w:tmpl w:val="5A607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FEC2A3A"/>
    <w:multiLevelType w:val="multilevel"/>
    <w:tmpl w:val="90208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61BD4CD0"/>
    <w:multiLevelType w:val="multilevel"/>
    <w:tmpl w:val="352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5D30CEF"/>
    <w:multiLevelType w:val="hybridMultilevel"/>
    <w:tmpl w:val="D8FE10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7C640A"/>
    <w:multiLevelType w:val="hybridMultilevel"/>
    <w:tmpl w:val="5614B11C"/>
    <w:lvl w:ilvl="0" w:tplc="FD0AEA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9DC6253"/>
    <w:multiLevelType w:val="multilevel"/>
    <w:tmpl w:val="353E186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DC1A53"/>
    <w:multiLevelType w:val="hybridMultilevel"/>
    <w:tmpl w:val="7A407452"/>
    <w:lvl w:ilvl="0" w:tplc="A636DC0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572C4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0D73D9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74E5520E"/>
    <w:multiLevelType w:val="hybridMultilevel"/>
    <w:tmpl w:val="4A9465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8180843"/>
    <w:multiLevelType w:val="multilevel"/>
    <w:tmpl w:val="2C6EC63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9FB6B76"/>
    <w:multiLevelType w:val="hybridMultilevel"/>
    <w:tmpl w:val="95288DD8"/>
    <w:lvl w:ilvl="0" w:tplc="FD0A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3"/>
  </w:num>
  <w:num w:numId="4">
    <w:abstractNumId w:val="34"/>
  </w:num>
  <w:num w:numId="5">
    <w:abstractNumId w:val="14"/>
  </w:num>
  <w:num w:numId="6">
    <w:abstractNumId w:val="11"/>
  </w:num>
  <w:num w:numId="7">
    <w:abstractNumId w:val="18"/>
  </w:num>
  <w:num w:numId="8">
    <w:abstractNumId w:val="28"/>
  </w:num>
  <w:num w:numId="9">
    <w:abstractNumId w:val="44"/>
  </w:num>
  <w:num w:numId="10">
    <w:abstractNumId w:val="2"/>
  </w:num>
  <w:num w:numId="11">
    <w:abstractNumId w:val="31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  <w:num w:numId="16">
    <w:abstractNumId w:val="22"/>
  </w:num>
  <w:num w:numId="17">
    <w:abstractNumId w:val="5"/>
  </w:num>
  <w:num w:numId="18">
    <w:abstractNumId w:val="17"/>
  </w:num>
  <w:num w:numId="19">
    <w:abstractNumId w:val="46"/>
  </w:num>
  <w:num w:numId="20">
    <w:abstractNumId w:val="10"/>
  </w:num>
  <w:num w:numId="21">
    <w:abstractNumId w:val="3"/>
  </w:num>
  <w:num w:numId="22">
    <w:abstractNumId w:val="16"/>
  </w:num>
  <w:num w:numId="23">
    <w:abstractNumId w:val="41"/>
  </w:num>
  <w:num w:numId="24">
    <w:abstractNumId w:val="36"/>
  </w:num>
  <w:num w:numId="25">
    <w:abstractNumId w:val="45"/>
  </w:num>
  <w:num w:numId="26">
    <w:abstractNumId w:val="38"/>
  </w:num>
  <w:num w:numId="27">
    <w:abstractNumId w:val="37"/>
  </w:num>
  <w:num w:numId="28">
    <w:abstractNumId w:val="27"/>
  </w:num>
  <w:num w:numId="29">
    <w:abstractNumId w:val="47"/>
  </w:num>
  <w:num w:numId="30">
    <w:abstractNumId w:val="21"/>
  </w:num>
  <w:num w:numId="31">
    <w:abstractNumId w:val="43"/>
  </w:num>
  <w:num w:numId="32">
    <w:abstractNumId w:val="35"/>
  </w:num>
  <w:num w:numId="33">
    <w:abstractNumId w:val="19"/>
  </w:num>
  <w:num w:numId="34">
    <w:abstractNumId w:val="29"/>
  </w:num>
  <w:num w:numId="35">
    <w:abstractNumId w:val="39"/>
  </w:num>
  <w:num w:numId="36">
    <w:abstractNumId w:val="20"/>
  </w:num>
  <w:num w:numId="37">
    <w:abstractNumId w:val="4"/>
  </w:num>
  <w:num w:numId="38">
    <w:abstractNumId w:val="24"/>
  </w:num>
  <w:num w:numId="39">
    <w:abstractNumId w:val="15"/>
  </w:num>
  <w:num w:numId="40">
    <w:abstractNumId w:val="23"/>
  </w:num>
  <w:num w:numId="41">
    <w:abstractNumId w:val="40"/>
  </w:num>
  <w:num w:numId="42">
    <w:abstractNumId w:val="48"/>
  </w:num>
  <w:num w:numId="43">
    <w:abstractNumId w:val="13"/>
  </w:num>
  <w:num w:numId="44">
    <w:abstractNumId w:val="32"/>
  </w:num>
  <w:num w:numId="45">
    <w:abstractNumId w:val="26"/>
  </w:num>
  <w:num w:numId="46">
    <w:abstractNumId w:val="7"/>
  </w:num>
  <w:num w:numId="47">
    <w:abstractNumId w:val="42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TableTheme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F0"/>
    <w:rsid w:val="00023B12"/>
    <w:rsid w:val="000C10EB"/>
    <w:rsid w:val="001159C2"/>
    <w:rsid w:val="00335AA1"/>
    <w:rsid w:val="0038748D"/>
    <w:rsid w:val="004005E9"/>
    <w:rsid w:val="007726FE"/>
    <w:rsid w:val="009A56F2"/>
    <w:rsid w:val="009F0974"/>
    <w:rsid w:val="00A20124"/>
    <w:rsid w:val="00A575D2"/>
    <w:rsid w:val="00AA05F3"/>
    <w:rsid w:val="00B83758"/>
    <w:rsid w:val="00BC31E6"/>
    <w:rsid w:val="00C513F0"/>
    <w:rsid w:val="00F45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29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E"/>
    <w:rPr>
      <w:rFonts w:ascii="Century Gothic" w:hAnsi="Century Gothic"/>
      <w:color w:val="003399"/>
      <w:sz w:val="24"/>
      <w:szCs w:val="24"/>
    </w:rPr>
  </w:style>
  <w:style w:type="paragraph" w:styleId="Heading1">
    <w:name w:val="heading 1"/>
    <w:basedOn w:val="Normal"/>
    <w:next w:val="Normal"/>
    <w:qFormat/>
    <w:rsid w:val="00A7154E"/>
    <w:pPr>
      <w:keepNext/>
      <w:spacing w:before="240" w:after="60"/>
      <w:outlineLvl w:val="0"/>
    </w:pPr>
    <w:rPr>
      <w:rFonts w:cs="Arial"/>
      <w:color w:val="6600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A7154E"/>
    <w:pPr>
      <w:keepNext/>
      <w:spacing w:before="240" w:after="60"/>
      <w:outlineLvl w:val="1"/>
    </w:pPr>
    <w:rPr>
      <w:rFonts w:cs="Arial"/>
      <w:color w:val="660066"/>
      <w:sz w:val="36"/>
      <w:szCs w:val="36"/>
    </w:rPr>
  </w:style>
  <w:style w:type="paragraph" w:styleId="Heading3">
    <w:name w:val="heading 3"/>
    <w:basedOn w:val="Normal"/>
    <w:next w:val="Normal"/>
    <w:qFormat/>
    <w:rsid w:val="00A7154E"/>
    <w:pPr>
      <w:keepNext/>
      <w:spacing w:before="240" w:after="60"/>
      <w:outlineLvl w:val="2"/>
    </w:pPr>
    <w:rPr>
      <w:rFonts w:cs="Arial"/>
      <w:color w:val="660066"/>
      <w:sz w:val="28"/>
      <w:szCs w:val="28"/>
    </w:rPr>
  </w:style>
  <w:style w:type="paragraph" w:styleId="Heading4">
    <w:name w:val="heading 4"/>
    <w:basedOn w:val="Normal"/>
    <w:next w:val="Normal"/>
    <w:qFormat/>
    <w:rsid w:val="00A7154E"/>
    <w:pPr>
      <w:keepNext/>
      <w:spacing w:before="240" w:after="60"/>
      <w:outlineLvl w:val="3"/>
    </w:pPr>
    <w:rPr>
      <w:color w:val="660066"/>
    </w:rPr>
  </w:style>
  <w:style w:type="paragraph" w:styleId="Heading5">
    <w:name w:val="heading 5"/>
    <w:basedOn w:val="Normal"/>
    <w:next w:val="Normal"/>
    <w:qFormat/>
    <w:rsid w:val="00A7154E"/>
    <w:pPr>
      <w:spacing w:before="240" w:after="60"/>
      <w:outlineLvl w:val="4"/>
    </w:pPr>
    <w:rPr>
      <w:color w:val="660066"/>
      <w:sz w:val="20"/>
      <w:szCs w:val="20"/>
    </w:rPr>
  </w:style>
  <w:style w:type="paragraph" w:styleId="Heading6">
    <w:name w:val="heading 6"/>
    <w:basedOn w:val="Normal"/>
    <w:next w:val="Normal"/>
    <w:qFormat/>
    <w:rsid w:val="00A7154E"/>
    <w:pPr>
      <w:spacing w:before="240" w:after="60"/>
      <w:outlineLvl w:val="5"/>
    </w:pPr>
    <w:rPr>
      <w:color w:val="6600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7154E"/>
    <w:tblPr>
      <w:tblInd w:w="0" w:type="dxa"/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7154E"/>
    <w:rPr>
      <w:color w:val="3366FF"/>
      <w:u w:val="single"/>
    </w:rPr>
  </w:style>
  <w:style w:type="character" w:styleId="FollowedHyperlink">
    <w:name w:val="FollowedHyperlink"/>
    <w:rsid w:val="00A7154E"/>
    <w:rPr>
      <w:color w:val="9900FF"/>
      <w:u w:val="single"/>
    </w:rPr>
  </w:style>
  <w:style w:type="paragraph" w:styleId="BodyText">
    <w:name w:val="Body Text"/>
    <w:basedOn w:val="Normal"/>
    <w:link w:val="BodyTextChar"/>
    <w:rsid w:val="00A7154E"/>
    <w:pPr>
      <w:spacing w:after="120"/>
    </w:pPr>
    <w:rPr>
      <w:rFonts w:ascii="Arial (W1)" w:hAnsi="Arial (W1)" w:cs="Arial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rsid w:val="00A7154E"/>
    <w:pPr>
      <w:spacing w:before="120" w:afterLines="50"/>
      <w:ind w:left="101"/>
    </w:pPr>
    <w:rPr>
      <w:rFonts w:ascii="Arial (W1)" w:hAnsi="Arial (W1)" w:cs="Arial"/>
      <w:color w:val="0000FF"/>
      <w:sz w:val="20"/>
      <w:szCs w:val="20"/>
    </w:rPr>
  </w:style>
  <w:style w:type="paragraph" w:styleId="BodyTextIndent">
    <w:name w:val="Body Text Indent"/>
    <w:basedOn w:val="Normal"/>
    <w:link w:val="BodyTextIndentChar"/>
    <w:rsid w:val="00A7154E"/>
    <w:pPr>
      <w:spacing w:afterLines="50" w:after="120"/>
      <w:ind w:left="101"/>
    </w:pPr>
    <w:rPr>
      <w:rFonts w:ascii="Arial (W1)" w:hAnsi="Arial (W1)" w:cs="Arial"/>
      <w:color w:val="auto"/>
      <w:sz w:val="20"/>
      <w:szCs w:val="20"/>
    </w:rPr>
  </w:style>
  <w:style w:type="paragraph" w:styleId="NormalWeb">
    <w:name w:val="Normal (Web)"/>
    <w:basedOn w:val="Normal"/>
    <w:rsid w:val="00A7154E"/>
    <w:pPr>
      <w:spacing w:before="100" w:beforeAutospacing="1" w:after="100" w:afterAutospacing="1"/>
    </w:pPr>
    <w:rPr>
      <w:rFonts w:ascii="Arial" w:eastAsia="Arial Unicode MS" w:hAnsi="Arial" w:cs="Arial"/>
      <w:color w:val="auto"/>
    </w:rPr>
  </w:style>
  <w:style w:type="paragraph" w:customStyle="1" w:styleId="BulletIndented">
    <w:name w:val="Bullet Indented"/>
    <w:rsid w:val="00A7154E"/>
    <w:pPr>
      <w:numPr>
        <w:numId w:val="2"/>
      </w:numPr>
      <w:spacing w:after="240"/>
    </w:pPr>
  </w:style>
  <w:style w:type="paragraph" w:styleId="Title">
    <w:name w:val="Title"/>
    <w:basedOn w:val="Normal"/>
    <w:qFormat/>
    <w:rsid w:val="00A7154E"/>
    <w:pPr>
      <w:jc w:val="center"/>
    </w:pPr>
    <w:rPr>
      <w:rFonts w:ascii="Times New Roman" w:hAnsi="Times New Roman"/>
      <w:b/>
      <w:bCs/>
      <w:color w:val="auto"/>
      <w:sz w:val="48"/>
    </w:rPr>
  </w:style>
  <w:style w:type="paragraph" w:customStyle="1" w:styleId="CenteredHeading">
    <w:name w:val="Centered Heading"/>
    <w:basedOn w:val="Normal"/>
    <w:next w:val="Normal"/>
    <w:rsid w:val="00A7154E"/>
    <w:pPr>
      <w:jc w:val="center"/>
    </w:pPr>
    <w:rPr>
      <w:rFonts w:ascii="Times New Roman" w:hAnsi="Times New Roman"/>
      <w:b/>
      <w:bCs/>
      <w:color w:val="auto"/>
      <w:u w:val="single"/>
    </w:rPr>
  </w:style>
  <w:style w:type="character" w:styleId="FootnoteReference">
    <w:name w:val="footnote reference"/>
    <w:semiHidden/>
    <w:rsid w:val="00A7154E"/>
    <w:rPr>
      <w:vertAlign w:val="superscript"/>
    </w:rPr>
  </w:style>
  <w:style w:type="paragraph" w:styleId="BodyTextIndent3">
    <w:name w:val="Body Text Indent 3"/>
    <w:basedOn w:val="Normal"/>
    <w:rsid w:val="00A7154E"/>
    <w:pPr>
      <w:spacing w:after="120"/>
      <w:ind w:left="360"/>
    </w:pPr>
    <w:rPr>
      <w:sz w:val="16"/>
      <w:szCs w:val="16"/>
    </w:rPr>
  </w:style>
  <w:style w:type="paragraph" w:customStyle="1" w:styleId="LeftHeading">
    <w:name w:val="Left Heading"/>
    <w:basedOn w:val="CenteredHeading"/>
    <w:rsid w:val="00A7154E"/>
    <w:pPr>
      <w:keepNext/>
      <w:spacing w:after="240"/>
      <w:jc w:val="left"/>
    </w:pPr>
  </w:style>
  <w:style w:type="paragraph" w:styleId="Header">
    <w:name w:val="header"/>
    <w:basedOn w:val="Normal"/>
    <w:rsid w:val="00573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4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48D"/>
    <w:rPr>
      <w:rFonts w:ascii="Segoe UI" w:hAnsi="Segoe UI" w:cs="Segoe UI"/>
      <w:color w:val="003399"/>
      <w:sz w:val="18"/>
      <w:szCs w:val="18"/>
    </w:rPr>
  </w:style>
  <w:style w:type="character" w:customStyle="1" w:styleId="BodyTextChar">
    <w:name w:val="Body Text Char"/>
    <w:link w:val="BodyText"/>
    <w:rsid w:val="001159C2"/>
    <w:rPr>
      <w:rFonts w:ascii="Arial (W1)" w:hAnsi="Arial (W1)" w:cs="Arial"/>
      <w:color w:val="0000FF"/>
    </w:rPr>
  </w:style>
  <w:style w:type="character" w:customStyle="1" w:styleId="BodyTextIndent2Char">
    <w:name w:val="Body Text Indent 2 Char"/>
    <w:link w:val="BodyTextIndent2"/>
    <w:rsid w:val="001159C2"/>
    <w:rPr>
      <w:rFonts w:ascii="Arial (W1)" w:hAnsi="Arial (W1)" w:cs="Arial"/>
      <w:color w:val="0000FF"/>
    </w:rPr>
  </w:style>
  <w:style w:type="character" w:customStyle="1" w:styleId="BodyTextIndentChar">
    <w:name w:val="Body Text Indent Char"/>
    <w:link w:val="BodyTextIndent"/>
    <w:rsid w:val="001159C2"/>
    <w:rPr>
      <w:rFonts w:ascii="Arial (W1)" w:hAnsi="Arial (W1)" w:cs="Arial"/>
    </w:rPr>
  </w:style>
  <w:style w:type="character" w:customStyle="1" w:styleId="FooterChar">
    <w:name w:val="Footer Char"/>
    <w:basedOn w:val="DefaultParagraphFont"/>
    <w:link w:val="Footer"/>
    <w:rsid w:val="00AA05F3"/>
    <w:rPr>
      <w:rFonts w:ascii="Century Gothic" w:hAnsi="Century Gothic"/>
      <w:color w:val="00339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726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E"/>
    <w:rPr>
      <w:rFonts w:ascii="Century Gothic" w:hAnsi="Century Gothic"/>
      <w:color w:val="003399"/>
      <w:sz w:val="24"/>
      <w:szCs w:val="24"/>
    </w:rPr>
  </w:style>
  <w:style w:type="paragraph" w:styleId="Heading1">
    <w:name w:val="heading 1"/>
    <w:basedOn w:val="Normal"/>
    <w:next w:val="Normal"/>
    <w:qFormat/>
    <w:rsid w:val="00A7154E"/>
    <w:pPr>
      <w:keepNext/>
      <w:spacing w:before="240" w:after="60"/>
      <w:outlineLvl w:val="0"/>
    </w:pPr>
    <w:rPr>
      <w:rFonts w:cs="Arial"/>
      <w:color w:val="6600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A7154E"/>
    <w:pPr>
      <w:keepNext/>
      <w:spacing w:before="240" w:after="60"/>
      <w:outlineLvl w:val="1"/>
    </w:pPr>
    <w:rPr>
      <w:rFonts w:cs="Arial"/>
      <w:color w:val="660066"/>
      <w:sz w:val="36"/>
      <w:szCs w:val="36"/>
    </w:rPr>
  </w:style>
  <w:style w:type="paragraph" w:styleId="Heading3">
    <w:name w:val="heading 3"/>
    <w:basedOn w:val="Normal"/>
    <w:next w:val="Normal"/>
    <w:qFormat/>
    <w:rsid w:val="00A7154E"/>
    <w:pPr>
      <w:keepNext/>
      <w:spacing w:before="240" w:after="60"/>
      <w:outlineLvl w:val="2"/>
    </w:pPr>
    <w:rPr>
      <w:rFonts w:cs="Arial"/>
      <w:color w:val="660066"/>
      <w:sz w:val="28"/>
      <w:szCs w:val="28"/>
    </w:rPr>
  </w:style>
  <w:style w:type="paragraph" w:styleId="Heading4">
    <w:name w:val="heading 4"/>
    <w:basedOn w:val="Normal"/>
    <w:next w:val="Normal"/>
    <w:qFormat/>
    <w:rsid w:val="00A7154E"/>
    <w:pPr>
      <w:keepNext/>
      <w:spacing w:before="240" w:after="60"/>
      <w:outlineLvl w:val="3"/>
    </w:pPr>
    <w:rPr>
      <w:color w:val="660066"/>
    </w:rPr>
  </w:style>
  <w:style w:type="paragraph" w:styleId="Heading5">
    <w:name w:val="heading 5"/>
    <w:basedOn w:val="Normal"/>
    <w:next w:val="Normal"/>
    <w:qFormat/>
    <w:rsid w:val="00A7154E"/>
    <w:pPr>
      <w:spacing w:before="240" w:after="60"/>
      <w:outlineLvl w:val="4"/>
    </w:pPr>
    <w:rPr>
      <w:color w:val="660066"/>
      <w:sz w:val="20"/>
      <w:szCs w:val="20"/>
    </w:rPr>
  </w:style>
  <w:style w:type="paragraph" w:styleId="Heading6">
    <w:name w:val="heading 6"/>
    <w:basedOn w:val="Normal"/>
    <w:next w:val="Normal"/>
    <w:qFormat/>
    <w:rsid w:val="00A7154E"/>
    <w:pPr>
      <w:spacing w:before="240" w:after="60"/>
      <w:outlineLvl w:val="5"/>
    </w:pPr>
    <w:rPr>
      <w:color w:val="6600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7154E"/>
    <w:tblPr>
      <w:tblInd w:w="0" w:type="dxa"/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7154E"/>
    <w:rPr>
      <w:color w:val="3366FF"/>
      <w:u w:val="single"/>
    </w:rPr>
  </w:style>
  <w:style w:type="character" w:styleId="FollowedHyperlink">
    <w:name w:val="FollowedHyperlink"/>
    <w:rsid w:val="00A7154E"/>
    <w:rPr>
      <w:color w:val="9900FF"/>
      <w:u w:val="single"/>
    </w:rPr>
  </w:style>
  <w:style w:type="paragraph" w:styleId="BodyText">
    <w:name w:val="Body Text"/>
    <w:basedOn w:val="Normal"/>
    <w:link w:val="BodyTextChar"/>
    <w:rsid w:val="00A7154E"/>
    <w:pPr>
      <w:spacing w:after="120"/>
    </w:pPr>
    <w:rPr>
      <w:rFonts w:ascii="Arial (W1)" w:hAnsi="Arial (W1)" w:cs="Arial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rsid w:val="00A7154E"/>
    <w:pPr>
      <w:spacing w:before="120" w:afterLines="50"/>
      <w:ind w:left="101"/>
    </w:pPr>
    <w:rPr>
      <w:rFonts w:ascii="Arial (W1)" w:hAnsi="Arial (W1)" w:cs="Arial"/>
      <w:color w:val="0000FF"/>
      <w:sz w:val="20"/>
      <w:szCs w:val="20"/>
    </w:rPr>
  </w:style>
  <w:style w:type="paragraph" w:styleId="BodyTextIndent">
    <w:name w:val="Body Text Indent"/>
    <w:basedOn w:val="Normal"/>
    <w:link w:val="BodyTextIndentChar"/>
    <w:rsid w:val="00A7154E"/>
    <w:pPr>
      <w:spacing w:afterLines="50" w:after="120"/>
      <w:ind w:left="101"/>
    </w:pPr>
    <w:rPr>
      <w:rFonts w:ascii="Arial (W1)" w:hAnsi="Arial (W1)" w:cs="Arial"/>
      <w:color w:val="auto"/>
      <w:sz w:val="20"/>
      <w:szCs w:val="20"/>
    </w:rPr>
  </w:style>
  <w:style w:type="paragraph" w:styleId="NormalWeb">
    <w:name w:val="Normal (Web)"/>
    <w:basedOn w:val="Normal"/>
    <w:rsid w:val="00A7154E"/>
    <w:pPr>
      <w:spacing w:before="100" w:beforeAutospacing="1" w:after="100" w:afterAutospacing="1"/>
    </w:pPr>
    <w:rPr>
      <w:rFonts w:ascii="Arial" w:eastAsia="Arial Unicode MS" w:hAnsi="Arial" w:cs="Arial"/>
      <w:color w:val="auto"/>
    </w:rPr>
  </w:style>
  <w:style w:type="paragraph" w:customStyle="1" w:styleId="BulletIndented">
    <w:name w:val="Bullet Indented"/>
    <w:rsid w:val="00A7154E"/>
    <w:pPr>
      <w:numPr>
        <w:numId w:val="2"/>
      </w:numPr>
      <w:spacing w:after="240"/>
    </w:pPr>
  </w:style>
  <w:style w:type="paragraph" w:styleId="Title">
    <w:name w:val="Title"/>
    <w:basedOn w:val="Normal"/>
    <w:qFormat/>
    <w:rsid w:val="00A7154E"/>
    <w:pPr>
      <w:jc w:val="center"/>
    </w:pPr>
    <w:rPr>
      <w:rFonts w:ascii="Times New Roman" w:hAnsi="Times New Roman"/>
      <w:b/>
      <w:bCs/>
      <w:color w:val="auto"/>
      <w:sz w:val="48"/>
    </w:rPr>
  </w:style>
  <w:style w:type="paragraph" w:customStyle="1" w:styleId="CenteredHeading">
    <w:name w:val="Centered Heading"/>
    <w:basedOn w:val="Normal"/>
    <w:next w:val="Normal"/>
    <w:rsid w:val="00A7154E"/>
    <w:pPr>
      <w:jc w:val="center"/>
    </w:pPr>
    <w:rPr>
      <w:rFonts w:ascii="Times New Roman" w:hAnsi="Times New Roman"/>
      <w:b/>
      <w:bCs/>
      <w:color w:val="auto"/>
      <w:u w:val="single"/>
    </w:rPr>
  </w:style>
  <w:style w:type="character" w:styleId="FootnoteReference">
    <w:name w:val="footnote reference"/>
    <w:semiHidden/>
    <w:rsid w:val="00A7154E"/>
    <w:rPr>
      <w:vertAlign w:val="superscript"/>
    </w:rPr>
  </w:style>
  <w:style w:type="paragraph" w:styleId="BodyTextIndent3">
    <w:name w:val="Body Text Indent 3"/>
    <w:basedOn w:val="Normal"/>
    <w:rsid w:val="00A7154E"/>
    <w:pPr>
      <w:spacing w:after="120"/>
      <w:ind w:left="360"/>
    </w:pPr>
    <w:rPr>
      <w:sz w:val="16"/>
      <w:szCs w:val="16"/>
    </w:rPr>
  </w:style>
  <w:style w:type="paragraph" w:customStyle="1" w:styleId="LeftHeading">
    <w:name w:val="Left Heading"/>
    <w:basedOn w:val="CenteredHeading"/>
    <w:rsid w:val="00A7154E"/>
    <w:pPr>
      <w:keepNext/>
      <w:spacing w:after="240"/>
      <w:jc w:val="left"/>
    </w:pPr>
  </w:style>
  <w:style w:type="paragraph" w:styleId="Header">
    <w:name w:val="header"/>
    <w:basedOn w:val="Normal"/>
    <w:rsid w:val="00573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4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748D"/>
    <w:rPr>
      <w:rFonts w:ascii="Segoe UI" w:hAnsi="Segoe UI" w:cs="Segoe UI"/>
      <w:color w:val="003399"/>
      <w:sz w:val="18"/>
      <w:szCs w:val="18"/>
    </w:rPr>
  </w:style>
  <w:style w:type="character" w:customStyle="1" w:styleId="BodyTextChar">
    <w:name w:val="Body Text Char"/>
    <w:link w:val="BodyText"/>
    <w:rsid w:val="001159C2"/>
    <w:rPr>
      <w:rFonts w:ascii="Arial (W1)" w:hAnsi="Arial (W1)" w:cs="Arial"/>
      <w:color w:val="0000FF"/>
    </w:rPr>
  </w:style>
  <w:style w:type="character" w:customStyle="1" w:styleId="BodyTextIndent2Char">
    <w:name w:val="Body Text Indent 2 Char"/>
    <w:link w:val="BodyTextIndent2"/>
    <w:rsid w:val="001159C2"/>
    <w:rPr>
      <w:rFonts w:ascii="Arial (W1)" w:hAnsi="Arial (W1)" w:cs="Arial"/>
      <w:color w:val="0000FF"/>
    </w:rPr>
  </w:style>
  <w:style w:type="character" w:customStyle="1" w:styleId="BodyTextIndentChar">
    <w:name w:val="Body Text Indent Char"/>
    <w:link w:val="BodyTextIndent"/>
    <w:rsid w:val="001159C2"/>
    <w:rPr>
      <w:rFonts w:ascii="Arial (W1)" w:hAnsi="Arial (W1)" w:cs="Arial"/>
    </w:rPr>
  </w:style>
  <w:style w:type="character" w:customStyle="1" w:styleId="FooterChar">
    <w:name w:val="Footer Char"/>
    <w:basedOn w:val="DefaultParagraphFont"/>
    <w:link w:val="Footer"/>
    <w:rsid w:val="00AA05F3"/>
    <w:rPr>
      <w:rFonts w:ascii="Century Gothic" w:hAnsi="Century Gothic"/>
      <w:color w:val="00339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7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1686</Words>
  <Characters>9616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PARENTAL INVOLVEMENT POLICY</vt:lpstr>
    </vt:vector>
  </TitlesOfParts>
  <Company> 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PARENTAL INVOLVEMENT POLICY</dc:title>
  <dc:subject/>
  <dc:creator>doien</dc:creator>
  <cp:keywords/>
  <dc:description/>
  <cp:lastModifiedBy>Tera Thompson</cp:lastModifiedBy>
  <cp:revision>3</cp:revision>
  <cp:lastPrinted>2014-10-07T12:23:00Z</cp:lastPrinted>
  <dcterms:created xsi:type="dcterms:W3CDTF">2017-07-25T21:41:00Z</dcterms:created>
  <dcterms:modified xsi:type="dcterms:W3CDTF">2017-07-25T21:49:00Z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blueprnt 000</vt:lpwstr>
  </property>
</Properties>
</file>