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020C" w14:textId="77777777" w:rsidR="005746DF" w:rsidRPr="00C42DDB" w:rsidRDefault="005746DF" w:rsidP="005746DF">
      <w:pPr>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AF5D0FD" wp14:editId="435F8175">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ng"/>
                    <pic:cNvPicPr/>
                  </pic:nvPicPr>
                  <pic:blipFill>
                    <a:blip r:embed="rId5">
                      <a:extLst>
                        <a:ext uri="{28A0092B-C50C-407E-A947-70E740481C1C}">
                          <a14:useLocalDpi xmlns:a14="http://schemas.microsoft.com/office/drawing/2010/main" val="0"/>
                        </a:ext>
                      </a:extLst>
                    </a:blip>
                    <a:stretch>
                      <a:fillRect/>
                    </a:stretch>
                  </pic:blipFill>
                  <pic:spPr>
                    <a:xfrm>
                      <a:off x="0" y="0"/>
                      <a:ext cx="920865" cy="920865"/>
                    </a:xfrm>
                    <a:prstGeom prst="rect">
                      <a:avLst/>
                    </a:prstGeom>
                  </pic:spPr>
                </pic:pic>
              </a:graphicData>
            </a:graphic>
          </wp:inline>
        </w:drawing>
      </w:r>
    </w:p>
    <w:p w14:paraId="414B8BA8" w14:textId="77777777" w:rsidR="005746DF" w:rsidRDefault="005746DF" w:rsidP="005746DF">
      <w:pPr>
        <w:spacing w:after="0" w:line="240" w:lineRule="auto"/>
        <w:jc w:val="center"/>
        <w:rPr>
          <w:rFonts w:ascii="Times New Roman" w:hAnsi="Times New Roman" w:cs="Times New Roman"/>
          <w:b/>
          <w:sz w:val="23"/>
          <w:szCs w:val="23"/>
        </w:rPr>
      </w:pPr>
    </w:p>
    <w:p w14:paraId="0A398B45" w14:textId="77777777" w:rsidR="005746DF" w:rsidRPr="005746DF" w:rsidRDefault="005746DF" w:rsidP="005746DF">
      <w:pPr>
        <w:spacing w:after="0" w:line="240" w:lineRule="auto"/>
        <w:jc w:val="center"/>
        <w:rPr>
          <w:rFonts w:ascii="Times New Roman" w:hAnsi="Times New Roman" w:cs="Times New Roman"/>
          <w:b/>
          <w:color w:val="1F3864" w:themeColor="accent5" w:themeShade="80"/>
          <w:sz w:val="21"/>
          <w:szCs w:val="21"/>
        </w:rPr>
      </w:pPr>
      <w:r w:rsidRPr="005746DF">
        <w:rPr>
          <w:rFonts w:ascii="Times New Roman" w:hAnsi="Times New Roman" w:cs="Times New Roman"/>
          <w:b/>
          <w:color w:val="1F3864" w:themeColor="accent5" w:themeShade="80"/>
          <w:sz w:val="21"/>
          <w:szCs w:val="21"/>
        </w:rPr>
        <w:t>Notices of Nondiscrimination</w:t>
      </w:r>
    </w:p>
    <w:p w14:paraId="5CA0845F" w14:textId="77777777" w:rsidR="005746DF" w:rsidRPr="005746DF" w:rsidRDefault="005746DF" w:rsidP="005746DF">
      <w:pPr>
        <w:spacing w:after="0" w:line="240" w:lineRule="auto"/>
        <w:jc w:val="center"/>
        <w:rPr>
          <w:rFonts w:ascii="Times New Roman" w:hAnsi="Times New Roman" w:cs="Times New Roman"/>
          <w:b/>
          <w:color w:val="1F3864" w:themeColor="accent5" w:themeShade="80"/>
          <w:sz w:val="21"/>
          <w:szCs w:val="21"/>
        </w:rPr>
      </w:pPr>
    </w:p>
    <w:p w14:paraId="15031418" w14:textId="77777777" w:rsidR="005746DF" w:rsidRPr="005746DF" w:rsidRDefault="005746DF" w:rsidP="005746DF">
      <w:pPr>
        <w:spacing w:after="0" w:line="240" w:lineRule="auto"/>
        <w:rPr>
          <w:rFonts w:ascii="Times New Roman" w:hAnsi="Times New Roman" w:cs="Times New Roman"/>
          <w:b/>
          <w:i/>
          <w:color w:val="1F3864" w:themeColor="accent5" w:themeShade="80"/>
          <w:sz w:val="21"/>
          <w:szCs w:val="21"/>
        </w:rPr>
      </w:pPr>
      <w:r w:rsidRPr="005746DF">
        <w:rPr>
          <w:rFonts w:ascii="Times New Roman" w:hAnsi="Times New Roman" w:cs="Times New Roman"/>
          <w:b/>
          <w:i/>
          <w:color w:val="1F3864" w:themeColor="accent5" w:themeShade="80"/>
          <w:sz w:val="21"/>
          <w:szCs w:val="21"/>
        </w:rPr>
        <w:t>In compliance with Federal Law, the Public Schools of Robeson County does not discriminate on the basis of race, color, national or ethnic origin, religion, sex, disability, age, or military service in its programs, activities, admissions, or employment processes, except where exemption is appropriate and allowed by law. The District provides equal access to the Boy Scouts and other designated youth groups.</w:t>
      </w:r>
    </w:p>
    <w:p w14:paraId="32269F8E" w14:textId="77777777" w:rsidR="005746DF" w:rsidRPr="005746DF" w:rsidRDefault="005746DF" w:rsidP="005746DF">
      <w:pPr>
        <w:spacing w:after="0" w:line="240" w:lineRule="auto"/>
        <w:rPr>
          <w:rFonts w:ascii="Times New Roman" w:hAnsi="Times New Roman" w:cs="Times New Roman"/>
          <w:b/>
          <w:color w:val="1F3864" w:themeColor="accent5" w:themeShade="80"/>
          <w:sz w:val="21"/>
          <w:szCs w:val="21"/>
        </w:rPr>
      </w:pPr>
    </w:p>
    <w:p w14:paraId="0EC3E554" w14:textId="77777777" w:rsidR="005746DF" w:rsidRPr="005746DF" w:rsidRDefault="005746DF" w:rsidP="005746DF">
      <w:pPr>
        <w:spacing w:after="0" w:line="240" w:lineRule="auto"/>
        <w:rPr>
          <w:rFonts w:ascii="Times New Roman" w:hAnsi="Times New Roman" w:cs="Times New Roman"/>
          <w:b/>
          <w:color w:val="1F3864" w:themeColor="accent5" w:themeShade="80"/>
          <w:sz w:val="21"/>
          <w:szCs w:val="21"/>
        </w:rPr>
      </w:pPr>
      <w:r w:rsidRPr="005746DF">
        <w:rPr>
          <w:rFonts w:ascii="Times New Roman" w:hAnsi="Times New Roman" w:cs="Times New Roman"/>
          <w:b/>
          <w:color w:val="1F3864" w:themeColor="accent5" w:themeShade="80"/>
          <w:sz w:val="21"/>
          <w:szCs w:val="21"/>
        </w:rPr>
        <w:t>Sexual Harassment</w:t>
      </w:r>
    </w:p>
    <w:p w14:paraId="0C4179B9" w14:textId="77777777" w:rsidR="005746DF" w:rsidRPr="005746DF" w:rsidRDefault="005746DF" w:rsidP="005746DF">
      <w:pPr>
        <w:spacing w:after="0" w:line="240" w:lineRule="auto"/>
        <w:rPr>
          <w:rFonts w:ascii="Times New Roman" w:hAnsi="Times New Roman" w:cs="Times New Roman"/>
          <w:b/>
          <w:color w:val="1F3864" w:themeColor="accent5" w:themeShade="80"/>
          <w:sz w:val="21"/>
          <w:szCs w:val="21"/>
        </w:rPr>
      </w:pPr>
    </w:p>
    <w:p w14:paraId="46E75625" w14:textId="77777777" w:rsidR="005746DF" w:rsidRPr="005746DF" w:rsidRDefault="005746DF" w:rsidP="005746DF">
      <w:pPr>
        <w:spacing w:after="0" w:line="240" w:lineRule="auto"/>
        <w:rPr>
          <w:rFonts w:ascii="Times New Roman" w:hAnsi="Times New Roman" w:cs="Times New Roman"/>
          <w:color w:val="1F3864" w:themeColor="accent5" w:themeShade="80"/>
          <w:sz w:val="21"/>
          <w:szCs w:val="21"/>
        </w:rPr>
      </w:pPr>
      <w:r w:rsidRPr="005746DF">
        <w:rPr>
          <w:rFonts w:ascii="Times New Roman" w:hAnsi="Times New Roman" w:cs="Times New Roman"/>
          <w:color w:val="1F3864" w:themeColor="accent5" w:themeShade="80"/>
          <w:sz w:val="21"/>
          <w:szCs w:val="21"/>
        </w:rPr>
        <w:t xml:space="preserve">The Public Schools of Robeson County does not tolerate acts of sexual harassment. Anyone who believes they have been subjected to sexual harassment is encouraged to report the harassment to the District.  When reports are made, the Public Schools of Robeson County is committed to conducting prompt investigations.  Counseling and educational resources will be made available to both students who are harassed and students found to have engaged in acts of sexual harassment.  Harassers may be disciplined including, if circumstances warrant, suspension or expulsion.  The Public Schools of Robeson County encourages students, parents, and District staff to work together to prevent sexual harassment. </w:t>
      </w:r>
    </w:p>
    <w:p w14:paraId="33E09C2A" w14:textId="77777777" w:rsidR="005746DF" w:rsidRPr="005746DF" w:rsidRDefault="005746DF" w:rsidP="005746DF">
      <w:pPr>
        <w:spacing w:after="0" w:line="240" w:lineRule="auto"/>
        <w:rPr>
          <w:rFonts w:ascii="Times New Roman" w:hAnsi="Times New Roman" w:cs="Times New Roman"/>
          <w:color w:val="1F3864" w:themeColor="accent5" w:themeShade="80"/>
          <w:sz w:val="21"/>
          <w:szCs w:val="21"/>
        </w:rPr>
      </w:pPr>
    </w:p>
    <w:p w14:paraId="4AD3BF1D" w14:textId="77777777" w:rsidR="005746DF" w:rsidRPr="005746DF" w:rsidRDefault="005746DF" w:rsidP="005746DF">
      <w:pPr>
        <w:shd w:val="clear" w:color="auto" w:fill="FFFFFF"/>
        <w:spacing w:after="0" w:line="240" w:lineRule="auto"/>
        <w:outlineLvl w:val="2"/>
        <w:rPr>
          <w:rFonts w:ascii="Times New Roman" w:eastAsia="Times New Roman" w:hAnsi="Times New Roman" w:cs="Times New Roman"/>
          <w:b/>
          <w:color w:val="1F3864" w:themeColor="accent5" w:themeShade="80"/>
          <w:sz w:val="21"/>
          <w:szCs w:val="21"/>
        </w:rPr>
      </w:pPr>
      <w:r w:rsidRPr="005746DF">
        <w:rPr>
          <w:rFonts w:ascii="Times New Roman" w:eastAsia="Times New Roman" w:hAnsi="Times New Roman" w:cs="Times New Roman"/>
          <w:b/>
          <w:color w:val="1F3864" w:themeColor="accent5" w:themeShade="80"/>
          <w:sz w:val="21"/>
          <w:szCs w:val="21"/>
        </w:rPr>
        <w:t>Equal Employment Opportunity</w:t>
      </w:r>
    </w:p>
    <w:p w14:paraId="38579CCB" w14:textId="77777777" w:rsidR="005746DF" w:rsidRPr="005746DF" w:rsidRDefault="005746DF" w:rsidP="005746DF">
      <w:pPr>
        <w:shd w:val="clear" w:color="auto" w:fill="FFFFFF"/>
        <w:spacing w:after="0" w:line="240" w:lineRule="auto"/>
        <w:outlineLvl w:val="2"/>
        <w:rPr>
          <w:rFonts w:ascii="Times New Roman" w:eastAsia="Times New Roman" w:hAnsi="Times New Roman" w:cs="Times New Roman"/>
          <w:b/>
          <w:color w:val="1F3864" w:themeColor="accent5" w:themeShade="80"/>
          <w:sz w:val="21"/>
          <w:szCs w:val="21"/>
        </w:rPr>
      </w:pPr>
    </w:p>
    <w:p w14:paraId="1426E8BF" w14:textId="77777777" w:rsidR="005746DF" w:rsidRPr="005746DF" w:rsidRDefault="005746DF" w:rsidP="005746DF">
      <w:pPr>
        <w:shd w:val="clear" w:color="auto" w:fill="FFFFFF"/>
        <w:spacing w:after="0" w:line="240" w:lineRule="auto"/>
        <w:rPr>
          <w:rFonts w:ascii="Times New Roman" w:eastAsia="Times New Roman" w:hAnsi="Times New Roman" w:cs="Times New Roman"/>
          <w:color w:val="1F3864" w:themeColor="accent5" w:themeShade="80"/>
          <w:sz w:val="21"/>
          <w:szCs w:val="21"/>
        </w:rPr>
      </w:pPr>
      <w:r w:rsidRPr="005746DF">
        <w:rPr>
          <w:rFonts w:ascii="Times New Roman" w:eastAsia="Times New Roman" w:hAnsi="Times New Roman" w:cs="Times New Roman"/>
          <w:color w:val="1F3864" w:themeColor="accent5" w:themeShade="80"/>
          <w:sz w:val="21"/>
          <w:szCs w:val="21"/>
        </w:rPr>
        <w:t>Public Schools of Robeson County programs are staffed and offered without regard to race, sex, age, color, religion, national origin, citizenship status, political affiliation, or disability.</w:t>
      </w:r>
    </w:p>
    <w:p w14:paraId="33BBA86D" w14:textId="77777777" w:rsidR="005746DF" w:rsidRPr="005746DF" w:rsidRDefault="005746DF" w:rsidP="005746DF">
      <w:pPr>
        <w:shd w:val="clear" w:color="auto" w:fill="FFFFFF"/>
        <w:spacing w:after="0" w:line="240" w:lineRule="auto"/>
        <w:outlineLvl w:val="2"/>
        <w:rPr>
          <w:rFonts w:ascii="Times New Roman" w:eastAsia="Times New Roman" w:hAnsi="Times New Roman" w:cs="Times New Roman"/>
          <w:b/>
          <w:color w:val="1F3864" w:themeColor="accent5" w:themeShade="80"/>
          <w:sz w:val="21"/>
          <w:szCs w:val="21"/>
        </w:rPr>
      </w:pPr>
    </w:p>
    <w:p w14:paraId="41392A8D" w14:textId="77777777" w:rsidR="005746DF" w:rsidRPr="005746DF" w:rsidRDefault="005746DF" w:rsidP="005746DF">
      <w:pPr>
        <w:shd w:val="clear" w:color="auto" w:fill="FFFFFF"/>
        <w:spacing w:after="0" w:line="240" w:lineRule="auto"/>
        <w:outlineLvl w:val="2"/>
        <w:rPr>
          <w:rFonts w:ascii="Times New Roman" w:eastAsia="Times New Roman" w:hAnsi="Times New Roman" w:cs="Times New Roman"/>
          <w:b/>
          <w:color w:val="1F3864" w:themeColor="accent5" w:themeShade="80"/>
          <w:sz w:val="21"/>
          <w:szCs w:val="21"/>
        </w:rPr>
      </w:pPr>
      <w:r w:rsidRPr="005746DF">
        <w:rPr>
          <w:rFonts w:ascii="Times New Roman" w:eastAsia="Times New Roman" w:hAnsi="Times New Roman" w:cs="Times New Roman"/>
          <w:b/>
          <w:color w:val="1F3864" w:themeColor="accent5" w:themeShade="80"/>
          <w:sz w:val="21"/>
          <w:szCs w:val="21"/>
        </w:rPr>
        <w:t>Child Nutrition</w:t>
      </w:r>
    </w:p>
    <w:p w14:paraId="49222B9A" w14:textId="77777777" w:rsidR="005746DF" w:rsidRPr="005746DF" w:rsidRDefault="005746DF" w:rsidP="005746DF">
      <w:pPr>
        <w:shd w:val="clear" w:color="auto" w:fill="FFFFFF"/>
        <w:spacing w:after="0" w:line="240" w:lineRule="auto"/>
        <w:outlineLvl w:val="2"/>
        <w:rPr>
          <w:rFonts w:ascii="Times New Roman" w:eastAsia="Times New Roman" w:hAnsi="Times New Roman" w:cs="Times New Roman"/>
          <w:b/>
          <w:color w:val="1F3864" w:themeColor="accent5" w:themeShade="80"/>
          <w:sz w:val="21"/>
          <w:szCs w:val="21"/>
        </w:rPr>
      </w:pPr>
    </w:p>
    <w:p w14:paraId="3EEF9E9E" w14:textId="77777777" w:rsidR="005746DF" w:rsidRPr="005746DF" w:rsidRDefault="005746DF" w:rsidP="005746DF">
      <w:pPr>
        <w:shd w:val="clear" w:color="auto" w:fill="FFFFFF"/>
        <w:spacing w:after="0" w:line="240" w:lineRule="auto"/>
        <w:rPr>
          <w:rFonts w:ascii="Times New Roman" w:eastAsia="Times New Roman" w:hAnsi="Times New Roman" w:cs="Times New Roman"/>
          <w:color w:val="1F3864" w:themeColor="accent5" w:themeShade="80"/>
          <w:sz w:val="21"/>
          <w:szCs w:val="21"/>
        </w:rPr>
      </w:pPr>
      <w:r w:rsidRPr="005746DF">
        <w:rPr>
          <w:rFonts w:ascii="Times New Roman" w:eastAsia="Times New Roman" w:hAnsi="Times New Roman" w:cs="Times New Roman"/>
          <w:i/>
          <w:iCs/>
          <w:color w:val="1F3864" w:themeColor="accent5" w:themeShade="80"/>
          <w:sz w:val="21"/>
          <w:szCs w:val="21"/>
        </w:rPr>
        <w:t>This explains what to do if you believe you have been treated unfairly.</w:t>
      </w:r>
      <w:r w:rsidRPr="005746DF">
        <w:rPr>
          <w:rFonts w:ascii="Times New Roman" w:eastAsia="Times New Roman" w:hAnsi="Times New Roman" w:cs="Times New Roman"/>
          <w:color w:val="1F3864" w:themeColor="accent5" w:themeShade="80"/>
          <w:sz w:val="21"/>
          <w:szCs w:val="21"/>
        </w:rPr>
        <w:t xml:space="preserve"> 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09A4EDEA" w14:textId="77777777" w:rsidR="005746DF" w:rsidRPr="005746DF" w:rsidRDefault="005746DF" w:rsidP="005746DF">
      <w:pPr>
        <w:pStyle w:val="NormalWeb"/>
        <w:spacing w:before="0" w:beforeAutospacing="0" w:after="0" w:afterAutospacing="0"/>
        <w:rPr>
          <w:color w:val="1F3864" w:themeColor="accent5" w:themeShade="80"/>
          <w:sz w:val="21"/>
          <w:szCs w:val="21"/>
        </w:rPr>
      </w:pPr>
    </w:p>
    <w:p w14:paraId="1747EDAC" w14:textId="77777777" w:rsidR="005746DF" w:rsidRPr="005746DF" w:rsidRDefault="005746DF" w:rsidP="005746DF">
      <w:pPr>
        <w:pStyle w:val="NormalWeb"/>
        <w:spacing w:before="0" w:beforeAutospacing="0" w:after="0" w:afterAutospacing="0"/>
        <w:rPr>
          <w:color w:val="1F3864" w:themeColor="accent5" w:themeShade="80"/>
          <w:sz w:val="21"/>
          <w:szCs w:val="21"/>
        </w:rPr>
      </w:pPr>
      <w:r w:rsidRPr="005746DF">
        <w:rPr>
          <w:color w:val="1F3864" w:themeColor="accent5" w:themeShade="80"/>
          <w:sz w:val="21"/>
          <w:szCs w:val="21"/>
        </w:rPr>
        <w:t>The following person(s) have been designated to handle inquiries regarding the non-discrimination policies:</w:t>
      </w:r>
    </w:p>
    <w:p w14:paraId="3D7593C9" w14:textId="77777777" w:rsidR="005746DF" w:rsidRPr="005746DF" w:rsidRDefault="005746DF" w:rsidP="005746DF">
      <w:pPr>
        <w:pStyle w:val="NormalWeb"/>
        <w:spacing w:before="0" w:beforeAutospacing="0" w:after="0" w:afterAutospacing="0"/>
        <w:rPr>
          <w:color w:val="1F3864" w:themeColor="accent5" w:themeShade="80"/>
          <w:sz w:val="21"/>
          <w:szCs w:val="21"/>
        </w:rPr>
      </w:pPr>
    </w:p>
    <w:p w14:paraId="62B3579D" w14:textId="77777777" w:rsidR="005746DF" w:rsidRPr="005746DF" w:rsidRDefault="005746DF" w:rsidP="005746DF">
      <w:pPr>
        <w:pStyle w:val="NormalWeb"/>
        <w:numPr>
          <w:ilvl w:val="0"/>
          <w:numId w:val="4"/>
        </w:numPr>
        <w:spacing w:before="0" w:beforeAutospacing="0" w:after="0" w:afterAutospacing="0"/>
        <w:rPr>
          <w:color w:val="1F3864" w:themeColor="accent5" w:themeShade="80"/>
          <w:sz w:val="21"/>
          <w:szCs w:val="21"/>
        </w:rPr>
      </w:pPr>
      <w:r w:rsidRPr="005746DF">
        <w:rPr>
          <w:color w:val="1F3864" w:themeColor="accent5" w:themeShade="80"/>
          <w:sz w:val="21"/>
          <w:szCs w:val="21"/>
        </w:rPr>
        <w:t>Director of Exceptional Children’s Program (Exceptional Children, Section 504, and Title IX)</w:t>
      </w:r>
      <w:r w:rsidR="000B507F">
        <w:rPr>
          <w:color w:val="1F3864" w:themeColor="accent5" w:themeShade="80"/>
          <w:sz w:val="21"/>
          <w:szCs w:val="21"/>
        </w:rPr>
        <w:t xml:space="preserve"> </w:t>
      </w:r>
      <w:r w:rsidR="000B507F" w:rsidRPr="000B507F">
        <w:rPr>
          <w:b/>
          <w:color w:val="1F3864" w:themeColor="accent5" w:themeShade="80"/>
          <w:sz w:val="21"/>
          <w:szCs w:val="21"/>
        </w:rPr>
        <w:t>Primary</w:t>
      </w:r>
      <w:r w:rsidR="00D26A43">
        <w:rPr>
          <w:b/>
          <w:color w:val="1F3864" w:themeColor="accent5" w:themeShade="80"/>
          <w:sz w:val="21"/>
          <w:szCs w:val="21"/>
        </w:rPr>
        <w:t xml:space="preserve"> Contact</w:t>
      </w:r>
    </w:p>
    <w:p w14:paraId="15351AD3" w14:textId="77777777" w:rsidR="005746DF" w:rsidRPr="005746DF" w:rsidRDefault="005746DF" w:rsidP="005746DF">
      <w:pPr>
        <w:pStyle w:val="NormalWeb"/>
        <w:numPr>
          <w:ilvl w:val="0"/>
          <w:numId w:val="4"/>
        </w:numPr>
        <w:spacing w:before="0" w:beforeAutospacing="0" w:after="0" w:afterAutospacing="0"/>
        <w:rPr>
          <w:color w:val="1F3864" w:themeColor="accent5" w:themeShade="80"/>
          <w:sz w:val="21"/>
          <w:szCs w:val="21"/>
        </w:rPr>
      </w:pPr>
      <w:r w:rsidRPr="005746DF">
        <w:rPr>
          <w:color w:val="1F3864" w:themeColor="accent5" w:themeShade="80"/>
          <w:sz w:val="21"/>
          <w:szCs w:val="21"/>
        </w:rPr>
        <w:t>Director of Student Services (Title IX/Affirmative Action Issues)</w:t>
      </w:r>
    </w:p>
    <w:p w14:paraId="3152BCA3" w14:textId="77777777" w:rsidR="005746DF" w:rsidRPr="005746DF" w:rsidRDefault="005746DF" w:rsidP="005746DF">
      <w:pPr>
        <w:pStyle w:val="NormalWeb"/>
        <w:numPr>
          <w:ilvl w:val="0"/>
          <w:numId w:val="4"/>
        </w:numPr>
        <w:spacing w:before="0" w:beforeAutospacing="0" w:after="0" w:afterAutospacing="0"/>
        <w:rPr>
          <w:color w:val="1F3864" w:themeColor="accent5" w:themeShade="80"/>
          <w:sz w:val="21"/>
          <w:szCs w:val="21"/>
        </w:rPr>
      </w:pPr>
      <w:r w:rsidRPr="005746DF">
        <w:rPr>
          <w:color w:val="1F3864" w:themeColor="accent5" w:themeShade="80"/>
          <w:sz w:val="21"/>
          <w:szCs w:val="21"/>
        </w:rPr>
        <w:t>Assistant Superintendent of Administration, Technology, and Plant Operations (General Concerns/Grievances &amp; Board Policies)</w:t>
      </w:r>
    </w:p>
    <w:p w14:paraId="4E1B8498" w14:textId="77777777" w:rsidR="005746DF" w:rsidRPr="005746DF" w:rsidRDefault="005746DF" w:rsidP="005746DF">
      <w:pPr>
        <w:pStyle w:val="NormalWeb"/>
        <w:numPr>
          <w:ilvl w:val="0"/>
          <w:numId w:val="4"/>
        </w:numPr>
        <w:spacing w:before="0" w:beforeAutospacing="0" w:after="0" w:afterAutospacing="0"/>
        <w:rPr>
          <w:color w:val="1F3864" w:themeColor="accent5" w:themeShade="80"/>
          <w:sz w:val="21"/>
          <w:szCs w:val="21"/>
        </w:rPr>
      </w:pPr>
      <w:r w:rsidRPr="005746DF">
        <w:rPr>
          <w:color w:val="1F3864" w:themeColor="accent5" w:themeShade="80"/>
          <w:sz w:val="21"/>
          <w:szCs w:val="21"/>
        </w:rPr>
        <w:t>Assistant Superintendent of Human Resources and Transportation (Employment)</w:t>
      </w:r>
    </w:p>
    <w:p w14:paraId="10BA8AB9" w14:textId="77777777" w:rsidR="005746DF" w:rsidRPr="005746DF" w:rsidRDefault="005746DF" w:rsidP="005746DF">
      <w:pPr>
        <w:pStyle w:val="NormalWeb"/>
        <w:numPr>
          <w:ilvl w:val="0"/>
          <w:numId w:val="4"/>
        </w:numPr>
        <w:spacing w:before="0" w:beforeAutospacing="0" w:after="0" w:afterAutospacing="0"/>
        <w:rPr>
          <w:color w:val="1F3864" w:themeColor="accent5" w:themeShade="80"/>
          <w:sz w:val="21"/>
          <w:szCs w:val="21"/>
        </w:rPr>
      </w:pPr>
      <w:r w:rsidRPr="005746DF">
        <w:rPr>
          <w:color w:val="1F3864" w:themeColor="accent5" w:themeShade="80"/>
          <w:sz w:val="21"/>
          <w:szCs w:val="21"/>
        </w:rPr>
        <w:t>Assistant Superintendent of Federal Progr</w:t>
      </w:r>
      <w:r w:rsidR="008B1DCA">
        <w:rPr>
          <w:color w:val="1F3864" w:themeColor="accent5" w:themeShade="80"/>
          <w:sz w:val="21"/>
          <w:szCs w:val="21"/>
        </w:rPr>
        <w:t>ams (Student Support Services/</w:t>
      </w:r>
      <w:r w:rsidRPr="005746DF">
        <w:rPr>
          <w:color w:val="1F3864" w:themeColor="accent5" w:themeShade="80"/>
          <w:sz w:val="21"/>
          <w:szCs w:val="21"/>
        </w:rPr>
        <w:t>Federal Programs)</w:t>
      </w:r>
      <w:r w:rsidRPr="005746DF">
        <w:rPr>
          <w:color w:val="1F3864" w:themeColor="accent5" w:themeShade="80"/>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138"/>
      </w:tblGrid>
      <w:tr w:rsidR="005746DF" w:rsidRPr="005746DF" w14:paraId="367FA0EA" w14:textId="77777777" w:rsidTr="006D69DC">
        <w:tc>
          <w:tcPr>
            <w:tcW w:w="4878" w:type="dxa"/>
            <w:shd w:val="clear" w:color="auto" w:fill="F2F2F2" w:themeFill="background1" w:themeFillShade="F2"/>
          </w:tcPr>
          <w:p w14:paraId="5F6883F7" w14:textId="77777777" w:rsidR="005746DF" w:rsidRPr="005746DF" w:rsidRDefault="004A7B72" w:rsidP="005746DF">
            <w:pPr>
              <w:pStyle w:val="NormalWeb"/>
              <w:spacing w:before="0" w:beforeAutospacing="0" w:after="0" w:afterAutospacing="0"/>
              <w:ind w:left="360"/>
              <w:jc w:val="center"/>
              <w:rPr>
                <w:b/>
                <w:color w:val="1F3864" w:themeColor="accent5" w:themeShade="80"/>
              </w:rPr>
            </w:pPr>
            <w:r>
              <w:rPr>
                <w:b/>
                <w:color w:val="1F3864" w:themeColor="accent5" w:themeShade="80"/>
              </w:rPr>
              <w:t xml:space="preserve">Title IX </w:t>
            </w:r>
            <w:r w:rsidR="005746DF" w:rsidRPr="005746DF">
              <w:rPr>
                <w:b/>
                <w:color w:val="1F3864" w:themeColor="accent5" w:themeShade="80"/>
              </w:rPr>
              <w:t xml:space="preserve">District </w:t>
            </w:r>
            <w:r>
              <w:rPr>
                <w:b/>
                <w:color w:val="1F3864" w:themeColor="accent5" w:themeShade="80"/>
              </w:rPr>
              <w:t>Contact</w:t>
            </w:r>
            <w:r w:rsidR="005746DF" w:rsidRPr="005746DF">
              <w:rPr>
                <w:b/>
                <w:color w:val="1F3864" w:themeColor="accent5" w:themeShade="80"/>
              </w:rPr>
              <w:t>:</w:t>
            </w:r>
          </w:p>
        </w:tc>
        <w:tc>
          <w:tcPr>
            <w:tcW w:w="6138" w:type="dxa"/>
            <w:shd w:val="clear" w:color="auto" w:fill="F2F2F2" w:themeFill="background1" w:themeFillShade="F2"/>
          </w:tcPr>
          <w:p w14:paraId="479B93BD" w14:textId="77777777" w:rsidR="005746DF" w:rsidRPr="005746DF" w:rsidRDefault="004A7B72" w:rsidP="005746DF">
            <w:pPr>
              <w:pStyle w:val="NormalWeb"/>
              <w:spacing w:before="0" w:beforeAutospacing="0" w:after="0" w:afterAutospacing="0"/>
              <w:jc w:val="center"/>
              <w:rPr>
                <w:b/>
                <w:color w:val="1F3864" w:themeColor="accent5" w:themeShade="80"/>
              </w:rPr>
            </w:pPr>
            <w:r>
              <w:rPr>
                <w:b/>
                <w:color w:val="1F3864" w:themeColor="accent5" w:themeShade="80"/>
              </w:rPr>
              <w:t>Title IX School Contact</w:t>
            </w:r>
            <w:r w:rsidR="005746DF" w:rsidRPr="005746DF">
              <w:rPr>
                <w:b/>
                <w:color w:val="1F3864" w:themeColor="accent5" w:themeShade="80"/>
              </w:rPr>
              <w:t>:</w:t>
            </w:r>
          </w:p>
        </w:tc>
      </w:tr>
      <w:tr w:rsidR="005746DF" w:rsidRPr="005746DF" w14:paraId="371400BC" w14:textId="77777777" w:rsidTr="006D69DC">
        <w:tc>
          <w:tcPr>
            <w:tcW w:w="4878" w:type="dxa"/>
          </w:tcPr>
          <w:p w14:paraId="594CF005" w14:textId="77777777" w:rsidR="007847F8" w:rsidRDefault="007847F8" w:rsidP="005746DF">
            <w:pPr>
              <w:pStyle w:val="NormalWeb"/>
              <w:spacing w:before="0" w:beforeAutospacing="0" w:after="0" w:afterAutospacing="0"/>
              <w:rPr>
                <w:b/>
                <w:color w:val="1F3864" w:themeColor="accent5" w:themeShade="80"/>
              </w:rPr>
            </w:pPr>
          </w:p>
          <w:p w14:paraId="77A0E6CD" w14:textId="77777777" w:rsidR="009E6842" w:rsidRDefault="00DA7A45" w:rsidP="005746DF">
            <w:pPr>
              <w:pStyle w:val="NormalWeb"/>
              <w:spacing w:before="0" w:beforeAutospacing="0" w:after="0" w:afterAutospacing="0"/>
              <w:rPr>
                <w:b/>
                <w:color w:val="1F3864" w:themeColor="accent5" w:themeShade="80"/>
              </w:rPr>
            </w:pPr>
            <w:r>
              <w:rPr>
                <w:b/>
                <w:color w:val="1F3864" w:themeColor="accent5" w:themeShade="80"/>
              </w:rPr>
              <w:t xml:space="preserve">Director for </w:t>
            </w:r>
            <w:r w:rsidR="009E6842">
              <w:rPr>
                <w:b/>
                <w:color w:val="1F3864" w:themeColor="accent5" w:themeShade="80"/>
              </w:rPr>
              <w:t>Exceptional Children</w:t>
            </w:r>
            <w:r>
              <w:rPr>
                <w:b/>
                <w:color w:val="1F3864" w:themeColor="accent5" w:themeShade="80"/>
              </w:rPr>
              <w:t>/504</w:t>
            </w:r>
          </w:p>
          <w:p w14:paraId="72C33164" w14:textId="77777777" w:rsidR="006E5288" w:rsidRPr="007847F8" w:rsidRDefault="007847F8" w:rsidP="005746DF">
            <w:pPr>
              <w:pStyle w:val="NormalWeb"/>
              <w:spacing w:before="0" w:beforeAutospacing="0" w:after="0" w:afterAutospacing="0"/>
              <w:rPr>
                <w:color w:val="1F3864" w:themeColor="accent5" w:themeShade="80"/>
              </w:rPr>
            </w:pPr>
            <w:r w:rsidRPr="007847F8">
              <w:rPr>
                <w:color w:val="1F3864" w:themeColor="accent5" w:themeShade="80"/>
              </w:rPr>
              <w:t>Program Services Building</w:t>
            </w:r>
          </w:p>
          <w:p w14:paraId="454AD153" w14:textId="34D14E79" w:rsidR="005746DF" w:rsidRPr="00002E5A" w:rsidRDefault="00095E50" w:rsidP="005746DF">
            <w:pPr>
              <w:pStyle w:val="NormalWeb"/>
              <w:spacing w:before="0" w:beforeAutospacing="0" w:after="0" w:afterAutospacing="0"/>
              <w:rPr>
                <w:color w:val="002060"/>
              </w:rPr>
            </w:pPr>
            <w:r w:rsidRPr="00095E50">
              <w:rPr>
                <w:color w:val="1F3864" w:themeColor="accent5" w:themeShade="80"/>
              </w:rPr>
              <w:t>4320 Kahn Drive; Lumberton, NC 28358</w:t>
            </w:r>
            <w:bookmarkStart w:id="0" w:name="_GoBack"/>
            <w:bookmarkEnd w:id="0"/>
            <w:r w:rsidR="005746DF" w:rsidRPr="00002E5A">
              <w:rPr>
                <w:color w:val="002060"/>
              </w:rPr>
              <w:br/>
              <w:t>PO Drawer 2909; Lumberton, NC 28359-2909</w:t>
            </w:r>
          </w:p>
          <w:p w14:paraId="624D2AB4" w14:textId="77777777" w:rsidR="007847F8" w:rsidRPr="00002E5A" w:rsidRDefault="005746DF" w:rsidP="007847F8">
            <w:pPr>
              <w:pStyle w:val="NormalWeb"/>
              <w:spacing w:before="0" w:beforeAutospacing="0" w:after="0" w:afterAutospacing="0"/>
              <w:rPr>
                <w:color w:val="002060"/>
              </w:rPr>
            </w:pPr>
            <w:r w:rsidRPr="00002E5A">
              <w:rPr>
                <w:color w:val="002060"/>
              </w:rPr>
              <w:t>(910) 671-6000</w:t>
            </w:r>
          </w:p>
          <w:p w14:paraId="456C1528" w14:textId="77777777" w:rsidR="005746DF" w:rsidRPr="005746DF" w:rsidRDefault="00095E50" w:rsidP="007847F8">
            <w:pPr>
              <w:pStyle w:val="NormalWeb"/>
              <w:spacing w:before="0" w:beforeAutospacing="0" w:after="0" w:afterAutospacing="0"/>
              <w:rPr>
                <w:color w:val="1F3864" w:themeColor="accent5" w:themeShade="80"/>
              </w:rPr>
            </w:pPr>
            <w:hyperlink r:id="rId6" w:tgtFrame="_blank" w:history="1">
              <w:r w:rsidR="00002E5A" w:rsidRPr="00002E5A">
                <w:rPr>
                  <w:rStyle w:val="Hyperlink"/>
                  <w:color w:val="002060"/>
                  <w:u w:val="none"/>
                </w:rPr>
                <w:t>webmaster@robeson.k12.nc.us</w:t>
              </w:r>
            </w:hyperlink>
          </w:p>
        </w:tc>
        <w:tc>
          <w:tcPr>
            <w:tcW w:w="6138" w:type="dxa"/>
          </w:tcPr>
          <w:p w14:paraId="5E746A3C" w14:textId="77777777" w:rsidR="007847F8" w:rsidRDefault="007847F8" w:rsidP="005746DF">
            <w:pPr>
              <w:pStyle w:val="NormalWeb"/>
              <w:spacing w:before="0" w:beforeAutospacing="0" w:after="0" w:afterAutospacing="0"/>
              <w:rPr>
                <w:b/>
                <w:color w:val="1F3864" w:themeColor="accent5" w:themeShade="80"/>
              </w:rPr>
            </w:pPr>
          </w:p>
          <w:p w14:paraId="331C5D4F" w14:textId="77777777" w:rsidR="005746DF" w:rsidRPr="005746DF" w:rsidRDefault="005746DF" w:rsidP="005746DF">
            <w:pPr>
              <w:pStyle w:val="NormalWeb"/>
              <w:spacing w:before="0" w:beforeAutospacing="0" w:after="0" w:afterAutospacing="0"/>
              <w:rPr>
                <w:b/>
                <w:color w:val="1F3864" w:themeColor="accent5" w:themeShade="80"/>
              </w:rPr>
            </w:pPr>
            <w:r w:rsidRPr="005746DF">
              <w:rPr>
                <w:b/>
                <w:color w:val="1F3864" w:themeColor="accent5" w:themeShade="80"/>
              </w:rPr>
              <w:t>Name___________________________________________</w:t>
            </w:r>
          </w:p>
          <w:p w14:paraId="62346D8C" w14:textId="77777777" w:rsidR="005746DF" w:rsidRPr="005746DF" w:rsidRDefault="005746DF" w:rsidP="005746DF">
            <w:pPr>
              <w:pStyle w:val="NormalWeb"/>
              <w:spacing w:before="0" w:beforeAutospacing="0" w:after="0" w:afterAutospacing="0"/>
              <w:rPr>
                <w:b/>
                <w:color w:val="1F3864" w:themeColor="accent5" w:themeShade="80"/>
              </w:rPr>
            </w:pPr>
            <w:r w:rsidRPr="005746DF">
              <w:rPr>
                <w:b/>
                <w:color w:val="1F3864" w:themeColor="accent5" w:themeShade="80"/>
              </w:rPr>
              <w:t>Title____________________________________________</w:t>
            </w:r>
          </w:p>
          <w:p w14:paraId="105B8980" w14:textId="77777777" w:rsidR="005746DF" w:rsidRDefault="005746DF" w:rsidP="005746DF">
            <w:pPr>
              <w:pStyle w:val="NormalWeb"/>
              <w:spacing w:before="0" w:beforeAutospacing="0" w:after="0" w:afterAutospacing="0"/>
              <w:rPr>
                <w:b/>
                <w:color w:val="1F3864" w:themeColor="accent5" w:themeShade="80"/>
              </w:rPr>
            </w:pPr>
            <w:r w:rsidRPr="005746DF">
              <w:rPr>
                <w:b/>
                <w:color w:val="1F3864" w:themeColor="accent5" w:themeShade="80"/>
              </w:rPr>
              <w:t>Address/Office___________________________________</w:t>
            </w:r>
          </w:p>
          <w:p w14:paraId="22B6ADB9" w14:textId="77777777" w:rsidR="00002E5A" w:rsidRPr="005746DF" w:rsidRDefault="00002E5A" w:rsidP="005746DF">
            <w:pPr>
              <w:pStyle w:val="NormalWeb"/>
              <w:spacing w:before="0" w:beforeAutospacing="0" w:after="0" w:afterAutospacing="0"/>
              <w:rPr>
                <w:b/>
                <w:color w:val="1F3864" w:themeColor="accent5" w:themeShade="80"/>
              </w:rPr>
            </w:pPr>
            <w:r>
              <w:rPr>
                <w:b/>
                <w:color w:val="1F3864" w:themeColor="accent5" w:themeShade="80"/>
              </w:rPr>
              <w:t>________________________________________________</w:t>
            </w:r>
          </w:p>
          <w:p w14:paraId="55334ADA" w14:textId="77777777" w:rsidR="005746DF" w:rsidRPr="005746DF" w:rsidRDefault="005746DF" w:rsidP="005746DF">
            <w:pPr>
              <w:pStyle w:val="NormalWeb"/>
              <w:spacing w:before="0" w:beforeAutospacing="0" w:after="0" w:afterAutospacing="0"/>
              <w:rPr>
                <w:b/>
                <w:color w:val="1F3864" w:themeColor="accent5" w:themeShade="80"/>
              </w:rPr>
            </w:pPr>
            <w:r w:rsidRPr="005746DF">
              <w:rPr>
                <w:b/>
                <w:color w:val="1F3864" w:themeColor="accent5" w:themeShade="80"/>
              </w:rPr>
              <w:t>Phone___________________________________________</w:t>
            </w:r>
          </w:p>
          <w:p w14:paraId="2BCB7353" w14:textId="77777777" w:rsidR="005746DF" w:rsidRPr="005746DF" w:rsidRDefault="005746DF" w:rsidP="005746DF">
            <w:pPr>
              <w:pStyle w:val="NormalWeb"/>
              <w:spacing w:before="0" w:beforeAutospacing="0" w:after="0" w:afterAutospacing="0"/>
              <w:rPr>
                <w:b/>
                <w:color w:val="1F3864" w:themeColor="accent5" w:themeShade="80"/>
              </w:rPr>
            </w:pPr>
            <w:r w:rsidRPr="005746DF">
              <w:rPr>
                <w:b/>
                <w:color w:val="1F3864" w:themeColor="accent5" w:themeShade="80"/>
              </w:rPr>
              <w:t>Email___________________________________________</w:t>
            </w:r>
          </w:p>
        </w:tc>
      </w:tr>
    </w:tbl>
    <w:p w14:paraId="156CEE03" w14:textId="77777777" w:rsidR="005746DF" w:rsidRPr="005746DF" w:rsidRDefault="005746DF" w:rsidP="005746DF">
      <w:pPr>
        <w:pStyle w:val="NormalWeb"/>
        <w:spacing w:before="0" w:beforeAutospacing="0" w:after="0" w:afterAutospacing="0"/>
        <w:jc w:val="center"/>
        <w:rPr>
          <w:b/>
          <w:color w:val="1F3864" w:themeColor="accent5" w:themeShade="80"/>
          <w:sz w:val="21"/>
          <w:szCs w:val="21"/>
        </w:rPr>
      </w:pPr>
    </w:p>
    <w:p w14:paraId="0EF3A808" w14:textId="77777777" w:rsidR="005746DF" w:rsidRPr="005746DF" w:rsidRDefault="005746DF" w:rsidP="005746DF">
      <w:pPr>
        <w:pStyle w:val="NormalWeb"/>
        <w:spacing w:before="0" w:beforeAutospacing="0" w:after="0" w:afterAutospacing="0"/>
        <w:rPr>
          <w:color w:val="1F3864" w:themeColor="accent5" w:themeShade="80"/>
          <w:sz w:val="21"/>
          <w:szCs w:val="21"/>
        </w:rPr>
      </w:pPr>
      <w:r w:rsidRPr="005746DF">
        <w:rPr>
          <w:color w:val="1F3864" w:themeColor="accent5" w:themeShade="80"/>
          <w:sz w:val="21"/>
          <w:szCs w:val="21"/>
        </w:rPr>
        <w:t xml:space="preserve">For further information on notice of non-discrimination, visit </w:t>
      </w:r>
      <w:hyperlink r:id="rId7" w:history="1">
        <w:r w:rsidRPr="005746DF">
          <w:rPr>
            <w:rStyle w:val="Hyperlink"/>
            <w:color w:val="1F3864" w:themeColor="accent5" w:themeShade="80"/>
            <w:sz w:val="21"/>
            <w:szCs w:val="21"/>
          </w:rPr>
          <w:t>http://wdcrobcolp01.ed.gov/CFAPPS/OCR/contactus.cfm</w:t>
        </w:r>
      </w:hyperlink>
      <w:r w:rsidRPr="005746DF">
        <w:rPr>
          <w:color w:val="1F3864" w:themeColor="accent5" w:themeShade="80"/>
          <w:sz w:val="21"/>
          <w:szCs w:val="21"/>
        </w:rPr>
        <w:t xml:space="preserve"> for the address and phone number of the office that serves your area, or call 1-800-421-3481.</w:t>
      </w:r>
    </w:p>
    <w:p w14:paraId="34820490" w14:textId="77777777" w:rsidR="005B61F5" w:rsidRPr="005746DF" w:rsidRDefault="005B61F5" w:rsidP="00570425">
      <w:pPr>
        <w:pStyle w:val="NormalWeb"/>
        <w:spacing w:before="0" w:beforeAutospacing="0" w:after="0" w:afterAutospacing="0"/>
        <w:rPr>
          <w:color w:val="1F3864" w:themeColor="accent5" w:themeShade="80"/>
          <w:sz w:val="21"/>
          <w:szCs w:val="21"/>
        </w:rPr>
      </w:pPr>
    </w:p>
    <w:sectPr w:rsidR="005B61F5" w:rsidRPr="005746DF" w:rsidSect="00570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8AA"/>
    <w:multiLevelType w:val="hybridMultilevel"/>
    <w:tmpl w:val="203C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518"/>
    <w:multiLevelType w:val="hybridMultilevel"/>
    <w:tmpl w:val="203C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50C6C"/>
    <w:multiLevelType w:val="hybridMultilevel"/>
    <w:tmpl w:val="BEAA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F2E85"/>
    <w:multiLevelType w:val="hybridMultilevel"/>
    <w:tmpl w:val="BEAA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178"/>
    <w:rsid w:val="00000653"/>
    <w:rsid w:val="00002E5A"/>
    <w:rsid w:val="000323C0"/>
    <w:rsid w:val="00035BD0"/>
    <w:rsid w:val="00036C1B"/>
    <w:rsid w:val="0004391A"/>
    <w:rsid w:val="000512BB"/>
    <w:rsid w:val="00054BC3"/>
    <w:rsid w:val="000562AE"/>
    <w:rsid w:val="00056C03"/>
    <w:rsid w:val="00060A3C"/>
    <w:rsid w:val="0008244C"/>
    <w:rsid w:val="00082B96"/>
    <w:rsid w:val="00084D8B"/>
    <w:rsid w:val="000876D0"/>
    <w:rsid w:val="00091473"/>
    <w:rsid w:val="00095E50"/>
    <w:rsid w:val="000B077B"/>
    <w:rsid w:val="000B1337"/>
    <w:rsid w:val="000B507F"/>
    <w:rsid w:val="000B5839"/>
    <w:rsid w:val="000B5FE8"/>
    <w:rsid w:val="000B6E27"/>
    <w:rsid w:val="000C0699"/>
    <w:rsid w:val="000C1F9F"/>
    <w:rsid w:val="000C749F"/>
    <w:rsid w:val="000D1EC2"/>
    <w:rsid w:val="000D3044"/>
    <w:rsid w:val="000E67A1"/>
    <w:rsid w:val="000F1729"/>
    <w:rsid w:val="00104385"/>
    <w:rsid w:val="00104916"/>
    <w:rsid w:val="00105368"/>
    <w:rsid w:val="00110FAA"/>
    <w:rsid w:val="001176CD"/>
    <w:rsid w:val="001222AF"/>
    <w:rsid w:val="00125815"/>
    <w:rsid w:val="001414BD"/>
    <w:rsid w:val="00146478"/>
    <w:rsid w:val="001524AE"/>
    <w:rsid w:val="00154255"/>
    <w:rsid w:val="00160D49"/>
    <w:rsid w:val="00174046"/>
    <w:rsid w:val="001929CA"/>
    <w:rsid w:val="0019645F"/>
    <w:rsid w:val="00197F64"/>
    <w:rsid w:val="001A1C15"/>
    <w:rsid w:val="001A5E99"/>
    <w:rsid w:val="001A740B"/>
    <w:rsid w:val="001B5CCF"/>
    <w:rsid w:val="001B6FD8"/>
    <w:rsid w:val="001C4D34"/>
    <w:rsid w:val="001C7219"/>
    <w:rsid w:val="001C7450"/>
    <w:rsid w:val="001D4740"/>
    <w:rsid w:val="001D5C98"/>
    <w:rsid w:val="001E5A15"/>
    <w:rsid w:val="001F6CC3"/>
    <w:rsid w:val="001F7C6C"/>
    <w:rsid w:val="002023E8"/>
    <w:rsid w:val="00202B7C"/>
    <w:rsid w:val="00205B03"/>
    <w:rsid w:val="002121D1"/>
    <w:rsid w:val="00221B95"/>
    <w:rsid w:val="00223999"/>
    <w:rsid w:val="002239F7"/>
    <w:rsid w:val="002248FB"/>
    <w:rsid w:val="002518F8"/>
    <w:rsid w:val="00262669"/>
    <w:rsid w:val="00271D24"/>
    <w:rsid w:val="0028256D"/>
    <w:rsid w:val="0028469D"/>
    <w:rsid w:val="00286096"/>
    <w:rsid w:val="00287B71"/>
    <w:rsid w:val="0029791A"/>
    <w:rsid w:val="002A0DA8"/>
    <w:rsid w:val="002A156F"/>
    <w:rsid w:val="002B0D57"/>
    <w:rsid w:val="002C4F90"/>
    <w:rsid w:val="002C5FD9"/>
    <w:rsid w:val="00302769"/>
    <w:rsid w:val="00304003"/>
    <w:rsid w:val="00307F5C"/>
    <w:rsid w:val="00312330"/>
    <w:rsid w:val="00313F94"/>
    <w:rsid w:val="0031482C"/>
    <w:rsid w:val="00315F2A"/>
    <w:rsid w:val="00321C4D"/>
    <w:rsid w:val="00322794"/>
    <w:rsid w:val="00322DEF"/>
    <w:rsid w:val="003264E2"/>
    <w:rsid w:val="0032675A"/>
    <w:rsid w:val="00331147"/>
    <w:rsid w:val="00331619"/>
    <w:rsid w:val="00343113"/>
    <w:rsid w:val="00344306"/>
    <w:rsid w:val="00354290"/>
    <w:rsid w:val="00355832"/>
    <w:rsid w:val="0037275D"/>
    <w:rsid w:val="00382DD9"/>
    <w:rsid w:val="003832EB"/>
    <w:rsid w:val="00383E64"/>
    <w:rsid w:val="00384DFB"/>
    <w:rsid w:val="003A0700"/>
    <w:rsid w:val="003A2AB1"/>
    <w:rsid w:val="003C6BB2"/>
    <w:rsid w:val="003E2A53"/>
    <w:rsid w:val="003E30C9"/>
    <w:rsid w:val="003E36BE"/>
    <w:rsid w:val="003E5129"/>
    <w:rsid w:val="003F1773"/>
    <w:rsid w:val="003F304A"/>
    <w:rsid w:val="003F3E10"/>
    <w:rsid w:val="003F5D0B"/>
    <w:rsid w:val="003F644E"/>
    <w:rsid w:val="003F7F35"/>
    <w:rsid w:val="00401FD7"/>
    <w:rsid w:val="0040763E"/>
    <w:rsid w:val="00423466"/>
    <w:rsid w:val="00423B1C"/>
    <w:rsid w:val="00431383"/>
    <w:rsid w:val="00440F28"/>
    <w:rsid w:val="004576B6"/>
    <w:rsid w:val="004642B6"/>
    <w:rsid w:val="00465B37"/>
    <w:rsid w:val="00467515"/>
    <w:rsid w:val="0049049B"/>
    <w:rsid w:val="004952FB"/>
    <w:rsid w:val="004A7B72"/>
    <w:rsid w:val="004B01A9"/>
    <w:rsid w:val="004C307B"/>
    <w:rsid w:val="004C6FEB"/>
    <w:rsid w:val="004D0BDA"/>
    <w:rsid w:val="004D1A0B"/>
    <w:rsid w:val="004D70BD"/>
    <w:rsid w:val="004E10E2"/>
    <w:rsid w:val="004E5DE3"/>
    <w:rsid w:val="004F1614"/>
    <w:rsid w:val="004F1692"/>
    <w:rsid w:val="004F1A60"/>
    <w:rsid w:val="004F2027"/>
    <w:rsid w:val="004F6842"/>
    <w:rsid w:val="00503A5B"/>
    <w:rsid w:val="00510BF2"/>
    <w:rsid w:val="0051644B"/>
    <w:rsid w:val="0054032D"/>
    <w:rsid w:val="00542DB5"/>
    <w:rsid w:val="00556C52"/>
    <w:rsid w:val="00560F83"/>
    <w:rsid w:val="00564C37"/>
    <w:rsid w:val="00567DBE"/>
    <w:rsid w:val="00570425"/>
    <w:rsid w:val="005710CA"/>
    <w:rsid w:val="005746DF"/>
    <w:rsid w:val="0058174C"/>
    <w:rsid w:val="005842C2"/>
    <w:rsid w:val="005A2E04"/>
    <w:rsid w:val="005A6281"/>
    <w:rsid w:val="005B61F5"/>
    <w:rsid w:val="005B683F"/>
    <w:rsid w:val="005B7D3C"/>
    <w:rsid w:val="005C213D"/>
    <w:rsid w:val="005C57B2"/>
    <w:rsid w:val="005C719B"/>
    <w:rsid w:val="005D0696"/>
    <w:rsid w:val="005D0993"/>
    <w:rsid w:val="005E640B"/>
    <w:rsid w:val="005F030A"/>
    <w:rsid w:val="005F0E10"/>
    <w:rsid w:val="005F5C1C"/>
    <w:rsid w:val="00605884"/>
    <w:rsid w:val="006105BC"/>
    <w:rsid w:val="00613D19"/>
    <w:rsid w:val="00621725"/>
    <w:rsid w:val="006244F5"/>
    <w:rsid w:val="006250F3"/>
    <w:rsid w:val="00626178"/>
    <w:rsid w:val="00654BF0"/>
    <w:rsid w:val="006576A4"/>
    <w:rsid w:val="00664070"/>
    <w:rsid w:val="00667BF3"/>
    <w:rsid w:val="006743ED"/>
    <w:rsid w:val="00692D2E"/>
    <w:rsid w:val="00694BE1"/>
    <w:rsid w:val="006A0C62"/>
    <w:rsid w:val="006A6F8F"/>
    <w:rsid w:val="006B25B5"/>
    <w:rsid w:val="006B52DB"/>
    <w:rsid w:val="006B7A8D"/>
    <w:rsid w:val="006C0733"/>
    <w:rsid w:val="006C46DF"/>
    <w:rsid w:val="006C6DA6"/>
    <w:rsid w:val="006D69DC"/>
    <w:rsid w:val="006E5288"/>
    <w:rsid w:val="006E6A99"/>
    <w:rsid w:val="006F2BDE"/>
    <w:rsid w:val="00704E9C"/>
    <w:rsid w:val="007063E8"/>
    <w:rsid w:val="007172DD"/>
    <w:rsid w:val="007174FB"/>
    <w:rsid w:val="0073178E"/>
    <w:rsid w:val="0075256E"/>
    <w:rsid w:val="00752776"/>
    <w:rsid w:val="007530F6"/>
    <w:rsid w:val="00774FCF"/>
    <w:rsid w:val="007753ED"/>
    <w:rsid w:val="0077622A"/>
    <w:rsid w:val="007816DA"/>
    <w:rsid w:val="007847F8"/>
    <w:rsid w:val="007852B4"/>
    <w:rsid w:val="0079030E"/>
    <w:rsid w:val="00794F58"/>
    <w:rsid w:val="00795670"/>
    <w:rsid w:val="00797DD4"/>
    <w:rsid w:val="007A48B5"/>
    <w:rsid w:val="007A5AB3"/>
    <w:rsid w:val="007A5FCB"/>
    <w:rsid w:val="007B3F65"/>
    <w:rsid w:val="007B484E"/>
    <w:rsid w:val="007B52C1"/>
    <w:rsid w:val="007B7FAA"/>
    <w:rsid w:val="007D324A"/>
    <w:rsid w:val="007D5104"/>
    <w:rsid w:val="007D568A"/>
    <w:rsid w:val="007D6136"/>
    <w:rsid w:val="007D74DB"/>
    <w:rsid w:val="007F1C06"/>
    <w:rsid w:val="007F23C5"/>
    <w:rsid w:val="00802417"/>
    <w:rsid w:val="00817914"/>
    <w:rsid w:val="00820483"/>
    <w:rsid w:val="0082684D"/>
    <w:rsid w:val="008304F8"/>
    <w:rsid w:val="008326B1"/>
    <w:rsid w:val="00840693"/>
    <w:rsid w:val="00845D12"/>
    <w:rsid w:val="0087091B"/>
    <w:rsid w:val="008754CD"/>
    <w:rsid w:val="008875EA"/>
    <w:rsid w:val="008A2D5C"/>
    <w:rsid w:val="008B1DCA"/>
    <w:rsid w:val="008B5B32"/>
    <w:rsid w:val="008B63DF"/>
    <w:rsid w:val="008C3CAF"/>
    <w:rsid w:val="008C7C31"/>
    <w:rsid w:val="008D198E"/>
    <w:rsid w:val="008D4AD1"/>
    <w:rsid w:val="008D5D27"/>
    <w:rsid w:val="008D6106"/>
    <w:rsid w:val="008E095F"/>
    <w:rsid w:val="008E2F99"/>
    <w:rsid w:val="008E443E"/>
    <w:rsid w:val="008E62BA"/>
    <w:rsid w:val="008F4CE9"/>
    <w:rsid w:val="008F58D6"/>
    <w:rsid w:val="00912F54"/>
    <w:rsid w:val="00916C40"/>
    <w:rsid w:val="009171E2"/>
    <w:rsid w:val="009279EE"/>
    <w:rsid w:val="0093417E"/>
    <w:rsid w:val="009509C2"/>
    <w:rsid w:val="00955D18"/>
    <w:rsid w:val="00961176"/>
    <w:rsid w:val="00961474"/>
    <w:rsid w:val="00961A24"/>
    <w:rsid w:val="00961D10"/>
    <w:rsid w:val="00965EFF"/>
    <w:rsid w:val="00966B75"/>
    <w:rsid w:val="00967088"/>
    <w:rsid w:val="009740D9"/>
    <w:rsid w:val="0098219C"/>
    <w:rsid w:val="0099271A"/>
    <w:rsid w:val="00992F63"/>
    <w:rsid w:val="00995D0A"/>
    <w:rsid w:val="00997E40"/>
    <w:rsid w:val="009A4215"/>
    <w:rsid w:val="009A4A37"/>
    <w:rsid w:val="009B4A11"/>
    <w:rsid w:val="009C2BCF"/>
    <w:rsid w:val="009D1371"/>
    <w:rsid w:val="009D7EF8"/>
    <w:rsid w:val="009E162A"/>
    <w:rsid w:val="009E492E"/>
    <w:rsid w:val="009E6036"/>
    <w:rsid w:val="009E66FF"/>
    <w:rsid w:val="009E6842"/>
    <w:rsid w:val="009F1E37"/>
    <w:rsid w:val="00A040A2"/>
    <w:rsid w:val="00A14F5F"/>
    <w:rsid w:val="00A325B4"/>
    <w:rsid w:val="00A50F52"/>
    <w:rsid w:val="00A5309B"/>
    <w:rsid w:val="00A64F5E"/>
    <w:rsid w:val="00A80F2D"/>
    <w:rsid w:val="00A8219C"/>
    <w:rsid w:val="00A904A8"/>
    <w:rsid w:val="00A95984"/>
    <w:rsid w:val="00AA2FC3"/>
    <w:rsid w:val="00AB0DFC"/>
    <w:rsid w:val="00AB3758"/>
    <w:rsid w:val="00AB5850"/>
    <w:rsid w:val="00AC634F"/>
    <w:rsid w:val="00AD6EC5"/>
    <w:rsid w:val="00AE1FFE"/>
    <w:rsid w:val="00AE3873"/>
    <w:rsid w:val="00AE6C4B"/>
    <w:rsid w:val="00AF6183"/>
    <w:rsid w:val="00AF6F8F"/>
    <w:rsid w:val="00B072F9"/>
    <w:rsid w:val="00B111F5"/>
    <w:rsid w:val="00B12F58"/>
    <w:rsid w:val="00B229B2"/>
    <w:rsid w:val="00B32AE9"/>
    <w:rsid w:val="00B34846"/>
    <w:rsid w:val="00B34B04"/>
    <w:rsid w:val="00B42FCD"/>
    <w:rsid w:val="00B50175"/>
    <w:rsid w:val="00B63413"/>
    <w:rsid w:val="00B66D5F"/>
    <w:rsid w:val="00B672D8"/>
    <w:rsid w:val="00B70EA1"/>
    <w:rsid w:val="00B76504"/>
    <w:rsid w:val="00B81950"/>
    <w:rsid w:val="00B96DAE"/>
    <w:rsid w:val="00BB4C01"/>
    <w:rsid w:val="00BC310D"/>
    <w:rsid w:val="00BC4A11"/>
    <w:rsid w:val="00BD1DAF"/>
    <w:rsid w:val="00BF6A25"/>
    <w:rsid w:val="00C05C0F"/>
    <w:rsid w:val="00C05F37"/>
    <w:rsid w:val="00C13F19"/>
    <w:rsid w:val="00C1469D"/>
    <w:rsid w:val="00C24505"/>
    <w:rsid w:val="00C41188"/>
    <w:rsid w:val="00C42DDB"/>
    <w:rsid w:val="00C61703"/>
    <w:rsid w:val="00C71FC1"/>
    <w:rsid w:val="00C724BB"/>
    <w:rsid w:val="00C81E51"/>
    <w:rsid w:val="00C82DFC"/>
    <w:rsid w:val="00C93E32"/>
    <w:rsid w:val="00C94D35"/>
    <w:rsid w:val="00C96CEF"/>
    <w:rsid w:val="00C977EC"/>
    <w:rsid w:val="00C97B4C"/>
    <w:rsid w:val="00CA5453"/>
    <w:rsid w:val="00CB4341"/>
    <w:rsid w:val="00CD45D5"/>
    <w:rsid w:val="00CE12E5"/>
    <w:rsid w:val="00CE719C"/>
    <w:rsid w:val="00CF3B53"/>
    <w:rsid w:val="00CF584D"/>
    <w:rsid w:val="00D046C9"/>
    <w:rsid w:val="00D05C8C"/>
    <w:rsid w:val="00D14250"/>
    <w:rsid w:val="00D150E5"/>
    <w:rsid w:val="00D15D1A"/>
    <w:rsid w:val="00D236F9"/>
    <w:rsid w:val="00D26A43"/>
    <w:rsid w:val="00D3140C"/>
    <w:rsid w:val="00D33C4E"/>
    <w:rsid w:val="00D50B81"/>
    <w:rsid w:val="00D60B46"/>
    <w:rsid w:val="00D63F5C"/>
    <w:rsid w:val="00D6511A"/>
    <w:rsid w:val="00D7252D"/>
    <w:rsid w:val="00D76852"/>
    <w:rsid w:val="00D80DDE"/>
    <w:rsid w:val="00D93F5D"/>
    <w:rsid w:val="00DA2545"/>
    <w:rsid w:val="00DA7A45"/>
    <w:rsid w:val="00DC0E70"/>
    <w:rsid w:val="00DC248E"/>
    <w:rsid w:val="00DD14E0"/>
    <w:rsid w:val="00DE224B"/>
    <w:rsid w:val="00DF7E54"/>
    <w:rsid w:val="00E0549D"/>
    <w:rsid w:val="00E07A9B"/>
    <w:rsid w:val="00E17339"/>
    <w:rsid w:val="00E17854"/>
    <w:rsid w:val="00E20BBF"/>
    <w:rsid w:val="00E253FD"/>
    <w:rsid w:val="00E2564C"/>
    <w:rsid w:val="00E31DC8"/>
    <w:rsid w:val="00E40DBB"/>
    <w:rsid w:val="00E43D57"/>
    <w:rsid w:val="00E50802"/>
    <w:rsid w:val="00E5126C"/>
    <w:rsid w:val="00E51BDA"/>
    <w:rsid w:val="00E56BF3"/>
    <w:rsid w:val="00E606EC"/>
    <w:rsid w:val="00E624FA"/>
    <w:rsid w:val="00E63A63"/>
    <w:rsid w:val="00E64706"/>
    <w:rsid w:val="00E7018D"/>
    <w:rsid w:val="00E81234"/>
    <w:rsid w:val="00E864D8"/>
    <w:rsid w:val="00E91EC2"/>
    <w:rsid w:val="00E92AFA"/>
    <w:rsid w:val="00E95098"/>
    <w:rsid w:val="00EA3847"/>
    <w:rsid w:val="00EA57D5"/>
    <w:rsid w:val="00EA7639"/>
    <w:rsid w:val="00EB1603"/>
    <w:rsid w:val="00EB370B"/>
    <w:rsid w:val="00EB6379"/>
    <w:rsid w:val="00ED4A82"/>
    <w:rsid w:val="00ED52E4"/>
    <w:rsid w:val="00ED777C"/>
    <w:rsid w:val="00EE0B99"/>
    <w:rsid w:val="00EE1987"/>
    <w:rsid w:val="00EE24BA"/>
    <w:rsid w:val="00EE3C28"/>
    <w:rsid w:val="00EF40FA"/>
    <w:rsid w:val="00EF4C76"/>
    <w:rsid w:val="00EF6A0D"/>
    <w:rsid w:val="00F001C1"/>
    <w:rsid w:val="00F06B6D"/>
    <w:rsid w:val="00F1480F"/>
    <w:rsid w:val="00F14AA8"/>
    <w:rsid w:val="00F169D6"/>
    <w:rsid w:val="00F3223D"/>
    <w:rsid w:val="00F3695F"/>
    <w:rsid w:val="00F4226D"/>
    <w:rsid w:val="00F431E0"/>
    <w:rsid w:val="00F5250A"/>
    <w:rsid w:val="00F56AB8"/>
    <w:rsid w:val="00F6089D"/>
    <w:rsid w:val="00F645B2"/>
    <w:rsid w:val="00F65FBA"/>
    <w:rsid w:val="00F86A65"/>
    <w:rsid w:val="00F87EA9"/>
    <w:rsid w:val="00F9237A"/>
    <w:rsid w:val="00F9696D"/>
    <w:rsid w:val="00FA01AD"/>
    <w:rsid w:val="00FA1C1D"/>
    <w:rsid w:val="00FA1FA6"/>
    <w:rsid w:val="00FA57C4"/>
    <w:rsid w:val="00FA6CA1"/>
    <w:rsid w:val="00FD0206"/>
    <w:rsid w:val="00FD2630"/>
    <w:rsid w:val="00FD3CB8"/>
    <w:rsid w:val="00FE645F"/>
    <w:rsid w:val="00FF38B5"/>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3FCD"/>
  <w15:docId w15:val="{E1CC6894-3477-439C-82F3-C6EF8F1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F5E"/>
    <w:rPr>
      <w:color w:val="0000FF"/>
      <w:u w:val="single"/>
    </w:rPr>
  </w:style>
  <w:style w:type="paragraph" w:styleId="NormalWeb">
    <w:name w:val="Normal (Web)"/>
    <w:basedOn w:val="Normal"/>
    <w:uiPriority w:val="99"/>
    <w:unhideWhenUsed/>
    <w:rsid w:val="00A64F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2DDB"/>
    <w:rPr>
      <w:i/>
      <w:iCs/>
    </w:rPr>
  </w:style>
  <w:style w:type="table" w:styleId="TableGrid">
    <w:name w:val="Table Grid"/>
    <w:basedOn w:val="TableNormal"/>
    <w:uiPriority w:val="39"/>
    <w:rsid w:val="00C4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5866">
      <w:bodyDiv w:val="1"/>
      <w:marLeft w:val="0"/>
      <w:marRight w:val="0"/>
      <w:marTop w:val="0"/>
      <w:marBottom w:val="0"/>
      <w:divBdr>
        <w:top w:val="none" w:sz="0" w:space="0" w:color="auto"/>
        <w:left w:val="none" w:sz="0" w:space="0" w:color="auto"/>
        <w:bottom w:val="none" w:sz="0" w:space="0" w:color="auto"/>
        <w:right w:val="none" w:sz="0" w:space="0" w:color="auto"/>
      </w:divBdr>
      <w:divsChild>
        <w:div w:id="1822960117">
          <w:marLeft w:val="0"/>
          <w:marRight w:val="0"/>
          <w:marTop w:val="0"/>
          <w:marBottom w:val="0"/>
          <w:divBdr>
            <w:top w:val="none" w:sz="0" w:space="0" w:color="auto"/>
            <w:left w:val="none" w:sz="0" w:space="0" w:color="auto"/>
            <w:bottom w:val="none" w:sz="0" w:space="0" w:color="auto"/>
            <w:right w:val="none" w:sz="0" w:space="0" w:color="auto"/>
          </w:divBdr>
          <w:divsChild>
            <w:div w:id="1406293588">
              <w:marLeft w:val="0"/>
              <w:marRight w:val="0"/>
              <w:marTop w:val="0"/>
              <w:marBottom w:val="0"/>
              <w:divBdr>
                <w:top w:val="none" w:sz="0" w:space="0" w:color="auto"/>
                <w:left w:val="none" w:sz="0" w:space="0" w:color="auto"/>
                <w:bottom w:val="none" w:sz="0" w:space="0" w:color="auto"/>
                <w:right w:val="none" w:sz="0" w:space="0" w:color="auto"/>
              </w:divBdr>
              <w:divsChild>
                <w:div w:id="105933767">
                  <w:marLeft w:val="0"/>
                  <w:marRight w:val="0"/>
                  <w:marTop w:val="0"/>
                  <w:marBottom w:val="0"/>
                  <w:divBdr>
                    <w:top w:val="none" w:sz="0" w:space="0" w:color="auto"/>
                    <w:left w:val="none" w:sz="0" w:space="0" w:color="auto"/>
                    <w:bottom w:val="none" w:sz="0" w:space="0" w:color="auto"/>
                    <w:right w:val="none" w:sz="0" w:space="0" w:color="auto"/>
                  </w:divBdr>
                  <w:divsChild>
                    <w:div w:id="150171936">
                      <w:marLeft w:val="0"/>
                      <w:marRight w:val="0"/>
                      <w:marTop w:val="0"/>
                      <w:marBottom w:val="0"/>
                      <w:divBdr>
                        <w:top w:val="none" w:sz="0" w:space="0" w:color="auto"/>
                        <w:left w:val="none" w:sz="0" w:space="0" w:color="auto"/>
                        <w:bottom w:val="none" w:sz="0" w:space="0" w:color="auto"/>
                        <w:right w:val="none" w:sz="0" w:space="0" w:color="auto"/>
                      </w:divBdr>
                      <w:divsChild>
                        <w:div w:id="21128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88330">
      <w:bodyDiv w:val="1"/>
      <w:marLeft w:val="0"/>
      <w:marRight w:val="0"/>
      <w:marTop w:val="0"/>
      <w:marBottom w:val="0"/>
      <w:divBdr>
        <w:top w:val="none" w:sz="0" w:space="0" w:color="auto"/>
        <w:left w:val="none" w:sz="0" w:space="0" w:color="auto"/>
        <w:bottom w:val="none" w:sz="0" w:space="0" w:color="auto"/>
        <w:right w:val="none" w:sz="0" w:space="0" w:color="auto"/>
      </w:divBdr>
      <w:divsChild>
        <w:div w:id="235286756">
          <w:marLeft w:val="0"/>
          <w:marRight w:val="0"/>
          <w:marTop w:val="0"/>
          <w:marBottom w:val="0"/>
          <w:divBdr>
            <w:top w:val="none" w:sz="0" w:space="0" w:color="auto"/>
            <w:left w:val="none" w:sz="0" w:space="0" w:color="auto"/>
            <w:bottom w:val="none" w:sz="0" w:space="0" w:color="auto"/>
            <w:right w:val="none" w:sz="0" w:space="0" w:color="auto"/>
          </w:divBdr>
          <w:divsChild>
            <w:div w:id="1002319168">
              <w:marLeft w:val="0"/>
              <w:marRight w:val="0"/>
              <w:marTop w:val="0"/>
              <w:marBottom w:val="0"/>
              <w:divBdr>
                <w:top w:val="none" w:sz="0" w:space="0" w:color="auto"/>
                <w:left w:val="none" w:sz="0" w:space="0" w:color="auto"/>
                <w:bottom w:val="none" w:sz="0" w:space="0" w:color="auto"/>
                <w:right w:val="none" w:sz="0" w:space="0" w:color="auto"/>
              </w:divBdr>
              <w:divsChild>
                <w:div w:id="6523681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7679538">
      <w:bodyDiv w:val="1"/>
      <w:marLeft w:val="0"/>
      <w:marRight w:val="0"/>
      <w:marTop w:val="0"/>
      <w:marBottom w:val="0"/>
      <w:divBdr>
        <w:top w:val="none" w:sz="0" w:space="0" w:color="auto"/>
        <w:left w:val="none" w:sz="0" w:space="0" w:color="auto"/>
        <w:bottom w:val="none" w:sz="0" w:space="0" w:color="auto"/>
        <w:right w:val="none" w:sz="0" w:space="0" w:color="auto"/>
      </w:divBdr>
      <w:divsChild>
        <w:div w:id="330522002">
          <w:marLeft w:val="0"/>
          <w:marRight w:val="0"/>
          <w:marTop w:val="0"/>
          <w:marBottom w:val="0"/>
          <w:divBdr>
            <w:top w:val="none" w:sz="0" w:space="0" w:color="auto"/>
            <w:left w:val="none" w:sz="0" w:space="0" w:color="auto"/>
            <w:bottom w:val="none" w:sz="0" w:space="0" w:color="auto"/>
            <w:right w:val="none" w:sz="0" w:space="0" w:color="auto"/>
          </w:divBdr>
          <w:divsChild>
            <w:div w:id="1931431178">
              <w:marLeft w:val="0"/>
              <w:marRight w:val="0"/>
              <w:marTop w:val="0"/>
              <w:marBottom w:val="0"/>
              <w:divBdr>
                <w:top w:val="none" w:sz="0" w:space="0" w:color="auto"/>
                <w:left w:val="none" w:sz="0" w:space="0" w:color="auto"/>
                <w:bottom w:val="none" w:sz="0" w:space="0" w:color="auto"/>
                <w:right w:val="none" w:sz="0" w:space="0" w:color="auto"/>
              </w:divBdr>
              <w:divsChild>
                <w:div w:id="2141606364">
                  <w:marLeft w:val="0"/>
                  <w:marRight w:val="0"/>
                  <w:marTop w:val="0"/>
                  <w:marBottom w:val="0"/>
                  <w:divBdr>
                    <w:top w:val="none" w:sz="0" w:space="0" w:color="auto"/>
                    <w:left w:val="none" w:sz="0" w:space="0" w:color="auto"/>
                    <w:bottom w:val="none" w:sz="0" w:space="0" w:color="auto"/>
                    <w:right w:val="none" w:sz="0" w:space="0" w:color="auto"/>
                  </w:divBdr>
                  <w:divsChild>
                    <w:div w:id="545338415">
                      <w:marLeft w:val="0"/>
                      <w:marRight w:val="0"/>
                      <w:marTop w:val="0"/>
                      <w:marBottom w:val="0"/>
                      <w:divBdr>
                        <w:top w:val="none" w:sz="0" w:space="0" w:color="auto"/>
                        <w:left w:val="none" w:sz="0" w:space="0" w:color="auto"/>
                        <w:bottom w:val="none" w:sz="0" w:space="0" w:color="auto"/>
                        <w:right w:val="none" w:sz="0" w:space="0" w:color="auto"/>
                      </w:divBdr>
                      <w:divsChild>
                        <w:div w:id="1855802965">
                          <w:marLeft w:val="0"/>
                          <w:marRight w:val="0"/>
                          <w:marTop w:val="0"/>
                          <w:marBottom w:val="0"/>
                          <w:divBdr>
                            <w:top w:val="none" w:sz="0" w:space="0" w:color="auto"/>
                            <w:left w:val="none" w:sz="0" w:space="0" w:color="auto"/>
                            <w:bottom w:val="none" w:sz="0" w:space="0" w:color="auto"/>
                            <w:right w:val="none" w:sz="0" w:space="0" w:color="auto"/>
                          </w:divBdr>
                          <w:divsChild>
                            <w:div w:id="1129320452">
                              <w:marLeft w:val="0"/>
                              <w:marRight w:val="0"/>
                              <w:marTop w:val="0"/>
                              <w:marBottom w:val="0"/>
                              <w:divBdr>
                                <w:top w:val="none" w:sz="0" w:space="0" w:color="auto"/>
                                <w:left w:val="none" w:sz="0" w:space="0" w:color="auto"/>
                                <w:bottom w:val="none" w:sz="0" w:space="0" w:color="auto"/>
                                <w:right w:val="none" w:sz="0" w:space="0" w:color="auto"/>
                              </w:divBdr>
                              <w:divsChild>
                                <w:div w:id="1531721713">
                                  <w:marLeft w:val="0"/>
                                  <w:marRight w:val="0"/>
                                  <w:marTop w:val="0"/>
                                  <w:marBottom w:val="0"/>
                                  <w:divBdr>
                                    <w:top w:val="none" w:sz="0" w:space="0" w:color="auto"/>
                                    <w:left w:val="none" w:sz="0" w:space="0" w:color="auto"/>
                                    <w:bottom w:val="none" w:sz="0" w:space="0" w:color="auto"/>
                                    <w:right w:val="none" w:sz="0" w:space="0" w:color="auto"/>
                                  </w:divBdr>
                                  <w:divsChild>
                                    <w:div w:id="1894391742">
                                      <w:marLeft w:val="0"/>
                                      <w:marRight w:val="0"/>
                                      <w:marTop w:val="0"/>
                                      <w:marBottom w:val="0"/>
                                      <w:divBdr>
                                        <w:top w:val="none" w:sz="0" w:space="0" w:color="auto"/>
                                        <w:left w:val="none" w:sz="0" w:space="0" w:color="auto"/>
                                        <w:bottom w:val="none" w:sz="0" w:space="0" w:color="auto"/>
                                        <w:right w:val="none" w:sz="0" w:space="0" w:color="auto"/>
                                      </w:divBdr>
                                      <w:divsChild>
                                        <w:div w:id="1151017739">
                                          <w:marLeft w:val="0"/>
                                          <w:marRight w:val="0"/>
                                          <w:marTop w:val="0"/>
                                          <w:marBottom w:val="0"/>
                                          <w:divBdr>
                                            <w:top w:val="none" w:sz="0" w:space="0" w:color="auto"/>
                                            <w:left w:val="none" w:sz="0" w:space="0" w:color="auto"/>
                                            <w:bottom w:val="none" w:sz="0" w:space="0" w:color="auto"/>
                                            <w:right w:val="none" w:sz="0" w:space="0" w:color="auto"/>
                                          </w:divBdr>
                                          <w:divsChild>
                                            <w:div w:id="929046295">
                                              <w:marLeft w:val="0"/>
                                              <w:marRight w:val="0"/>
                                              <w:marTop w:val="0"/>
                                              <w:marBottom w:val="0"/>
                                              <w:divBdr>
                                                <w:top w:val="none" w:sz="0" w:space="0" w:color="auto"/>
                                                <w:left w:val="none" w:sz="0" w:space="0" w:color="auto"/>
                                                <w:bottom w:val="none" w:sz="0" w:space="0" w:color="auto"/>
                                                <w:right w:val="none" w:sz="0" w:space="0" w:color="auto"/>
                                              </w:divBdr>
                                              <w:divsChild>
                                                <w:div w:id="133523301">
                                                  <w:marLeft w:val="0"/>
                                                  <w:marRight w:val="0"/>
                                                  <w:marTop w:val="0"/>
                                                  <w:marBottom w:val="0"/>
                                                  <w:divBdr>
                                                    <w:top w:val="none" w:sz="0" w:space="0" w:color="auto"/>
                                                    <w:left w:val="none" w:sz="0" w:space="0" w:color="auto"/>
                                                    <w:bottom w:val="none" w:sz="0" w:space="0" w:color="auto"/>
                                                    <w:right w:val="none" w:sz="0" w:space="0" w:color="auto"/>
                                                  </w:divBdr>
                                                  <w:divsChild>
                                                    <w:div w:id="1266428844">
                                                      <w:marLeft w:val="0"/>
                                                      <w:marRight w:val="0"/>
                                                      <w:marTop w:val="0"/>
                                                      <w:marBottom w:val="0"/>
                                                      <w:divBdr>
                                                        <w:top w:val="none" w:sz="0" w:space="0" w:color="auto"/>
                                                        <w:left w:val="none" w:sz="0" w:space="0" w:color="auto"/>
                                                        <w:bottom w:val="none" w:sz="0" w:space="0" w:color="auto"/>
                                                        <w:right w:val="none" w:sz="0" w:space="0" w:color="auto"/>
                                                      </w:divBdr>
                                                      <w:divsChild>
                                                        <w:div w:id="1608347931">
                                                          <w:marLeft w:val="0"/>
                                                          <w:marRight w:val="0"/>
                                                          <w:marTop w:val="0"/>
                                                          <w:marBottom w:val="0"/>
                                                          <w:divBdr>
                                                            <w:top w:val="none" w:sz="0" w:space="0" w:color="auto"/>
                                                            <w:left w:val="none" w:sz="0" w:space="0" w:color="auto"/>
                                                            <w:bottom w:val="none" w:sz="0" w:space="0" w:color="auto"/>
                                                            <w:right w:val="none" w:sz="0" w:space="0" w:color="auto"/>
                                                          </w:divBdr>
                                                          <w:divsChild>
                                                            <w:div w:id="20832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robeson.k12.nc.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Shanita Wendette Wooten</dc:creator>
  <cp:keywords/>
  <dc:description/>
  <cp:lastModifiedBy>Karen Brooks-Floyd</cp:lastModifiedBy>
  <cp:revision>53</cp:revision>
  <cp:lastPrinted>2014-08-13T19:41:00Z</cp:lastPrinted>
  <dcterms:created xsi:type="dcterms:W3CDTF">2014-07-16T18:11:00Z</dcterms:created>
  <dcterms:modified xsi:type="dcterms:W3CDTF">2018-07-23T12:26:00Z</dcterms:modified>
</cp:coreProperties>
</file>