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2986"/>
        <w:gridCol w:w="3226"/>
        <w:gridCol w:w="3613"/>
        <w:gridCol w:w="3310"/>
      </w:tblGrid>
      <w:tr w:rsidR="00176587" w:rsidRPr="007942AC" w:rsidTr="00A82D3D">
        <w:tc>
          <w:tcPr>
            <w:tcW w:w="6212" w:type="dxa"/>
            <w:gridSpan w:val="2"/>
          </w:tcPr>
          <w:p w:rsidR="00176587" w:rsidRPr="007942AC" w:rsidRDefault="00176587" w:rsidP="00DE6015">
            <w:pPr>
              <w:rPr>
                <w:rFonts w:ascii="Times New Roman" w:hAnsi="Times New Roman" w:cs="Times New Roman"/>
                <w:b/>
                <w:sz w:val="20"/>
                <w:szCs w:val="20"/>
              </w:rPr>
            </w:pPr>
            <w:r w:rsidRPr="007942AC">
              <w:rPr>
                <w:rFonts w:ascii="Times New Roman" w:hAnsi="Times New Roman" w:cs="Times New Roman"/>
                <w:b/>
                <w:sz w:val="20"/>
                <w:szCs w:val="20"/>
              </w:rPr>
              <w:t xml:space="preserve">Grade Level: </w:t>
            </w:r>
            <w:r w:rsidR="00C1444E" w:rsidRPr="007942AC">
              <w:rPr>
                <w:rFonts w:ascii="Times New Roman" w:hAnsi="Times New Roman" w:cs="Times New Roman"/>
                <w:b/>
                <w:sz w:val="20"/>
                <w:szCs w:val="20"/>
              </w:rPr>
              <w:t>1</w:t>
            </w:r>
            <w:r w:rsidR="00C1444E" w:rsidRPr="007942AC">
              <w:rPr>
                <w:rFonts w:ascii="Times New Roman" w:hAnsi="Times New Roman" w:cs="Times New Roman"/>
                <w:b/>
                <w:sz w:val="20"/>
                <w:szCs w:val="20"/>
                <w:vertAlign w:val="superscript"/>
              </w:rPr>
              <w:t>st</w:t>
            </w:r>
            <w:r w:rsidR="00C1444E" w:rsidRPr="007942AC">
              <w:rPr>
                <w:rFonts w:ascii="Times New Roman" w:hAnsi="Times New Roman" w:cs="Times New Roman"/>
                <w:b/>
                <w:sz w:val="20"/>
                <w:szCs w:val="20"/>
              </w:rPr>
              <w:t xml:space="preserve"> Grade</w:t>
            </w:r>
          </w:p>
          <w:p w:rsidR="00176587" w:rsidRPr="007942AC" w:rsidRDefault="00176587" w:rsidP="00DE6015">
            <w:pPr>
              <w:rPr>
                <w:rFonts w:ascii="Times New Roman" w:hAnsi="Times New Roman" w:cs="Times New Roman"/>
                <w:sz w:val="20"/>
                <w:szCs w:val="20"/>
              </w:rPr>
            </w:pPr>
          </w:p>
        </w:tc>
        <w:tc>
          <w:tcPr>
            <w:tcW w:w="6923" w:type="dxa"/>
            <w:gridSpan w:val="2"/>
          </w:tcPr>
          <w:p w:rsidR="00176587" w:rsidRPr="007942AC" w:rsidRDefault="00176587" w:rsidP="00DE6015">
            <w:pPr>
              <w:rPr>
                <w:rFonts w:ascii="Times New Roman" w:hAnsi="Times New Roman" w:cs="Times New Roman"/>
                <w:sz w:val="20"/>
                <w:szCs w:val="20"/>
              </w:rPr>
            </w:pPr>
            <w:r w:rsidRPr="007942AC">
              <w:rPr>
                <w:rFonts w:ascii="Times New Roman" w:hAnsi="Times New Roman" w:cs="Times New Roman"/>
                <w:b/>
                <w:sz w:val="20"/>
                <w:szCs w:val="20"/>
              </w:rPr>
              <w:t xml:space="preserve">Timeframe Needed for Completion: </w:t>
            </w:r>
            <w:r w:rsidR="00183AF6" w:rsidRPr="007942AC">
              <w:rPr>
                <w:rFonts w:ascii="Times New Roman" w:hAnsi="Times New Roman" w:cs="Times New Roman"/>
                <w:sz w:val="20"/>
                <w:szCs w:val="20"/>
              </w:rPr>
              <w:t>February, March, April</w:t>
            </w:r>
          </w:p>
          <w:p w:rsidR="00176587" w:rsidRPr="007942AC" w:rsidRDefault="00176587" w:rsidP="00DE6015">
            <w:pPr>
              <w:rPr>
                <w:rFonts w:ascii="Times New Roman" w:hAnsi="Times New Roman" w:cs="Times New Roman"/>
                <w:sz w:val="20"/>
                <w:szCs w:val="20"/>
              </w:rPr>
            </w:pPr>
            <w:r w:rsidRPr="007942AC">
              <w:rPr>
                <w:rFonts w:ascii="Times New Roman" w:hAnsi="Times New Roman" w:cs="Times New Roman"/>
                <w:b/>
                <w:sz w:val="20"/>
                <w:szCs w:val="20"/>
              </w:rPr>
              <w:t xml:space="preserve">Grading Period: </w:t>
            </w:r>
            <w:r w:rsidR="00183AF6" w:rsidRPr="007942AC">
              <w:rPr>
                <w:rFonts w:ascii="Times New Roman" w:hAnsi="Times New Roman" w:cs="Times New Roman"/>
                <w:sz w:val="20"/>
                <w:szCs w:val="20"/>
              </w:rPr>
              <w:t xml:space="preserve">Third </w:t>
            </w:r>
            <w:r w:rsidRPr="007942AC">
              <w:rPr>
                <w:rFonts w:ascii="Times New Roman" w:hAnsi="Times New Roman" w:cs="Times New Roman"/>
                <w:sz w:val="20"/>
                <w:szCs w:val="20"/>
              </w:rPr>
              <w:t>Nine Weeks</w:t>
            </w:r>
          </w:p>
        </w:tc>
      </w:tr>
      <w:tr w:rsidR="00CB088C" w:rsidRPr="007942AC" w:rsidTr="00701CFF">
        <w:tc>
          <w:tcPr>
            <w:tcW w:w="13135" w:type="dxa"/>
            <w:gridSpan w:val="4"/>
          </w:tcPr>
          <w:p w:rsidR="00CB088C" w:rsidRPr="007942AC" w:rsidRDefault="00CB088C" w:rsidP="00DE6015">
            <w:pPr>
              <w:jc w:val="center"/>
              <w:rPr>
                <w:rFonts w:ascii="Times New Roman" w:hAnsi="Times New Roman" w:cs="Times New Roman"/>
                <w:b/>
                <w:sz w:val="20"/>
                <w:szCs w:val="20"/>
              </w:rPr>
            </w:pPr>
            <w:r w:rsidRPr="007942AC">
              <w:rPr>
                <w:rFonts w:ascii="Times New Roman" w:hAnsi="Times New Roman" w:cs="Times New Roman"/>
                <w:b/>
                <w:sz w:val="20"/>
                <w:szCs w:val="20"/>
              </w:rPr>
              <w:t>Essential Questions: Language Arts</w:t>
            </w:r>
          </w:p>
          <w:p w:rsidR="00CB088C" w:rsidRPr="007942AC" w:rsidRDefault="00CB088C" w:rsidP="00CB088C">
            <w:pPr>
              <w:pStyle w:val="ListParagraph"/>
              <w:numPr>
                <w:ilvl w:val="0"/>
                <w:numId w:val="27"/>
              </w:numPr>
              <w:tabs>
                <w:tab w:val="left" w:pos="2310"/>
              </w:tabs>
              <w:spacing w:line="255" w:lineRule="atLeast"/>
              <w:rPr>
                <w:rFonts w:ascii="Times New Roman" w:hAnsi="Times New Roman" w:cs="Times New Roman"/>
                <w:sz w:val="20"/>
                <w:szCs w:val="20"/>
              </w:rPr>
            </w:pPr>
            <w:r w:rsidRPr="007942AC">
              <w:rPr>
                <w:rFonts w:ascii="Times New Roman" w:hAnsi="Times New Roman" w:cs="Times New Roman"/>
                <w:sz w:val="20"/>
                <w:szCs w:val="20"/>
              </w:rPr>
              <w:t>How does learning about remarkable people help us learn about history?</w:t>
            </w:r>
          </w:p>
          <w:p w:rsidR="00CB088C" w:rsidRPr="007942AC" w:rsidRDefault="00CB088C" w:rsidP="00CB088C">
            <w:pPr>
              <w:pStyle w:val="ListParagraph"/>
              <w:numPr>
                <w:ilvl w:val="0"/>
                <w:numId w:val="27"/>
              </w:numPr>
              <w:tabs>
                <w:tab w:val="left" w:pos="2310"/>
              </w:tabs>
              <w:spacing w:line="255" w:lineRule="atLeast"/>
              <w:rPr>
                <w:rFonts w:ascii="Times New Roman" w:eastAsia="Times New Roman" w:hAnsi="Times New Roman" w:cs="Times New Roman"/>
                <w:color w:val="333333"/>
                <w:sz w:val="20"/>
                <w:szCs w:val="20"/>
              </w:rPr>
            </w:pPr>
            <w:r w:rsidRPr="007942AC">
              <w:rPr>
                <w:rFonts w:ascii="Times New Roman" w:hAnsi="Times New Roman" w:cs="Times New Roman"/>
                <w:sz w:val="20"/>
                <w:szCs w:val="20"/>
              </w:rPr>
              <w:t>How do you know what a character is feeling and when these feelings change?</w:t>
            </w:r>
          </w:p>
          <w:p w:rsidR="00CB088C" w:rsidRPr="007942AC" w:rsidRDefault="00CB088C" w:rsidP="00164BAA">
            <w:pPr>
              <w:autoSpaceDE w:val="0"/>
              <w:autoSpaceDN w:val="0"/>
              <w:adjustRightInd w:val="0"/>
              <w:ind w:left="720"/>
              <w:rPr>
                <w:rFonts w:ascii="Times New Roman" w:hAnsi="Times New Roman" w:cs="Times New Roman"/>
                <w:sz w:val="20"/>
                <w:szCs w:val="20"/>
              </w:rPr>
            </w:pPr>
          </w:p>
          <w:p w:rsidR="00CB088C" w:rsidRPr="007942AC" w:rsidRDefault="00CB088C" w:rsidP="00F23D45">
            <w:pPr>
              <w:rPr>
                <w:rFonts w:ascii="Times New Roman" w:hAnsi="Times New Roman" w:cs="Times New Roman"/>
                <w:sz w:val="20"/>
                <w:szCs w:val="20"/>
              </w:rPr>
            </w:pPr>
          </w:p>
        </w:tc>
      </w:tr>
      <w:tr w:rsidR="00176587" w:rsidRPr="007942AC" w:rsidTr="00A82D3D">
        <w:tc>
          <w:tcPr>
            <w:tcW w:w="13135" w:type="dxa"/>
            <w:gridSpan w:val="4"/>
          </w:tcPr>
          <w:p w:rsidR="00176587" w:rsidRPr="007942AC" w:rsidRDefault="00176587" w:rsidP="00DE6015">
            <w:pPr>
              <w:jc w:val="center"/>
              <w:rPr>
                <w:rFonts w:ascii="Times New Roman" w:hAnsi="Times New Roman" w:cs="Times New Roman"/>
                <w:b/>
                <w:sz w:val="20"/>
                <w:szCs w:val="20"/>
              </w:rPr>
            </w:pPr>
            <w:r w:rsidRPr="007942AC">
              <w:rPr>
                <w:rFonts w:ascii="Times New Roman" w:hAnsi="Times New Roman" w:cs="Times New Roman"/>
                <w:b/>
                <w:sz w:val="20"/>
                <w:szCs w:val="20"/>
              </w:rPr>
              <w:t>Language Arts</w:t>
            </w:r>
          </w:p>
        </w:tc>
      </w:tr>
      <w:tr w:rsidR="00176587" w:rsidRPr="007942AC" w:rsidTr="00A82D3D">
        <w:tc>
          <w:tcPr>
            <w:tcW w:w="2986" w:type="dxa"/>
          </w:tcPr>
          <w:p w:rsidR="00176587" w:rsidRPr="007942AC" w:rsidRDefault="00176587" w:rsidP="00DE6015">
            <w:pPr>
              <w:jc w:val="center"/>
              <w:rPr>
                <w:rFonts w:ascii="Times New Roman" w:hAnsi="Times New Roman" w:cs="Times New Roman"/>
                <w:b/>
                <w:sz w:val="20"/>
                <w:szCs w:val="20"/>
                <w:u w:val="single"/>
              </w:rPr>
            </w:pPr>
            <w:r w:rsidRPr="007942AC">
              <w:rPr>
                <w:rFonts w:ascii="Times New Roman" w:hAnsi="Times New Roman" w:cs="Times New Roman"/>
                <w:b/>
                <w:sz w:val="20"/>
                <w:szCs w:val="20"/>
                <w:u w:val="single"/>
              </w:rPr>
              <w:t>Reading</w:t>
            </w:r>
          </w:p>
          <w:p w:rsidR="00F23D45" w:rsidRPr="007942AC" w:rsidRDefault="00F23D45" w:rsidP="00F23D45">
            <w:pPr>
              <w:rPr>
                <w:rFonts w:ascii="Times New Roman" w:hAnsi="Times New Roman" w:cs="Times New Roman"/>
                <w:b/>
                <w:sz w:val="20"/>
                <w:szCs w:val="20"/>
                <w:u w:val="single"/>
              </w:rPr>
            </w:pPr>
            <w:r w:rsidRPr="007942AC">
              <w:rPr>
                <w:rFonts w:ascii="Times New Roman" w:hAnsi="Times New Roman" w:cs="Times New Roman"/>
                <w:b/>
                <w:sz w:val="20"/>
                <w:szCs w:val="20"/>
                <w:u w:val="single"/>
              </w:rPr>
              <w:t>Foundational Skills:</w:t>
            </w:r>
          </w:p>
          <w:p w:rsidR="00F23D45" w:rsidRPr="007942AC" w:rsidRDefault="00F23D45" w:rsidP="00F23D45">
            <w:pPr>
              <w:jc w:val="center"/>
              <w:rPr>
                <w:rFonts w:ascii="Times New Roman" w:hAnsi="Times New Roman" w:cs="Times New Roman"/>
                <w:b/>
                <w:i/>
                <w:sz w:val="20"/>
                <w:szCs w:val="20"/>
              </w:rPr>
            </w:pPr>
          </w:p>
          <w:p w:rsidR="00F23D45" w:rsidRPr="007942AC" w:rsidRDefault="00F23D45" w:rsidP="00F23D45">
            <w:pPr>
              <w:jc w:val="center"/>
              <w:rPr>
                <w:rFonts w:ascii="Times New Roman" w:hAnsi="Times New Roman" w:cs="Times New Roman"/>
                <w:b/>
                <w:i/>
                <w:sz w:val="20"/>
                <w:szCs w:val="20"/>
              </w:rPr>
            </w:pPr>
            <w:r w:rsidRPr="007942AC">
              <w:rPr>
                <w:rFonts w:ascii="Times New Roman" w:hAnsi="Times New Roman" w:cs="Times New Roman"/>
                <w:b/>
                <w:i/>
                <w:sz w:val="20"/>
                <w:szCs w:val="20"/>
              </w:rPr>
              <w:t>Phonological Awareness</w:t>
            </w:r>
          </w:p>
          <w:p w:rsidR="00F23D45" w:rsidRPr="007942AC" w:rsidRDefault="00F23D45" w:rsidP="00F23D45">
            <w:pPr>
              <w:pStyle w:val="NormalWeb"/>
              <w:spacing w:before="0" w:beforeAutospacing="0" w:after="0" w:afterAutospacing="0"/>
              <w:rPr>
                <w:color w:val="333333"/>
                <w:sz w:val="20"/>
                <w:szCs w:val="20"/>
              </w:rPr>
            </w:pPr>
          </w:p>
          <w:p w:rsidR="00F23D45" w:rsidRPr="007942AC" w:rsidRDefault="00F23D45" w:rsidP="00F23D45">
            <w:pPr>
              <w:pStyle w:val="NormalWeb"/>
              <w:spacing w:before="0" w:beforeAutospacing="0" w:after="0" w:afterAutospacing="0"/>
              <w:rPr>
                <w:b/>
                <w:color w:val="333333"/>
                <w:sz w:val="20"/>
                <w:szCs w:val="20"/>
              </w:rPr>
            </w:pPr>
            <w:r w:rsidRPr="007942AC">
              <w:rPr>
                <w:rStyle w:val="Emphasis"/>
                <w:b/>
                <w:color w:val="333333"/>
                <w:sz w:val="20"/>
                <w:szCs w:val="20"/>
                <w:u w:val="single"/>
              </w:rPr>
              <w:t>Phonics and Word Recognition</w:t>
            </w:r>
          </w:p>
          <w:p w:rsidR="00CB0EDE" w:rsidRPr="007942AC" w:rsidRDefault="00CB0EDE" w:rsidP="00CB0EDE">
            <w:pPr>
              <w:rPr>
                <w:rFonts w:ascii="Times New Roman" w:hAnsi="Times New Roman" w:cs="Times New Roman"/>
                <w:sz w:val="20"/>
                <w:szCs w:val="20"/>
              </w:rPr>
            </w:pP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 xml:space="preserve">RF1.3 - </w:t>
            </w:r>
            <w:r w:rsidRPr="007942AC">
              <w:rPr>
                <w:rFonts w:ascii="Times New Roman" w:hAnsi="Times New Roman" w:cs="Times New Roman"/>
                <w:sz w:val="20"/>
                <w:szCs w:val="20"/>
              </w:rPr>
              <w:t xml:space="preserve">Know and apply grade-level phonics and word analysis skills in decoding words. </w:t>
            </w:r>
          </w:p>
          <w:p w:rsidR="00CB0EDE" w:rsidRPr="007942AC" w:rsidRDefault="00CB0EDE" w:rsidP="00CB0EDE">
            <w:pPr>
              <w:ind w:left="720"/>
              <w:rPr>
                <w:rFonts w:ascii="Times New Roman" w:hAnsi="Times New Roman" w:cs="Times New Roman"/>
                <w:sz w:val="20"/>
                <w:szCs w:val="20"/>
              </w:rPr>
            </w:pPr>
            <w:r w:rsidRPr="007942AC">
              <w:rPr>
                <w:rFonts w:ascii="Times New Roman" w:hAnsi="Times New Roman" w:cs="Times New Roman"/>
                <w:sz w:val="20"/>
                <w:szCs w:val="20"/>
              </w:rPr>
              <w:t>c -  Know final –e and common vowel team conventions for representing</w:t>
            </w:r>
          </w:p>
          <w:p w:rsidR="00CB0EDE" w:rsidRPr="007942AC" w:rsidRDefault="00CB0EDE" w:rsidP="00CB0EDE">
            <w:pPr>
              <w:ind w:left="720"/>
              <w:rPr>
                <w:rFonts w:ascii="Times New Roman" w:hAnsi="Times New Roman" w:cs="Times New Roman"/>
                <w:sz w:val="20"/>
                <w:szCs w:val="20"/>
              </w:rPr>
            </w:pPr>
            <w:bookmarkStart w:id="0" w:name="_GoBack"/>
            <w:bookmarkEnd w:id="0"/>
            <w:r w:rsidRPr="007942AC">
              <w:rPr>
                <w:rFonts w:ascii="Times New Roman" w:hAnsi="Times New Roman" w:cs="Times New Roman"/>
                <w:sz w:val="20"/>
                <w:szCs w:val="20"/>
              </w:rPr>
              <w:t xml:space="preserve">      </w:t>
            </w:r>
            <w:proofErr w:type="gramStart"/>
            <w:r w:rsidRPr="007942AC">
              <w:rPr>
                <w:rFonts w:ascii="Times New Roman" w:hAnsi="Times New Roman" w:cs="Times New Roman"/>
                <w:sz w:val="20"/>
                <w:szCs w:val="20"/>
              </w:rPr>
              <w:t>long</w:t>
            </w:r>
            <w:proofErr w:type="gramEnd"/>
            <w:r w:rsidRPr="007942AC">
              <w:rPr>
                <w:rFonts w:ascii="Times New Roman" w:hAnsi="Times New Roman" w:cs="Times New Roman"/>
                <w:sz w:val="20"/>
                <w:szCs w:val="20"/>
              </w:rPr>
              <w:t xml:space="preserve"> vowel sounds.</w:t>
            </w:r>
          </w:p>
          <w:p w:rsidR="00CB0EDE" w:rsidRPr="007942AC" w:rsidRDefault="00CB0EDE" w:rsidP="00CB0EDE">
            <w:pPr>
              <w:ind w:left="720"/>
              <w:rPr>
                <w:rFonts w:ascii="Times New Roman" w:hAnsi="Times New Roman" w:cs="Times New Roman"/>
                <w:sz w:val="20"/>
                <w:szCs w:val="20"/>
              </w:rPr>
            </w:pPr>
            <w:r w:rsidRPr="007942AC">
              <w:rPr>
                <w:rFonts w:ascii="Times New Roman" w:hAnsi="Times New Roman" w:cs="Times New Roman"/>
                <w:sz w:val="20"/>
                <w:szCs w:val="20"/>
              </w:rPr>
              <w:t xml:space="preserve">g </w:t>
            </w:r>
            <w:proofErr w:type="gramStart"/>
            <w:r w:rsidRPr="007942AC">
              <w:rPr>
                <w:rFonts w:ascii="Times New Roman" w:hAnsi="Times New Roman" w:cs="Times New Roman"/>
                <w:sz w:val="20"/>
                <w:szCs w:val="20"/>
              </w:rPr>
              <w:t>-  Recognize</w:t>
            </w:r>
            <w:proofErr w:type="gramEnd"/>
            <w:r w:rsidRPr="007942AC">
              <w:rPr>
                <w:rFonts w:ascii="Times New Roman" w:hAnsi="Times New Roman" w:cs="Times New Roman"/>
                <w:sz w:val="20"/>
                <w:szCs w:val="20"/>
              </w:rPr>
              <w:t xml:space="preserve"> and read grade-appropriate irregularly spelled words.</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RF1.4</w:t>
            </w:r>
            <w:r w:rsidRPr="007942AC">
              <w:rPr>
                <w:rFonts w:ascii="Times New Roman" w:hAnsi="Times New Roman" w:cs="Times New Roman"/>
                <w:sz w:val="20"/>
                <w:szCs w:val="20"/>
              </w:rPr>
              <w:t xml:space="preserve"> – Read with sufficient accuracy and fluency to support comprehension.  </w:t>
            </w:r>
          </w:p>
          <w:p w:rsidR="00CB0EDE" w:rsidRPr="007942AC" w:rsidRDefault="00CB0EDE" w:rsidP="00CB0EDE">
            <w:pPr>
              <w:ind w:left="720"/>
              <w:rPr>
                <w:rFonts w:ascii="Times New Roman" w:hAnsi="Times New Roman" w:cs="Times New Roman"/>
                <w:sz w:val="20"/>
                <w:szCs w:val="20"/>
              </w:rPr>
            </w:pPr>
            <w:r w:rsidRPr="007942AC">
              <w:rPr>
                <w:rFonts w:ascii="Times New Roman" w:hAnsi="Times New Roman" w:cs="Times New Roman"/>
                <w:sz w:val="20"/>
                <w:szCs w:val="20"/>
              </w:rPr>
              <w:t>b - Read on-level text orally with accuracy, appropriate rate, and expression on successive readings.</w:t>
            </w:r>
          </w:p>
          <w:p w:rsidR="00CB0EDE" w:rsidRPr="007942AC" w:rsidRDefault="00CB0EDE" w:rsidP="00CB0EDE">
            <w:pPr>
              <w:ind w:left="720"/>
              <w:rPr>
                <w:rFonts w:ascii="Times New Roman" w:hAnsi="Times New Roman" w:cs="Times New Roman"/>
                <w:b/>
                <w:sz w:val="20"/>
                <w:szCs w:val="20"/>
              </w:rPr>
            </w:pPr>
            <w:r w:rsidRPr="007942AC">
              <w:rPr>
                <w:rFonts w:ascii="Times New Roman" w:hAnsi="Times New Roman" w:cs="Times New Roman"/>
                <w:b/>
                <w:sz w:val="20"/>
                <w:szCs w:val="20"/>
              </w:rPr>
              <w:t xml:space="preserve">c - </w:t>
            </w:r>
            <w:r w:rsidRPr="007942AC">
              <w:rPr>
                <w:rFonts w:ascii="Times New Roman" w:hAnsi="Times New Roman" w:cs="Times New Roman"/>
                <w:sz w:val="20"/>
                <w:szCs w:val="20"/>
              </w:rPr>
              <w:t>Use context to confirm or self-correct word recognition and understanding, rereading as necessary.</w:t>
            </w:r>
          </w:p>
          <w:p w:rsidR="00CB0EDE" w:rsidRPr="007942AC" w:rsidRDefault="00CB0EDE" w:rsidP="00CB0EDE">
            <w:pPr>
              <w:rPr>
                <w:rFonts w:ascii="Times New Roman" w:hAnsi="Times New Roman" w:cs="Times New Roman"/>
                <w:sz w:val="20"/>
                <w:szCs w:val="20"/>
              </w:rPr>
            </w:pPr>
          </w:p>
          <w:p w:rsidR="00BC4381" w:rsidRPr="007942AC" w:rsidRDefault="00BC4381" w:rsidP="00CB0EDE">
            <w:pPr>
              <w:rPr>
                <w:rFonts w:ascii="Times New Roman" w:hAnsi="Times New Roman" w:cs="Times New Roman"/>
                <w:color w:val="333333"/>
                <w:sz w:val="20"/>
                <w:szCs w:val="20"/>
                <w:shd w:val="clear" w:color="auto" w:fill="FFFFFF"/>
              </w:rPr>
            </w:pPr>
          </w:p>
          <w:p w:rsidR="00BC4381" w:rsidRPr="007942AC" w:rsidRDefault="00BC4381" w:rsidP="009668FF">
            <w:pPr>
              <w:pStyle w:val="NormalWeb"/>
              <w:shd w:val="clear" w:color="auto" w:fill="FFFFFF"/>
              <w:spacing w:before="0" w:beforeAutospacing="0" w:after="0" w:afterAutospacing="0"/>
              <w:rPr>
                <w:b/>
                <w:bCs/>
                <w:color w:val="333333"/>
                <w:sz w:val="20"/>
                <w:szCs w:val="20"/>
                <w:u w:val="single"/>
              </w:rPr>
            </w:pPr>
            <w:r w:rsidRPr="007942AC">
              <w:rPr>
                <w:b/>
                <w:bCs/>
                <w:color w:val="333333"/>
                <w:sz w:val="20"/>
                <w:szCs w:val="20"/>
                <w:u w:val="single"/>
              </w:rPr>
              <w:t>Fluency</w:t>
            </w:r>
          </w:p>
          <w:p w:rsidR="00BC4381" w:rsidRPr="007942AC" w:rsidRDefault="00BC4381" w:rsidP="00BC4381">
            <w:pPr>
              <w:rPr>
                <w:rFonts w:ascii="Times New Roman" w:hAnsi="Times New Roman" w:cs="Times New Roman"/>
                <w:b/>
                <w:sz w:val="20"/>
                <w:szCs w:val="20"/>
                <w:u w:val="single"/>
              </w:rPr>
            </w:pPr>
            <w:r w:rsidRPr="007942AC">
              <w:rPr>
                <w:rFonts w:ascii="Times New Roman" w:hAnsi="Times New Roman" w:cs="Times New Roman"/>
                <w:b/>
                <w:sz w:val="20"/>
                <w:szCs w:val="20"/>
                <w:u w:val="single"/>
              </w:rPr>
              <w:t xml:space="preserve">Informational Text: </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RI1.3</w:t>
            </w:r>
            <w:r w:rsidRPr="007942AC">
              <w:rPr>
                <w:rFonts w:ascii="Times New Roman" w:hAnsi="Times New Roman" w:cs="Times New Roman"/>
                <w:sz w:val="20"/>
                <w:szCs w:val="20"/>
              </w:rPr>
              <w:t xml:space="preserve"> - Describe the connection between two individuals, events, ideas, or pieces of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information</w:t>
            </w:r>
            <w:proofErr w:type="gramEnd"/>
            <w:r w:rsidRPr="007942AC">
              <w:rPr>
                <w:rFonts w:ascii="Times New Roman" w:hAnsi="Times New Roman" w:cs="Times New Roman"/>
                <w:sz w:val="20"/>
                <w:szCs w:val="20"/>
              </w:rPr>
              <w:t xml:space="preserve"> in a text.</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 xml:space="preserve">RI1.8 – </w:t>
            </w:r>
            <w:r w:rsidRPr="007942AC">
              <w:rPr>
                <w:rFonts w:ascii="Times New Roman" w:hAnsi="Times New Roman" w:cs="Times New Roman"/>
                <w:sz w:val="20"/>
                <w:szCs w:val="20"/>
              </w:rPr>
              <w:t>Identify the reasons an author gives to support points in a text.</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 xml:space="preserve">RI1.9 </w:t>
            </w:r>
            <w:r w:rsidRPr="007942AC">
              <w:rPr>
                <w:rFonts w:ascii="Times New Roman" w:hAnsi="Times New Roman" w:cs="Times New Roman"/>
                <w:sz w:val="20"/>
                <w:szCs w:val="20"/>
              </w:rPr>
              <w:t xml:space="preserve">– Identify basic similarities in and differences between two texts on the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same</w:t>
            </w:r>
            <w:proofErr w:type="gramEnd"/>
            <w:r w:rsidRPr="007942AC">
              <w:rPr>
                <w:rFonts w:ascii="Times New Roman" w:hAnsi="Times New Roman" w:cs="Times New Roman"/>
                <w:sz w:val="20"/>
                <w:szCs w:val="20"/>
              </w:rPr>
              <w:t xml:space="preserve"> topic (e.g., in illustrations, descriptions, or procedures).</w:t>
            </w:r>
          </w:p>
          <w:p w:rsidR="005670F2" w:rsidRPr="007942AC" w:rsidRDefault="005670F2" w:rsidP="005670F2">
            <w:pPr>
              <w:rPr>
                <w:rFonts w:ascii="Times New Roman" w:hAnsi="Times New Roman" w:cs="Times New Roman"/>
                <w:sz w:val="20"/>
                <w:szCs w:val="20"/>
              </w:rPr>
            </w:pPr>
          </w:p>
          <w:p w:rsidR="005670F2" w:rsidRPr="007942AC" w:rsidRDefault="005670F2" w:rsidP="00BC4381">
            <w:pPr>
              <w:jc w:val="center"/>
              <w:rPr>
                <w:rFonts w:ascii="Times New Roman" w:hAnsi="Times New Roman" w:cs="Times New Roman"/>
                <w:b/>
                <w:i/>
                <w:sz w:val="20"/>
                <w:szCs w:val="20"/>
              </w:rPr>
            </w:pPr>
          </w:p>
          <w:p w:rsidR="00BC4381" w:rsidRPr="007942AC" w:rsidRDefault="00BC4381" w:rsidP="00BC4381">
            <w:pPr>
              <w:pStyle w:val="NormalWeb"/>
              <w:shd w:val="clear" w:color="auto" w:fill="FFFFFF"/>
              <w:spacing w:before="0" w:beforeAutospacing="0" w:after="0" w:afterAutospacing="0"/>
              <w:rPr>
                <w:b/>
                <w:i/>
                <w:color w:val="333333"/>
                <w:sz w:val="20"/>
                <w:szCs w:val="20"/>
              </w:rPr>
            </w:pPr>
            <w:r w:rsidRPr="007942AC">
              <w:rPr>
                <w:b/>
                <w:i/>
                <w:color w:val="333333"/>
                <w:sz w:val="20"/>
                <w:szCs w:val="20"/>
              </w:rPr>
              <w:t>Integration of Knowledge &amp; Ideas</w:t>
            </w:r>
          </w:p>
          <w:p w:rsidR="005670F2" w:rsidRPr="007942AC" w:rsidRDefault="005670F2" w:rsidP="00BC4381">
            <w:pPr>
              <w:pStyle w:val="NormalWeb"/>
              <w:shd w:val="clear" w:color="auto" w:fill="FFFFFF"/>
              <w:spacing w:before="0" w:beforeAutospacing="0" w:after="0" w:afterAutospacing="0"/>
              <w:rPr>
                <w:sz w:val="20"/>
                <w:szCs w:val="20"/>
                <w:shd w:val="clear" w:color="auto" w:fill="FFFFFF"/>
              </w:rPr>
            </w:pP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sz w:val="20"/>
                <w:szCs w:val="20"/>
              </w:rPr>
              <w:t xml:space="preserve"> </w:t>
            </w:r>
            <w:r w:rsidR="00CB088C" w:rsidRPr="007942AC">
              <w:rPr>
                <w:rFonts w:ascii="Times New Roman" w:hAnsi="Times New Roman" w:cs="Times New Roman"/>
                <w:b/>
                <w:sz w:val="20"/>
                <w:szCs w:val="20"/>
              </w:rPr>
              <w:t xml:space="preserve">RI1.5 </w:t>
            </w:r>
            <w:r w:rsidRPr="007942AC">
              <w:rPr>
                <w:rFonts w:ascii="Times New Roman" w:hAnsi="Times New Roman" w:cs="Times New Roman"/>
                <w:sz w:val="20"/>
                <w:szCs w:val="20"/>
              </w:rPr>
              <w:t xml:space="preserve">Know and use various text features (e.g., headings, tables of contents,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glossaries</w:t>
            </w:r>
            <w:proofErr w:type="gramEnd"/>
            <w:r w:rsidRPr="007942AC">
              <w:rPr>
                <w:rFonts w:ascii="Times New Roman" w:hAnsi="Times New Roman" w:cs="Times New Roman"/>
                <w:sz w:val="20"/>
                <w:szCs w:val="20"/>
              </w:rPr>
              <w:t>, electronic menus, icons) to locate key facts or information in a text.</w:t>
            </w:r>
          </w:p>
          <w:p w:rsidR="001A3671" w:rsidRPr="007942AC" w:rsidRDefault="001A3671" w:rsidP="00DE6015">
            <w:pPr>
              <w:rPr>
                <w:rFonts w:ascii="Times New Roman" w:hAnsi="Times New Roman" w:cs="Times New Roman"/>
                <w:sz w:val="20"/>
                <w:szCs w:val="20"/>
              </w:rPr>
            </w:pPr>
          </w:p>
          <w:p w:rsidR="00176587" w:rsidRPr="007942AC" w:rsidRDefault="00176587" w:rsidP="00DE6015">
            <w:pPr>
              <w:rPr>
                <w:rFonts w:ascii="Times New Roman" w:hAnsi="Times New Roman" w:cs="Times New Roman"/>
                <w:b/>
                <w:i/>
                <w:sz w:val="20"/>
                <w:szCs w:val="20"/>
                <w:u w:val="single"/>
              </w:rPr>
            </w:pPr>
            <w:r w:rsidRPr="007942AC">
              <w:rPr>
                <w:rFonts w:ascii="Times New Roman" w:hAnsi="Times New Roman" w:cs="Times New Roman"/>
                <w:b/>
                <w:i/>
                <w:sz w:val="20"/>
                <w:szCs w:val="20"/>
                <w:u w:val="single"/>
              </w:rPr>
              <w:t xml:space="preserve">Literature: </w:t>
            </w:r>
          </w:p>
          <w:p w:rsidR="00BC4381" w:rsidRPr="007942AC" w:rsidRDefault="00176587" w:rsidP="00BC4381">
            <w:pPr>
              <w:jc w:val="center"/>
              <w:rPr>
                <w:rFonts w:ascii="Times New Roman" w:hAnsi="Times New Roman" w:cs="Times New Roman"/>
                <w:b/>
                <w:i/>
                <w:sz w:val="20"/>
                <w:szCs w:val="20"/>
              </w:rPr>
            </w:pPr>
            <w:r w:rsidRPr="007942AC">
              <w:rPr>
                <w:rFonts w:ascii="Times New Roman" w:hAnsi="Times New Roman" w:cs="Times New Roman"/>
                <w:b/>
                <w:i/>
                <w:sz w:val="20"/>
                <w:szCs w:val="20"/>
              </w:rPr>
              <w:t>Craft and Structure</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b/>
                <w:sz w:val="20"/>
                <w:szCs w:val="20"/>
              </w:rPr>
              <w:t xml:space="preserve">RL1.1 </w:t>
            </w:r>
            <w:r w:rsidRPr="007942AC">
              <w:rPr>
                <w:rFonts w:ascii="Times New Roman" w:hAnsi="Times New Roman" w:cs="Times New Roman"/>
                <w:sz w:val="20"/>
                <w:szCs w:val="20"/>
              </w:rPr>
              <w:t>– Ask and answer questions about key details in a text.</w:t>
            </w:r>
          </w:p>
          <w:p w:rsidR="00CB0EDE" w:rsidRPr="007942AC" w:rsidRDefault="00CB088C" w:rsidP="00CB088C">
            <w:pPr>
              <w:rPr>
                <w:rFonts w:ascii="Times New Roman" w:hAnsi="Times New Roman" w:cs="Times New Roman"/>
                <w:b/>
                <w:i/>
                <w:sz w:val="20"/>
                <w:szCs w:val="20"/>
              </w:rPr>
            </w:pPr>
            <w:r w:rsidRPr="007942AC">
              <w:rPr>
                <w:rFonts w:ascii="Times New Roman" w:hAnsi="Times New Roman" w:cs="Times New Roman"/>
                <w:b/>
                <w:sz w:val="20"/>
                <w:szCs w:val="20"/>
              </w:rPr>
              <w:t>RL1.4 -</w:t>
            </w:r>
            <w:r w:rsidR="00CB0EDE" w:rsidRPr="007942AC">
              <w:rPr>
                <w:rFonts w:ascii="Times New Roman" w:hAnsi="Times New Roman" w:cs="Times New Roman"/>
                <w:sz w:val="20"/>
                <w:szCs w:val="20"/>
              </w:rPr>
              <w:t>Identify words or phrases in stories or poems that suggest feeling</w:t>
            </w:r>
          </w:p>
          <w:p w:rsidR="009668FF" w:rsidRPr="007942AC" w:rsidRDefault="009668FF" w:rsidP="00BC4381">
            <w:pPr>
              <w:jc w:val="center"/>
              <w:rPr>
                <w:rFonts w:ascii="Times New Roman" w:hAnsi="Times New Roman" w:cs="Times New Roman"/>
                <w:b/>
                <w:color w:val="333333"/>
                <w:sz w:val="20"/>
                <w:szCs w:val="20"/>
              </w:rPr>
            </w:pPr>
            <w:r w:rsidRPr="007942AC">
              <w:rPr>
                <w:rFonts w:ascii="Times New Roman" w:hAnsi="Times New Roman" w:cs="Times New Roman"/>
                <w:b/>
                <w:color w:val="333333"/>
                <w:sz w:val="20"/>
                <w:szCs w:val="20"/>
              </w:rPr>
              <w:t>Integration of Knowledge &amp; Ideas</w:t>
            </w:r>
          </w:p>
          <w:p w:rsidR="00CB0EDE" w:rsidRPr="007942AC" w:rsidRDefault="00CB0EDE" w:rsidP="00CB0EDE">
            <w:pPr>
              <w:rPr>
                <w:rFonts w:ascii="Times New Roman" w:hAnsi="Times New Roman" w:cs="Times New Roman"/>
                <w:sz w:val="20"/>
                <w:szCs w:val="20"/>
              </w:rPr>
            </w:pPr>
            <w:r w:rsidRPr="007942AC">
              <w:rPr>
                <w:rFonts w:ascii="Times New Roman" w:hAnsi="Times New Roman" w:cs="Times New Roman"/>
                <w:sz w:val="20"/>
                <w:szCs w:val="20"/>
              </w:rPr>
              <w:t>.</w:t>
            </w:r>
          </w:p>
          <w:p w:rsidR="00CB0EDE" w:rsidRPr="007942AC" w:rsidRDefault="00CB088C" w:rsidP="00CB0EDE">
            <w:pPr>
              <w:rPr>
                <w:rFonts w:ascii="Times New Roman" w:hAnsi="Times New Roman" w:cs="Times New Roman"/>
                <w:sz w:val="20"/>
                <w:szCs w:val="20"/>
              </w:rPr>
            </w:pPr>
            <w:r w:rsidRPr="007942AC">
              <w:rPr>
                <w:rFonts w:ascii="Times New Roman" w:hAnsi="Times New Roman" w:cs="Times New Roman"/>
                <w:b/>
                <w:sz w:val="20"/>
                <w:szCs w:val="20"/>
              </w:rPr>
              <w:lastRenderedPageBreak/>
              <w:t xml:space="preserve">RL1.5 </w:t>
            </w:r>
            <w:r w:rsidR="00CB0EDE" w:rsidRPr="007942AC">
              <w:rPr>
                <w:rFonts w:ascii="Times New Roman" w:hAnsi="Times New Roman" w:cs="Times New Roman"/>
                <w:sz w:val="20"/>
                <w:szCs w:val="20"/>
              </w:rPr>
              <w:t xml:space="preserve">Explain major differences between books that tell stories and books that give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information</w:t>
            </w:r>
            <w:proofErr w:type="gramEnd"/>
            <w:r w:rsidRPr="007942AC">
              <w:rPr>
                <w:rFonts w:ascii="Times New Roman" w:hAnsi="Times New Roman" w:cs="Times New Roman"/>
                <w:sz w:val="20"/>
                <w:szCs w:val="20"/>
              </w:rPr>
              <w:t>, drawing on a wide reading of a range of text types.</w:t>
            </w:r>
          </w:p>
          <w:p w:rsidR="00CB0EDE" w:rsidRPr="007942AC" w:rsidRDefault="00CB088C" w:rsidP="00CB0EDE">
            <w:pPr>
              <w:rPr>
                <w:rFonts w:ascii="Times New Roman" w:hAnsi="Times New Roman" w:cs="Times New Roman"/>
                <w:sz w:val="20"/>
                <w:szCs w:val="20"/>
              </w:rPr>
            </w:pPr>
            <w:r w:rsidRPr="007942AC">
              <w:rPr>
                <w:rFonts w:ascii="Times New Roman" w:hAnsi="Times New Roman" w:cs="Times New Roman"/>
                <w:b/>
                <w:sz w:val="20"/>
                <w:szCs w:val="20"/>
              </w:rPr>
              <w:t>RL1.9</w:t>
            </w:r>
            <w:r w:rsidR="00CB0EDE" w:rsidRPr="007942AC">
              <w:rPr>
                <w:rFonts w:ascii="Times New Roman" w:hAnsi="Times New Roman" w:cs="Times New Roman"/>
                <w:sz w:val="20"/>
                <w:szCs w:val="20"/>
              </w:rPr>
              <w:t xml:space="preserve">– Compare and contrast the adventures and experiences of characters in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stories</w:t>
            </w:r>
            <w:proofErr w:type="gramEnd"/>
            <w:r w:rsidRPr="007942AC">
              <w:rPr>
                <w:rFonts w:ascii="Times New Roman" w:hAnsi="Times New Roman" w:cs="Times New Roman"/>
                <w:sz w:val="20"/>
                <w:szCs w:val="20"/>
              </w:rPr>
              <w:t>.</w:t>
            </w:r>
          </w:p>
          <w:p w:rsidR="00CB0EDE" w:rsidRPr="007942AC" w:rsidRDefault="00CB088C" w:rsidP="00CB0EDE">
            <w:pPr>
              <w:rPr>
                <w:rFonts w:ascii="Times New Roman" w:hAnsi="Times New Roman" w:cs="Times New Roman"/>
                <w:sz w:val="20"/>
                <w:szCs w:val="20"/>
              </w:rPr>
            </w:pPr>
            <w:r w:rsidRPr="007942AC">
              <w:rPr>
                <w:rFonts w:ascii="Times New Roman" w:hAnsi="Times New Roman" w:cs="Times New Roman"/>
                <w:b/>
                <w:sz w:val="20"/>
                <w:szCs w:val="20"/>
              </w:rPr>
              <w:t xml:space="preserve">RL1.10 </w:t>
            </w:r>
            <w:r w:rsidR="00CB0EDE" w:rsidRPr="007942AC">
              <w:rPr>
                <w:rFonts w:ascii="Times New Roman" w:hAnsi="Times New Roman" w:cs="Times New Roman"/>
                <w:sz w:val="20"/>
                <w:szCs w:val="20"/>
              </w:rPr>
              <w:t xml:space="preserve">With prompt and support, read prose and poetry of appropriate complexity </w:t>
            </w:r>
          </w:p>
          <w:p w:rsidR="00CB0EDE" w:rsidRPr="007942AC" w:rsidRDefault="00CB0EDE" w:rsidP="00CB0EDE">
            <w:pPr>
              <w:rPr>
                <w:rFonts w:ascii="Times New Roman" w:hAnsi="Times New Roman" w:cs="Times New Roman"/>
                <w:sz w:val="20"/>
                <w:szCs w:val="20"/>
              </w:rPr>
            </w:pPr>
            <w:proofErr w:type="gramStart"/>
            <w:r w:rsidRPr="007942AC">
              <w:rPr>
                <w:rFonts w:ascii="Times New Roman" w:hAnsi="Times New Roman" w:cs="Times New Roman"/>
                <w:sz w:val="20"/>
                <w:szCs w:val="20"/>
              </w:rPr>
              <w:t>for</w:t>
            </w:r>
            <w:proofErr w:type="gramEnd"/>
            <w:r w:rsidRPr="007942AC">
              <w:rPr>
                <w:rFonts w:ascii="Times New Roman" w:hAnsi="Times New Roman" w:cs="Times New Roman"/>
                <w:sz w:val="20"/>
                <w:szCs w:val="20"/>
              </w:rPr>
              <w:t xml:space="preserve"> 1</w:t>
            </w:r>
            <w:r w:rsidRPr="007942AC">
              <w:rPr>
                <w:rFonts w:ascii="Times New Roman" w:hAnsi="Times New Roman" w:cs="Times New Roman"/>
                <w:sz w:val="20"/>
                <w:szCs w:val="20"/>
                <w:vertAlign w:val="superscript"/>
              </w:rPr>
              <w:t>st</w:t>
            </w:r>
            <w:r w:rsidRPr="007942AC">
              <w:rPr>
                <w:rFonts w:ascii="Times New Roman" w:hAnsi="Times New Roman" w:cs="Times New Roman"/>
                <w:sz w:val="20"/>
                <w:szCs w:val="20"/>
              </w:rPr>
              <w:t xml:space="preserve"> grade.</w:t>
            </w:r>
          </w:p>
          <w:p w:rsidR="00CB0EDE" w:rsidRPr="007942AC" w:rsidRDefault="00CB0EDE" w:rsidP="00CB0EDE">
            <w:pPr>
              <w:rPr>
                <w:rFonts w:ascii="Times New Roman" w:hAnsi="Times New Roman" w:cs="Times New Roman"/>
                <w:b/>
                <w:sz w:val="20"/>
                <w:szCs w:val="20"/>
              </w:rPr>
            </w:pPr>
          </w:p>
          <w:p w:rsidR="00176587" w:rsidRPr="007942AC" w:rsidRDefault="00176587" w:rsidP="00CB088C">
            <w:pPr>
              <w:rPr>
                <w:rFonts w:ascii="Times New Roman" w:hAnsi="Times New Roman" w:cs="Times New Roman"/>
                <w:sz w:val="20"/>
                <w:szCs w:val="20"/>
              </w:rPr>
            </w:pPr>
          </w:p>
        </w:tc>
        <w:tc>
          <w:tcPr>
            <w:tcW w:w="3226" w:type="dxa"/>
          </w:tcPr>
          <w:p w:rsidR="00176587" w:rsidRPr="007942AC" w:rsidRDefault="00176587" w:rsidP="00DE6015">
            <w:pPr>
              <w:jc w:val="center"/>
              <w:rPr>
                <w:rFonts w:ascii="Times New Roman" w:hAnsi="Times New Roman" w:cs="Times New Roman"/>
                <w:b/>
                <w:sz w:val="20"/>
                <w:szCs w:val="20"/>
                <w:u w:val="single"/>
              </w:rPr>
            </w:pPr>
            <w:r w:rsidRPr="007942AC">
              <w:rPr>
                <w:rFonts w:ascii="Times New Roman" w:hAnsi="Times New Roman" w:cs="Times New Roman"/>
                <w:b/>
                <w:sz w:val="20"/>
                <w:szCs w:val="20"/>
                <w:u w:val="single"/>
              </w:rPr>
              <w:lastRenderedPageBreak/>
              <w:t>Writing</w:t>
            </w:r>
          </w:p>
          <w:p w:rsidR="00854557" w:rsidRPr="007942AC" w:rsidRDefault="00854557" w:rsidP="00854557">
            <w:pPr>
              <w:jc w:val="center"/>
              <w:rPr>
                <w:rFonts w:ascii="Times New Roman" w:hAnsi="Times New Roman" w:cs="Times New Roman"/>
                <w:b/>
                <w:i/>
                <w:sz w:val="20"/>
                <w:szCs w:val="20"/>
              </w:rPr>
            </w:pPr>
          </w:p>
          <w:p w:rsidR="003421C7" w:rsidRPr="007942AC" w:rsidRDefault="00854557" w:rsidP="003421C7">
            <w:pPr>
              <w:jc w:val="center"/>
              <w:rPr>
                <w:rFonts w:ascii="Times New Roman" w:hAnsi="Times New Roman" w:cs="Times New Roman"/>
                <w:color w:val="333333"/>
                <w:sz w:val="20"/>
                <w:szCs w:val="20"/>
              </w:rPr>
            </w:pPr>
            <w:r w:rsidRPr="007942AC">
              <w:rPr>
                <w:rFonts w:ascii="Times New Roman" w:hAnsi="Times New Roman" w:cs="Times New Roman"/>
                <w:b/>
                <w:i/>
                <w:sz w:val="20"/>
                <w:szCs w:val="20"/>
              </w:rPr>
              <w:t>Text Types and Purposes</w:t>
            </w:r>
            <w:r w:rsidRPr="007942AC">
              <w:rPr>
                <w:rFonts w:ascii="Times New Roman" w:hAnsi="Times New Roman" w:cs="Times New Roman"/>
                <w:color w:val="333333"/>
                <w:sz w:val="20"/>
                <w:szCs w:val="20"/>
              </w:rPr>
              <w:t xml:space="preserve"> </w:t>
            </w:r>
          </w:p>
          <w:p w:rsidR="003421C7" w:rsidRPr="007942AC" w:rsidRDefault="003421C7" w:rsidP="003421C7">
            <w:pPr>
              <w:tabs>
                <w:tab w:val="center" w:pos="1505"/>
                <w:tab w:val="right" w:pos="3010"/>
              </w:tabs>
              <w:rPr>
                <w:rFonts w:ascii="Times New Roman" w:hAnsi="Times New Roman" w:cs="Times New Roman"/>
                <w:b/>
                <w:i/>
                <w:sz w:val="20"/>
                <w:szCs w:val="20"/>
              </w:rPr>
            </w:pPr>
            <w:r w:rsidRPr="007942AC">
              <w:rPr>
                <w:rFonts w:ascii="Times New Roman" w:hAnsi="Times New Roman" w:cs="Times New Roman"/>
                <w:b/>
                <w:i/>
                <w:sz w:val="20"/>
                <w:szCs w:val="20"/>
              </w:rPr>
              <w:tab/>
              <w:t xml:space="preserve">Theme: </w:t>
            </w:r>
            <w:r w:rsidR="00183AF6" w:rsidRPr="007942AC">
              <w:rPr>
                <w:rFonts w:ascii="Times New Roman" w:hAnsi="Times New Roman" w:cs="Times New Roman"/>
                <w:b/>
                <w:i/>
                <w:sz w:val="20"/>
                <w:szCs w:val="20"/>
              </w:rPr>
              <w:t>Using Conventions</w:t>
            </w:r>
          </w:p>
          <w:p w:rsidR="00183AF6" w:rsidRPr="007942AC" w:rsidRDefault="00183AF6" w:rsidP="00183AF6">
            <w:pPr>
              <w:pStyle w:val="ListParagraph"/>
              <w:ind w:left="0" w:firstLine="0"/>
              <w:rPr>
                <w:rFonts w:ascii="Times New Roman" w:hAnsi="Times New Roman" w:cs="Times New Roman"/>
                <w:b/>
                <w:sz w:val="20"/>
                <w:szCs w:val="20"/>
              </w:rPr>
            </w:pPr>
            <w:r w:rsidRPr="007942AC">
              <w:rPr>
                <w:rFonts w:ascii="Times New Roman" w:hAnsi="Times New Roman" w:cs="Times New Roman"/>
                <w:b/>
                <w:sz w:val="20"/>
                <w:szCs w:val="20"/>
              </w:rPr>
              <w:t xml:space="preserve"> </w:t>
            </w:r>
            <w:r w:rsidR="00CB088C" w:rsidRPr="007942AC">
              <w:rPr>
                <w:rFonts w:ascii="Times New Roman" w:hAnsi="Times New Roman" w:cs="Times New Roman"/>
                <w:b/>
                <w:sz w:val="20"/>
                <w:szCs w:val="20"/>
              </w:rPr>
              <w:t xml:space="preserve">W1.1 </w:t>
            </w:r>
            <w:r w:rsidRPr="007942AC">
              <w:rPr>
                <w:rFonts w:ascii="Times New Roman" w:hAnsi="Times New Roman" w:cs="Times New Roman"/>
                <w:b/>
                <w:sz w:val="20"/>
                <w:szCs w:val="20"/>
              </w:rPr>
              <w:t>Write informative/ explanatory texts in which they name a topic, supply some facts about the topic, and provide some sense of closure.</w:t>
            </w:r>
          </w:p>
          <w:p w:rsidR="00183AF6" w:rsidRPr="007942AC" w:rsidRDefault="00CB088C" w:rsidP="00183AF6">
            <w:pPr>
              <w:pStyle w:val="ListParagraph"/>
              <w:ind w:left="0" w:firstLine="0"/>
              <w:rPr>
                <w:rFonts w:ascii="Times New Roman" w:hAnsi="Times New Roman" w:cs="Times New Roman"/>
                <w:sz w:val="20"/>
                <w:szCs w:val="20"/>
              </w:rPr>
            </w:pPr>
            <w:r w:rsidRPr="007942AC">
              <w:rPr>
                <w:rFonts w:ascii="Times New Roman" w:hAnsi="Times New Roman" w:cs="Times New Roman"/>
                <w:b/>
                <w:sz w:val="20"/>
                <w:szCs w:val="20"/>
              </w:rPr>
              <w:t xml:space="preserve">W1.6 </w:t>
            </w:r>
            <w:r w:rsidR="00183AF6" w:rsidRPr="007942AC">
              <w:rPr>
                <w:rFonts w:ascii="Times New Roman" w:hAnsi="Times New Roman" w:cs="Times New Roman"/>
                <w:sz w:val="20"/>
                <w:szCs w:val="20"/>
              </w:rPr>
              <w:t>With guidance and support from adults, use a variety of digital tools to produce and publish writing, including collaboration with peers.</w:t>
            </w:r>
          </w:p>
          <w:p w:rsidR="00183AF6" w:rsidRPr="007942AC" w:rsidRDefault="00CB088C" w:rsidP="00183AF6">
            <w:pPr>
              <w:pStyle w:val="ListParagraph"/>
              <w:ind w:left="0" w:firstLine="0"/>
              <w:rPr>
                <w:rFonts w:ascii="Times New Roman" w:hAnsi="Times New Roman" w:cs="Times New Roman"/>
                <w:sz w:val="20"/>
                <w:szCs w:val="20"/>
              </w:rPr>
            </w:pPr>
            <w:proofErr w:type="gramStart"/>
            <w:r w:rsidRPr="007942AC">
              <w:rPr>
                <w:rFonts w:ascii="Times New Roman" w:hAnsi="Times New Roman" w:cs="Times New Roman"/>
                <w:b/>
                <w:sz w:val="20"/>
                <w:szCs w:val="20"/>
              </w:rPr>
              <w:t xml:space="preserve">W1.7 </w:t>
            </w:r>
            <w:r w:rsidR="00183AF6" w:rsidRPr="007942AC">
              <w:rPr>
                <w:rFonts w:ascii="Times New Roman" w:hAnsi="Times New Roman" w:cs="Times New Roman"/>
                <w:sz w:val="20"/>
                <w:szCs w:val="20"/>
              </w:rPr>
              <w:t xml:space="preserve"> Participate</w:t>
            </w:r>
            <w:proofErr w:type="gramEnd"/>
            <w:r w:rsidR="00183AF6" w:rsidRPr="007942AC">
              <w:rPr>
                <w:rFonts w:ascii="Times New Roman" w:hAnsi="Times New Roman" w:cs="Times New Roman"/>
                <w:sz w:val="20"/>
                <w:szCs w:val="20"/>
              </w:rPr>
              <w:t xml:space="preserve"> in shared research and writing projects (e.g., explore a number of “how-to” books on a given topic and use them to write a sequence of instructions).</w:t>
            </w:r>
          </w:p>
          <w:p w:rsidR="00CB088C"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w:t>
            </w:r>
            <w:r w:rsidR="00CB088C" w:rsidRPr="007942AC">
              <w:rPr>
                <w:rFonts w:ascii="Times New Roman" w:hAnsi="Times New Roman" w:cs="Times New Roman"/>
                <w:b/>
                <w:sz w:val="20"/>
                <w:szCs w:val="20"/>
              </w:rPr>
              <w:t xml:space="preserve">W1.8 </w:t>
            </w:r>
            <w:r w:rsidRPr="007942AC">
              <w:rPr>
                <w:rFonts w:ascii="Times New Roman" w:hAnsi="Times New Roman" w:cs="Times New Roman"/>
                <w:sz w:val="20"/>
                <w:szCs w:val="20"/>
              </w:rPr>
              <w:t>With guidance and support from adults, recall information from experiences or gather information from provided sources to answer a question.</w:t>
            </w:r>
          </w:p>
          <w:p w:rsidR="00183AF6" w:rsidRPr="007942AC" w:rsidRDefault="0099082E" w:rsidP="00183AF6">
            <w:pPr>
              <w:pStyle w:val="ListParagraph"/>
              <w:ind w:left="0" w:firstLine="0"/>
              <w:rPr>
                <w:rFonts w:ascii="Times New Roman" w:hAnsi="Times New Roman" w:cs="Times New Roman"/>
                <w:sz w:val="20"/>
                <w:szCs w:val="20"/>
              </w:rPr>
            </w:pPr>
            <w:r w:rsidRPr="007942AC">
              <w:rPr>
                <w:rFonts w:ascii="Times New Roman" w:hAnsi="Times New Roman" w:cs="Times New Roman"/>
                <w:b/>
                <w:sz w:val="20"/>
                <w:szCs w:val="20"/>
              </w:rPr>
              <w:t xml:space="preserve"> L</w:t>
            </w:r>
            <w:r w:rsidR="00CB088C" w:rsidRPr="007942AC">
              <w:rPr>
                <w:rFonts w:ascii="Times New Roman" w:hAnsi="Times New Roman" w:cs="Times New Roman"/>
                <w:b/>
                <w:sz w:val="20"/>
                <w:szCs w:val="20"/>
              </w:rPr>
              <w:t>.1.1</w:t>
            </w:r>
            <w:r w:rsidR="00183AF6" w:rsidRPr="007942AC">
              <w:rPr>
                <w:rFonts w:ascii="Times New Roman" w:hAnsi="Times New Roman" w:cs="Times New Roman"/>
                <w:b/>
                <w:sz w:val="20"/>
                <w:szCs w:val="20"/>
              </w:rPr>
              <w:t xml:space="preserve"> </w:t>
            </w:r>
            <w:r w:rsidR="00183AF6" w:rsidRPr="007942AC">
              <w:rPr>
                <w:rFonts w:ascii="Times New Roman" w:hAnsi="Times New Roman" w:cs="Times New Roman"/>
                <w:sz w:val="20"/>
                <w:szCs w:val="20"/>
              </w:rPr>
              <w:t xml:space="preserve">Demonstrate command of the conventions of standard English grammar and usage when writing or speaking.  </w:t>
            </w:r>
          </w:p>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sz w:val="20"/>
                <w:szCs w:val="20"/>
              </w:rPr>
              <w:t xml:space="preserve">        </w:t>
            </w:r>
            <w:proofErr w:type="gramStart"/>
            <w:r w:rsidRPr="007942AC">
              <w:rPr>
                <w:rFonts w:ascii="Times New Roman" w:hAnsi="Times New Roman" w:cs="Times New Roman"/>
                <w:sz w:val="20"/>
                <w:szCs w:val="20"/>
              </w:rPr>
              <w:t>c-Use</w:t>
            </w:r>
            <w:proofErr w:type="gramEnd"/>
            <w:r w:rsidRPr="007942AC">
              <w:rPr>
                <w:rFonts w:ascii="Times New Roman" w:hAnsi="Times New Roman" w:cs="Times New Roman"/>
                <w:sz w:val="20"/>
                <w:szCs w:val="20"/>
              </w:rPr>
              <w:t xml:space="preserve"> singular and plural nouns with matching verbs in basic sentences (e.g., He hops.  We hop.).</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lastRenderedPageBreak/>
              <w:t xml:space="preserve">        g - Use frequently occurring conjunctions (e.g., and, but, or, so, because).</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j - Produce and expand complete simple and </w:t>
            </w:r>
            <w:r w:rsidRPr="007942AC">
              <w:rPr>
                <w:rFonts w:ascii="Times New Roman" w:hAnsi="Times New Roman" w:cs="Times New Roman"/>
                <w:b/>
                <w:sz w:val="20"/>
                <w:szCs w:val="20"/>
              </w:rPr>
              <w:t>compound</w:t>
            </w:r>
            <w:r w:rsidRPr="007942AC">
              <w:rPr>
                <w:rFonts w:ascii="Times New Roman" w:hAnsi="Times New Roman" w:cs="Times New Roman"/>
                <w:sz w:val="20"/>
                <w:szCs w:val="20"/>
              </w:rPr>
              <w:t xml:space="preserve"> declarative, </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w:t>
            </w:r>
            <w:proofErr w:type="gramStart"/>
            <w:r w:rsidRPr="007942AC">
              <w:rPr>
                <w:rFonts w:ascii="Times New Roman" w:hAnsi="Times New Roman" w:cs="Times New Roman"/>
                <w:sz w:val="20"/>
                <w:szCs w:val="20"/>
              </w:rPr>
              <w:t>interrogative</w:t>
            </w:r>
            <w:proofErr w:type="gramEnd"/>
            <w:r w:rsidRPr="007942AC">
              <w:rPr>
                <w:rFonts w:ascii="Times New Roman" w:hAnsi="Times New Roman" w:cs="Times New Roman"/>
                <w:sz w:val="20"/>
                <w:szCs w:val="20"/>
              </w:rPr>
              <w:t>, imperative, and exclamatory sentence in response to prompts.</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b/>
                <w:sz w:val="20"/>
                <w:szCs w:val="20"/>
              </w:rPr>
              <w:t>L1.2</w:t>
            </w:r>
            <w:r w:rsidRPr="007942AC">
              <w:rPr>
                <w:rFonts w:ascii="Times New Roman" w:hAnsi="Times New Roman" w:cs="Times New Roman"/>
                <w:sz w:val="20"/>
                <w:szCs w:val="20"/>
              </w:rPr>
              <w:t xml:space="preserve"> - Demonstrate command of the conventions of standard English capitalization, punctuation, and spelling when writing. </w:t>
            </w:r>
          </w:p>
          <w:p w:rsidR="0099082E" w:rsidRPr="007942AC" w:rsidRDefault="00183AF6" w:rsidP="0099082E">
            <w:pPr>
              <w:pStyle w:val="ListParagraph"/>
              <w:numPr>
                <w:ilvl w:val="0"/>
                <w:numId w:val="25"/>
              </w:numPr>
              <w:rPr>
                <w:rFonts w:ascii="Times New Roman" w:hAnsi="Times New Roman" w:cs="Times New Roman"/>
                <w:sz w:val="20"/>
                <w:szCs w:val="20"/>
              </w:rPr>
            </w:pPr>
            <w:r w:rsidRPr="007942AC">
              <w:rPr>
                <w:rFonts w:ascii="Times New Roman" w:hAnsi="Times New Roman" w:cs="Times New Roman"/>
                <w:sz w:val="20"/>
                <w:szCs w:val="20"/>
              </w:rPr>
              <w:t>Capitalize dates and names of people.</w:t>
            </w:r>
          </w:p>
          <w:p w:rsidR="00183AF6" w:rsidRPr="007942AC" w:rsidRDefault="0099082E" w:rsidP="0099082E">
            <w:pPr>
              <w:rPr>
                <w:rFonts w:ascii="Times New Roman" w:hAnsi="Times New Roman" w:cs="Times New Roman"/>
                <w:sz w:val="20"/>
                <w:szCs w:val="20"/>
              </w:rPr>
            </w:pPr>
            <w:r w:rsidRPr="007942AC">
              <w:rPr>
                <w:rFonts w:ascii="Times New Roman" w:hAnsi="Times New Roman" w:cs="Times New Roman"/>
                <w:sz w:val="20"/>
                <w:szCs w:val="20"/>
              </w:rPr>
              <w:t xml:space="preserve">       </w:t>
            </w:r>
            <w:r w:rsidR="00183AF6" w:rsidRPr="007942AC">
              <w:rPr>
                <w:rFonts w:ascii="Times New Roman" w:hAnsi="Times New Roman" w:cs="Times New Roman"/>
                <w:sz w:val="20"/>
                <w:szCs w:val="20"/>
              </w:rPr>
              <w:t xml:space="preserve">  </w:t>
            </w:r>
            <w:proofErr w:type="gramStart"/>
            <w:r w:rsidRPr="007942AC">
              <w:rPr>
                <w:rFonts w:ascii="Times New Roman" w:hAnsi="Times New Roman" w:cs="Times New Roman"/>
                <w:sz w:val="20"/>
                <w:szCs w:val="20"/>
              </w:rPr>
              <w:t>c.</w:t>
            </w:r>
            <w:r w:rsidR="00183AF6" w:rsidRPr="007942AC">
              <w:rPr>
                <w:rFonts w:ascii="Times New Roman" w:hAnsi="Times New Roman" w:cs="Times New Roman"/>
                <w:sz w:val="20"/>
                <w:szCs w:val="20"/>
              </w:rPr>
              <w:t xml:space="preserve">  Use</w:t>
            </w:r>
            <w:proofErr w:type="gramEnd"/>
            <w:r w:rsidR="00183AF6" w:rsidRPr="007942AC">
              <w:rPr>
                <w:rFonts w:ascii="Times New Roman" w:hAnsi="Times New Roman" w:cs="Times New Roman"/>
                <w:sz w:val="20"/>
                <w:szCs w:val="20"/>
              </w:rPr>
              <w:t xml:space="preserve"> commas in dates and to separate single words in a series.</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d.     Use conventional spelling for words with common spelling patterns and for </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w:t>
            </w:r>
            <w:proofErr w:type="gramStart"/>
            <w:r w:rsidRPr="007942AC">
              <w:rPr>
                <w:rFonts w:ascii="Times New Roman" w:hAnsi="Times New Roman" w:cs="Times New Roman"/>
                <w:sz w:val="20"/>
                <w:szCs w:val="20"/>
              </w:rPr>
              <w:t>frequently</w:t>
            </w:r>
            <w:proofErr w:type="gramEnd"/>
            <w:r w:rsidRPr="007942AC">
              <w:rPr>
                <w:rFonts w:ascii="Times New Roman" w:hAnsi="Times New Roman" w:cs="Times New Roman"/>
                <w:sz w:val="20"/>
                <w:szCs w:val="20"/>
              </w:rPr>
              <w:t xml:space="preserve"> occurring irregular words.</w:t>
            </w:r>
          </w:p>
          <w:p w:rsidR="00176587" w:rsidRPr="007942AC" w:rsidRDefault="0039300A" w:rsidP="00DE6015">
            <w:pPr>
              <w:jc w:val="center"/>
              <w:rPr>
                <w:rFonts w:ascii="Times New Roman" w:hAnsi="Times New Roman" w:cs="Times New Roman"/>
                <w:b/>
                <w:i/>
                <w:sz w:val="20"/>
                <w:szCs w:val="20"/>
                <w:u w:val="single"/>
              </w:rPr>
            </w:pPr>
            <w:r w:rsidRPr="007942AC">
              <w:rPr>
                <w:rFonts w:ascii="Times New Roman" w:hAnsi="Times New Roman" w:cs="Times New Roman"/>
                <w:b/>
                <w:i/>
                <w:sz w:val="20"/>
                <w:szCs w:val="20"/>
                <w:u w:val="single"/>
              </w:rPr>
              <w:t xml:space="preserve">Theme: </w:t>
            </w:r>
            <w:r w:rsidR="00183AF6" w:rsidRPr="007942AC">
              <w:rPr>
                <w:rFonts w:ascii="Times New Roman" w:hAnsi="Times New Roman" w:cs="Times New Roman"/>
                <w:b/>
                <w:i/>
                <w:sz w:val="20"/>
                <w:szCs w:val="20"/>
                <w:u w:val="single"/>
              </w:rPr>
              <w:t>Author’s As Mentors</w:t>
            </w:r>
          </w:p>
          <w:p w:rsidR="00183AF6" w:rsidRPr="007942AC" w:rsidRDefault="00CB088C" w:rsidP="00183AF6">
            <w:pPr>
              <w:pStyle w:val="ListParagraph"/>
              <w:ind w:left="0" w:firstLine="0"/>
              <w:rPr>
                <w:rFonts w:ascii="Times New Roman" w:hAnsi="Times New Roman" w:cs="Times New Roman"/>
                <w:sz w:val="20"/>
                <w:szCs w:val="20"/>
              </w:rPr>
            </w:pPr>
            <w:r w:rsidRPr="007942AC">
              <w:rPr>
                <w:rFonts w:ascii="Times New Roman" w:hAnsi="Times New Roman" w:cs="Times New Roman"/>
                <w:b/>
                <w:sz w:val="20"/>
                <w:szCs w:val="20"/>
              </w:rPr>
              <w:t xml:space="preserve">W1.3 </w:t>
            </w:r>
            <w:r w:rsidR="00183AF6" w:rsidRPr="007942AC">
              <w:rPr>
                <w:rFonts w:ascii="Times New Roman" w:hAnsi="Times New Roman" w:cs="Times New Roman"/>
                <w:sz w:val="20"/>
                <w:szCs w:val="20"/>
              </w:rPr>
              <w:t>Write narratives in which they recount two or more appropriately sequenced events, include some details regarding what happened, use temporal words to signal event order, and provide some sense of closure.</w:t>
            </w:r>
          </w:p>
          <w:p w:rsidR="00183AF6" w:rsidRPr="007942AC" w:rsidRDefault="00CB088C" w:rsidP="00183AF6">
            <w:pPr>
              <w:pStyle w:val="ListParagraph"/>
              <w:ind w:left="0" w:firstLine="0"/>
              <w:rPr>
                <w:rFonts w:ascii="Times New Roman" w:hAnsi="Times New Roman" w:cs="Times New Roman"/>
                <w:b/>
                <w:sz w:val="20"/>
                <w:szCs w:val="20"/>
              </w:rPr>
            </w:pPr>
            <w:r w:rsidRPr="007942AC">
              <w:rPr>
                <w:rFonts w:ascii="Times New Roman" w:hAnsi="Times New Roman" w:cs="Times New Roman"/>
                <w:b/>
                <w:sz w:val="20"/>
                <w:szCs w:val="20"/>
              </w:rPr>
              <w:t>W1.5</w:t>
            </w:r>
            <w:r w:rsidR="00183AF6" w:rsidRPr="007942AC">
              <w:rPr>
                <w:rFonts w:ascii="Times New Roman" w:hAnsi="Times New Roman" w:cs="Times New Roman"/>
                <w:b/>
                <w:sz w:val="20"/>
                <w:szCs w:val="20"/>
              </w:rPr>
              <w:t xml:space="preserve"> </w:t>
            </w:r>
            <w:r w:rsidR="00183AF6" w:rsidRPr="007942AC">
              <w:rPr>
                <w:rFonts w:ascii="Times New Roman" w:hAnsi="Times New Roman" w:cs="Times New Roman"/>
                <w:sz w:val="20"/>
                <w:szCs w:val="20"/>
              </w:rPr>
              <w:t>With guidance and support from adults, focus on a topic, respond to questions and suggestions from peers, and add details to strengthen writing as needed.</w:t>
            </w:r>
          </w:p>
          <w:p w:rsidR="00183AF6" w:rsidRPr="007942AC" w:rsidRDefault="00183AF6" w:rsidP="00183AF6">
            <w:pPr>
              <w:pStyle w:val="ListParagraph"/>
              <w:ind w:left="0" w:firstLine="0"/>
              <w:rPr>
                <w:rFonts w:ascii="Times New Roman" w:hAnsi="Times New Roman" w:cs="Times New Roman"/>
                <w:sz w:val="20"/>
                <w:szCs w:val="20"/>
              </w:rPr>
            </w:pPr>
            <w:r w:rsidRPr="007942AC">
              <w:rPr>
                <w:rFonts w:ascii="Times New Roman" w:hAnsi="Times New Roman" w:cs="Times New Roman"/>
                <w:b/>
                <w:sz w:val="20"/>
                <w:szCs w:val="20"/>
              </w:rPr>
              <w:t>L1.1</w:t>
            </w:r>
            <w:r w:rsidRPr="007942AC">
              <w:rPr>
                <w:rFonts w:ascii="Times New Roman" w:hAnsi="Times New Roman" w:cs="Times New Roman"/>
                <w:sz w:val="20"/>
                <w:szCs w:val="20"/>
              </w:rPr>
              <w:t xml:space="preserve"> - Demonstrate command of the conventions of standard English grammar and usage when writing or speaking.  </w:t>
            </w:r>
          </w:p>
          <w:p w:rsidR="00183AF6" w:rsidRPr="007942AC" w:rsidRDefault="00183AF6" w:rsidP="00183AF6">
            <w:pPr>
              <w:pStyle w:val="ListParagraph"/>
              <w:numPr>
                <w:ilvl w:val="0"/>
                <w:numId w:val="25"/>
              </w:numPr>
              <w:rPr>
                <w:rFonts w:ascii="Times New Roman" w:hAnsi="Times New Roman" w:cs="Times New Roman"/>
                <w:sz w:val="20"/>
                <w:szCs w:val="20"/>
              </w:rPr>
            </w:pPr>
            <w:r w:rsidRPr="007942AC">
              <w:rPr>
                <w:rFonts w:ascii="Times New Roman" w:hAnsi="Times New Roman" w:cs="Times New Roman"/>
                <w:sz w:val="20"/>
                <w:szCs w:val="20"/>
              </w:rPr>
              <w:t>Use common, proper, and possessive nouns.</w:t>
            </w:r>
          </w:p>
          <w:p w:rsidR="00183AF6" w:rsidRPr="007942AC" w:rsidRDefault="00183AF6" w:rsidP="00183AF6">
            <w:pPr>
              <w:pStyle w:val="ListParagraph"/>
              <w:numPr>
                <w:ilvl w:val="0"/>
                <w:numId w:val="25"/>
              </w:numPr>
              <w:rPr>
                <w:rFonts w:ascii="Times New Roman" w:hAnsi="Times New Roman" w:cs="Times New Roman"/>
                <w:sz w:val="20"/>
                <w:szCs w:val="20"/>
              </w:rPr>
            </w:pPr>
            <w:r w:rsidRPr="007942AC">
              <w:rPr>
                <w:rFonts w:ascii="Times New Roman" w:hAnsi="Times New Roman" w:cs="Times New Roman"/>
                <w:sz w:val="20"/>
                <w:szCs w:val="20"/>
              </w:rPr>
              <w:lastRenderedPageBreak/>
              <w:t>Use singular and plural nouns with matching verbs in basic sentences (e.g., He hops.  We hop.).</w:t>
            </w:r>
          </w:p>
          <w:p w:rsidR="00183AF6" w:rsidRPr="007942AC" w:rsidRDefault="00183AF6" w:rsidP="00183AF6">
            <w:pPr>
              <w:pStyle w:val="ListParagraph"/>
              <w:numPr>
                <w:ilvl w:val="0"/>
                <w:numId w:val="26"/>
              </w:numPr>
              <w:rPr>
                <w:rFonts w:ascii="Times New Roman" w:hAnsi="Times New Roman" w:cs="Times New Roman"/>
                <w:sz w:val="20"/>
                <w:szCs w:val="20"/>
              </w:rPr>
            </w:pPr>
            <w:r w:rsidRPr="007942AC">
              <w:rPr>
                <w:rFonts w:ascii="Times New Roman" w:hAnsi="Times New Roman" w:cs="Times New Roman"/>
                <w:sz w:val="20"/>
                <w:szCs w:val="20"/>
              </w:rPr>
              <w:t>Use frequently occurring prepositions (</w:t>
            </w:r>
            <w:proofErr w:type="spellStart"/>
            <w:r w:rsidRPr="007942AC">
              <w:rPr>
                <w:rFonts w:ascii="Times New Roman" w:hAnsi="Times New Roman" w:cs="Times New Roman"/>
                <w:sz w:val="20"/>
                <w:szCs w:val="20"/>
              </w:rPr>
              <w:t>eg</w:t>
            </w:r>
            <w:proofErr w:type="spellEnd"/>
            <w:r w:rsidRPr="007942AC">
              <w:rPr>
                <w:rFonts w:ascii="Times New Roman" w:hAnsi="Times New Roman" w:cs="Times New Roman"/>
                <w:sz w:val="20"/>
                <w:szCs w:val="20"/>
              </w:rPr>
              <w:t>., during, beyond, toward)</w:t>
            </w:r>
          </w:p>
          <w:p w:rsidR="00183AF6" w:rsidRPr="007942AC" w:rsidRDefault="0099082E" w:rsidP="00183AF6">
            <w:pPr>
              <w:pStyle w:val="ListParagraph"/>
              <w:ind w:left="0" w:firstLine="0"/>
              <w:rPr>
                <w:rFonts w:ascii="Times New Roman" w:hAnsi="Times New Roman" w:cs="Times New Roman"/>
                <w:sz w:val="20"/>
                <w:szCs w:val="20"/>
              </w:rPr>
            </w:pPr>
            <w:r w:rsidRPr="007942AC">
              <w:rPr>
                <w:rFonts w:ascii="Times New Roman" w:hAnsi="Times New Roman" w:cs="Times New Roman"/>
                <w:sz w:val="20"/>
                <w:szCs w:val="20"/>
              </w:rPr>
              <w:t xml:space="preserve"> </w:t>
            </w:r>
            <w:r w:rsidRPr="007942AC">
              <w:rPr>
                <w:rFonts w:ascii="Times New Roman" w:hAnsi="Times New Roman" w:cs="Times New Roman"/>
                <w:b/>
                <w:sz w:val="20"/>
                <w:szCs w:val="20"/>
              </w:rPr>
              <w:t>Ll.1.2</w:t>
            </w:r>
            <w:r w:rsidRPr="007942AC">
              <w:rPr>
                <w:rFonts w:ascii="Times New Roman" w:hAnsi="Times New Roman" w:cs="Times New Roman"/>
                <w:sz w:val="20"/>
                <w:szCs w:val="20"/>
              </w:rPr>
              <w:t xml:space="preserve">- </w:t>
            </w:r>
            <w:r w:rsidR="00183AF6" w:rsidRPr="007942AC">
              <w:rPr>
                <w:rFonts w:ascii="Times New Roman" w:hAnsi="Times New Roman" w:cs="Times New Roman"/>
                <w:sz w:val="20"/>
                <w:szCs w:val="20"/>
              </w:rPr>
              <w:t xml:space="preserve">Demonstrate command of the conventions of standard English capitalization, punctuation, and spelling when writing. </w:t>
            </w:r>
          </w:p>
          <w:p w:rsidR="00183AF6" w:rsidRPr="007942AC" w:rsidRDefault="00183AF6" w:rsidP="00183AF6">
            <w:pPr>
              <w:pStyle w:val="ListParagraph"/>
              <w:numPr>
                <w:ilvl w:val="0"/>
                <w:numId w:val="24"/>
              </w:numPr>
              <w:rPr>
                <w:rFonts w:ascii="Times New Roman" w:hAnsi="Times New Roman" w:cs="Times New Roman"/>
                <w:sz w:val="20"/>
                <w:szCs w:val="20"/>
              </w:rPr>
            </w:pPr>
            <w:r w:rsidRPr="007942AC">
              <w:rPr>
                <w:rFonts w:ascii="Times New Roman" w:hAnsi="Times New Roman" w:cs="Times New Roman"/>
                <w:sz w:val="20"/>
                <w:szCs w:val="20"/>
              </w:rPr>
              <w:t>Capitalize dates and names of people.</w:t>
            </w:r>
          </w:p>
          <w:p w:rsidR="00CB088C" w:rsidRPr="007942AC" w:rsidRDefault="00183AF6" w:rsidP="00183AF6">
            <w:pPr>
              <w:jc w:val="center"/>
              <w:rPr>
                <w:rFonts w:ascii="Times New Roman" w:hAnsi="Times New Roman" w:cs="Times New Roman"/>
                <w:sz w:val="20"/>
                <w:szCs w:val="20"/>
              </w:rPr>
            </w:pPr>
            <w:proofErr w:type="gramStart"/>
            <w:r w:rsidRPr="007942AC">
              <w:rPr>
                <w:rFonts w:ascii="Times New Roman" w:hAnsi="Times New Roman" w:cs="Times New Roman"/>
                <w:sz w:val="20"/>
                <w:szCs w:val="20"/>
              </w:rPr>
              <w:t>c</w:t>
            </w:r>
            <w:proofErr w:type="gramEnd"/>
            <w:r w:rsidRPr="007942AC">
              <w:rPr>
                <w:rFonts w:ascii="Times New Roman" w:hAnsi="Times New Roman" w:cs="Times New Roman"/>
                <w:sz w:val="20"/>
                <w:szCs w:val="20"/>
              </w:rPr>
              <w:t xml:space="preserve">      Use commas in dates and to separate single words in a series.</w:t>
            </w:r>
          </w:p>
          <w:p w:rsidR="00854557" w:rsidRPr="007942AC" w:rsidRDefault="00854557" w:rsidP="00854557">
            <w:pPr>
              <w:rPr>
                <w:rFonts w:ascii="Times New Roman" w:hAnsi="Times New Roman" w:cs="Times New Roman"/>
                <w:b/>
                <w:sz w:val="20"/>
                <w:szCs w:val="20"/>
              </w:rPr>
            </w:pPr>
          </w:p>
          <w:p w:rsidR="00F23D45" w:rsidRPr="007942AC" w:rsidRDefault="00F23D45" w:rsidP="00F23D45">
            <w:pPr>
              <w:rPr>
                <w:rFonts w:ascii="Times New Roman" w:hAnsi="Times New Roman" w:cs="Times New Roman"/>
                <w:sz w:val="20"/>
                <w:szCs w:val="20"/>
              </w:rPr>
            </w:pPr>
          </w:p>
          <w:p w:rsidR="0080227B" w:rsidRPr="007942AC" w:rsidRDefault="0080227B" w:rsidP="0080227B">
            <w:pPr>
              <w:jc w:val="center"/>
              <w:rPr>
                <w:rFonts w:ascii="Times New Roman" w:hAnsi="Times New Roman" w:cs="Times New Roman"/>
                <w:color w:val="333333"/>
                <w:sz w:val="20"/>
                <w:szCs w:val="20"/>
                <w:shd w:val="clear" w:color="auto" w:fill="FFFFFF"/>
              </w:rPr>
            </w:pPr>
          </w:p>
        </w:tc>
        <w:tc>
          <w:tcPr>
            <w:tcW w:w="3613" w:type="dxa"/>
          </w:tcPr>
          <w:p w:rsidR="00176587" w:rsidRPr="007942AC" w:rsidRDefault="00176587" w:rsidP="00DE6015">
            <w:pPr>
              <w:jc w:val="center"/>
              <w:rPr>
                <w:rFonts w:ascii="Times New Roman" w:hAnsi="Times New Roman" w:cs="Times New Roman"/>
                <w:b/>
                <w:sz w:val="20"/>
                <w:szCs w:val="20"/>
                <w:u w:val="single"/>
              </w:rPr>
            </w:pPr>
            <w:r w:rsidRPr="007942AC">
              <w:rPr>
                <w:rFonts w:ascii="Times New Roman" w:hAnsi="Times New Roman" w:cs="Times New Roman"/>
                <w:b/>
                <w:sz w:val="20"/>
                <w:szCs w:val="20"/>
                <w:u w:val="single"/>
              </w:rPr>
              <w:lastRenderedPageBreak/>
              <w:t>Speaking and Listening</w:t>
            </w:r>
          </w:p>
          <w:p w:rsidR="00176587" w:rsidRPr="007942AC" w:rsidRDefault="00176587" w:rsidP="00DE6015">
            <w:pPr>
              <w:jc w:val="center"/>
              <w:rPr>
                <w:rFonts w:ascii="Times New Roman" w:hAnsi="Times New Roman" w:cs="Times New Roman"/>
                <w:b/>
                <w:sz w:val="20"/>
                <w:szCs w:val="20"/>
                <w:u w:val="single"/>
              </w:rPr>
            </w:pPr>
          </w:p>
          <w:p w:rsidR="00176587" w:rsidRPr="007942AC" w:rsidRDefault="00176587" w:rsidP="00122AF3">
            <w:pPr>
              <w:rPr>
                <w:rFonts w:ascii="Times New Roman" w:hAnsi="Times New Roman" w:cs="Times New Roman"/>
                <w:b/>
                <w:i/>
                <w:sz w:val="20"/>
                <w:szCs w:val="20"/>
              </w:rPr>
            </w:pPr>
          </w:p>
          <w:p w:rsidR="00055AFA" w:rsidRPr="007942AC" w:rsidRDefault="00055AFA" w:rsidP="00055AFA">
            <w:pPr>
              <w:pStyle w:val="NormalWeb"/>
              <w:spacing w:before="0" w:beforeAutospacing="0" w:after="0" w:afterAutospacing="0"/>
              <w:jc w:val="center"/>
              <w:rPr>
                <w:color w:val="333333"/>
                <w:sz w:val="20"/>
                <w:szCs w:val="20"/>
              </w:rPr>
            </w:pPr>
            <w:r w:rsidRPr="007942AC">
              <w:rPr>
                <w:rStyle w:val="Strong"/>
                <w:color w:val="333333"/>
                <w:sz w:val="20"/>
                <w:szCs w:val="20"/>
              </w:rPr>
              <w:t>Presentation of Knowledge and Ideas</w:t>
            </w:r>
          </w:p>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b/>
                <w:sz w:val="20"/>
                <w:szCs w:val="20"/>
              </w:rPr>
              <w:t xml:space="preserve">SL1.1 </w:t>
            </w:r>
            <w:r w:rsidRPr="007942AC">
              <w:rPr>
                <w:rFonts w:ascii="Times New Roman" w:hAnsi="Times New Roman" w:cs="Times New Roman"/>
                <w:sz w:val="20"/>
                <w:szCs w:val="20"/>
              </w:rPr>
              <w:t xml:space="preserve">– Participate in collaborative conversations with diverse partners about grade 1 topics and texts with peers and adults in small and larger groups.  </w:t>
            </w:r>
          </w:p>
          <w:p w:rsidR="00183AF6" w:rsidRPr="007942AC" w:rsidRDefault="00183AF6" w:rsidP="00183AF6">
            <w:pPr>
              <w:pStyle w:val="ListParagraph"/>
              <w:numPr>
                <w:ilvl w:val="0"/>
                <w:numId w:val="24"/>
              </w:numPr>
              <w:rPr>
                <w:rFonts w:ascii="Times New Roman" w:hAnsi="Times New Roman" w:cs="Times New Roman"/>
                <w:sz w:val="20"/>
                <w:szCs w:val="20"/>
              </w:rPr>
            </w:pPr>
            <w:r w:rsidRPr="007942AC">
              <w:rPr>
                <w:rFonts w:ascii="Times New Roman" w:hAnsi="Times New Roman" w:cs="Times New Roman"/>
                <w:sz w:val="20"/>
                <w:szCs w:val="20"/>
              </w:rPr>
              <w:t>Build on others’ talk in conversations by responding to the comments of others through multiple exchanges.</w:t>
            </w:r>
          </w:p>
          <w:p w:rsidR="00183AF6" w:rsidRPr="007942AC" w:rsidRDefault="00183AF6" w:rsidP="00183AF6">
            <w:pPr>
              <w:pStyle w:val="ListParagraph"/>
              <w:numPr>
                <w:ilvl w:val="0"/>
                <w:numId w:val="24"/>
              </w:numPr>
              <w:rPr>
                <w:rFonts w:ascii="Times New Roman" w:hAnsi="Times New Roman" w:cs="Times New Roman"/>
                <w:sz w:val="20"/>
                <w:szCs w:val="20"/>
              </w:rPr>
            </w:pPr>
            <w:r w:rsidRPr="007942AC">
              <w:rPr>
                <w:rFonts w:ascii="Times New Roman" w:hAnsi="Times New Roman" w:cs="Times New Roman"/>
                <w:sz w:val="20"/>
                <w:szCs w:val="20"/>
              </w:rPr>
              <w:t xml:space="preserve"> Ask questions to clear up any confusion about the topics and texts under discussion.</w:t>
            </w:r>
          </w:p>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b/>
                <w:sz w:val="20"/>
                <w:szCs w:val="20"/>
              </w:rPr>
              <w:t>SL1.3</w:t>
            </w:r>
            <w:r w:rsidRPr="007942AC">
              <w:rPr>
                <w:rFonts w:ascii="Times New Roman" w:hAnsi="Times New Roman" w:cs="Times New Roman"/>
                <w:sz w:val="20"/>
                <w:szCs w:val="20"/>
              </w:rPr>
              <w:t xml:space="preserve"> – Ask and answer questions about what a speaker says in order to gather additional information or clarify something that is not understood.</w:t>
            </w:r>
          </w:p>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b/>
                <w:sz w:val="20"/>
                <w:szCs w:val="20"/>
              </w:rPr>
              <w:t>SL1.5</w:t>
            </w:r>
            <w:r w:rsidRPr="007942AC">
              <w:rPr>
                <w:rFonts w:ascii="Times New Roman" w:hAnsi="Times New Roman" w:cs="Times New Roman"/>
                <w:sz w:val="20"/>
                <w:szCs w:val="20"/>
              </w:rPr>
              <w:t xml:space="preserve"> - Add drawings or other visual displays to descriptions when appropriate to clarify ideas, thoughts, and feelings.</w:t>
            </w:r>
          </w:p>
          <w:p w:rsidR="005F1004" w:rsidRPr="007942AC" w:rsidRDefault="005F1004" w:rsidP="00183AF6">
            <w:pPr>
              <w:rPr>
                <w:rFonts w:ascii="Times New Roman" w:hAnsi="Times New Roman" w:cs="Times New Roman"/>
                <w:sz w:val="20"/>
                <w:szCs w:val="20"/>
              </w:rPr>
            </w:pPr>
          </w:p>
        </w:tc>
        <w:tc>
          <w:tcPr>
            <w:tcW w:w="3310" w:type="dxa"/>
          </w:tcPr>
          <w:p w:rsidR="00176587" w:rsidRPr="007942AC" w:rsidRDefault="00176587" w:rsidP="00DE6015">
            <w:pPr>
              <w:jc w:val="center"/>
              <w:rPr>
                <w:rFonts w:ascii="Times New Roman" w:hAnsi="Times New Roman" w:cs="Times New Roman"/>
                <w:b/>
                <w:sz w:val="20"/>
                <w:szCs w:val="20"/>
                <w:u w:val="single"/>
              </w:rPr>
            </w:pPr>
            <w:r w:rsidRPr="007942AC">
              <w:rPr>
                <w:rFonts w:ascii="Times New Roman" w:hAnsi="Times New Roman" w:cs="Times New Roman"/>
                <w:b/>
                <w:sz w:val="20"/>
                <w:szCs w:val="20"/>
                <w:u w:val="single"/>
              </w:rPr>
              <w:t>Language</w:t>
            </w:r>
          </w:p>
          <w:p w:rsidR="00854557" w:rsidRPr="007942AC" w:rsidRDefault="00854557" w:rsidP="00854557">
            <w:pPr>
              <w:pStyle w:val="ListParagraph"/>
              <w:ind w:left="0" w:firstLine="0"/>
              <w:rPr>
                <w:rFonts w:ascii="Times New Roman" w:hAnsi="Times New Roman" w:cs="Times New Roman"/>
                <w:sz w:val="20"/>
                <w:szCs w:val="20"/>
              </w:rPr>
            </w:pPr>
            <w:r w:rsidRPr="007942AC">
              <w:rPr>
                <w:rFonts w:ascii="Times New Roman" w:hAnsi="Times New Roman" w:cs="Times New Roman"/>
                <w:b/>
                <w:i/>
                <w:sz w:val="20"/>
                <w:szCs w:val="20"/>
              </w:rPr>
              <w:t>Conventions of Standard English</w:t>
            </w:r>
            <w:r w:rsidRPr="007942AC">
              <w:rPr>
                <w:rFonts w:ascii="Times New Roman" w:hAnsi="Times New Roman" w:cs="Times New Roman"/>
                <w:sz w:val="20"/>
                <w:szCs w:val="20"/>
              </w:rPr>
              <w:t xml:space="preserve"> </w:t>
            </w:r>
          </w:p>
          <w:p w:rsidR="00176587" w:rsidRPr="007942AC" w:rsidRDefault="00176587" w:rsidP="00DE6015">
            <w:pPr>
              <w:jc w:val="center"/>
              <w:rPr>
                <w:rFonts w:ascii="Times New Roman" w:hAnsi="Times New Roman" w:cs="Times New Roman"/>
                <w:b/>
                <w:sz w:val="20"/>
                <w:szCs w:val="20"/>
                <w:u w:val="single"/>
              </w:rPr>
            </w:pPr>
          </w:p>
          <w:p w:rsidR="00176587" w:rsidRPr="007942AC" w:rsidRDefault="00176587" w:rsidP="00DE6015">
            <w:pPr>
              <w:rPr>
                <w:rFonts w:ascii="Times New Roman" w:hAnsi="Times New Roman" w:cs="Times New Roman"/>
                <w:b/>
                <w:i/>
                <w:sz w:val="20"/>
                <w:szCs w:val="20"/>
              </w:rPr>
            </w:pPr>
          </w:p>
          <w:p w:rsidR="00176587" w:rsidRPr="007942AC" w:rsidRDefault="00176587" w:rsidP="00DE6015">
            <w:pPr>
              <w:jc w:val="center"/>
              <w:rPr>
                <w:rFonts w:ascii="Times New Roman" w:hAnsi="Times New Roman" w:cs="Times New Roman"/>
                <w:b/>
                <w:i/>
                <w:sz w:val="20"/>
                <w:szCs w:val="20"/>
              </w:rPr>
            </w:pPr>
            <w:bookmarkStart w:id="1" w:name="l-k-5"/>
            <w:r w:rsidRPr="007942AC">
              <w:rPr>
                <w:rFonts w:ascii="Times New Roman" w:hAnsi="Times New Roman" w:cs="Times New Roman"/>
                <w:b/>
                <w:i/>
                <w:sz w:val="20"/>
                <w:szCs w:val="20"/>
              </w:rPr>
              <w:t>Vocabulary Acquisition and Use</w:t>
            </w:r>
          </w:p>
          <w:bookmarkEnd w:id="1"/>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b/>
                <w:sz w:val="20"/>
                <w:szCs w:val="20"/>
              </w:rPr>
              <w:t>L1.5</w:t>
            </w:r>
            <w:r w:rsidRPr="007942AC">
              <w:rPr>
                <w:rFonts w:ascii="Times New Roman" w:hAnsi="Times New Roman" w:cs="Times New Roman"/>
                <w:sz w:val="20"/>
                <w:szCs w:val="20"/>
              </w:rPr>
              <w:t xml:space="preserve"> With guidance and support from adults, explore word relationships and nuances in word meanings.  </w:t>
            </w:r>
          </w:p>
          <w:p w:rsidR="00183AF6" w:rsidRPr="007942AC" w:rsidRDefault="00183AF6" w:rsidP="00183AF6">
            <w:pPr>
              <w:rPr>
                <w:rFonts w:ascii="Times New Roman" w:hAnsi="Times New Roman" w:cs="Times New Roman"/>
                <w:sz w:val="20"/>
                <w:szCs w:val="20"/>
              </w:rPr>
            </w:pPr>
            <w:r w:rsidRPr="007942AC">
              <w:rPr>
                <w:rFonts w:ascii="Times New Roman" w:hAnsi="Times New Roman" w:cs="Times New Roman"/>
                <w:sz w:val="20"/>
                <w:szCs w:val="20"/>
              </w:rPr>
              <w:t xml:space="preserve">        c – Identify real-life connections between words and their use (e.g., note places at home that are cozy)</w:t>
            </w:r>
          </w:p>
          <w:p w:rsidR="001A3671" w:rsidRPr="007942AC" w:rsidRDefault="00183AF6" w:rsidP="00183AF6">
            <w:pPr>
              <w:rPr>
                <w:rFonts w:ascii="Times New Roman" w:hAnsi="Times New Roman" w:cs="Times New Roman"/>
                <w:sz w:val="20"/>
                <w:szCs w:val="20"/>
              </w:rPr>
            </w:pPr>
            <w:r w:rsidRPr="007942AC">
              <w:rPr>
                <w:rFonts w:ascii="Times New Roman" w:hAnsi="Times New Roman" w:cs="Times New Roman"/>
                <w:sz w:val="20"/>
                <w:szCs w:val="20"/>
              </w:rPr>
              <w:t xml:space="preserve"> Distinguish shades of meaning among verbs differing in manner (e.g., look, peek, glance, stare, glare, scowl) and adjectives differing in intensity (e.g., large, gigantic) by defining or choosing them or by acting out the meanings.</w:t>
            </w:r>
          </w:p>
        </w:tc>
      </w:tr>
      <w:tr w:rsidR="00A82D3D" w:rsidRPr="007942AC" w:rsidTr="00DE6015">
        <w:tc>
          <w:tcPr>
            <w:tcW w:w="6212" w:type="dxa"/>
            <w:gridSpan w:val="2"/>
          </w:tcPr>
          <w:p w:rsidR="00A82D3D" w:rsidRPr="007942AC" w:rsidRDefault="00A82D3D" w:rsidP="00A82D3D">
            <w:pPr>
              <w:pStyle w:val="NormalWeb"/>
              <w:shd w:val="clear" w:color="auto" w:fill="FFFFFF"/>
              <w:spacing w:before="0" w:beforeAutospacing="0" w:after="0" w:afterAutospacing="0"/>
              <w:rPr>
                <w:b/>
                <w:color w:val="333333"/>
                <w:sz w:val="20"/>
                <w:szCs w:val="20"/>
              </w:rPr>
            </w:pPr>
            <w:r w:rsidRPr="007942AC">
              <w:rPr>
                <w:b/>
                <w:color w:val="333333"/>
                <w:sz w:val="20"/>
                <w:szCs w:val="20"/>
              </w:rPr>
              <w:lastRenderedPageBreak/>
              <w:t>Essential Vocabulary:</w:t>
            </w:r>
          </w:p>
          <w:p w:rsidR="005F1004" w:rsidRPr="007942AC" w:rsidRDefault="00EC05E9" w:rsidP="00EC05E9">
            <w:pPr>
              <w:rPr>
                <w:rFonts w:ascii="Times New Roman" w:hAnsi="Times New Roman" w:cs="Times New Roman"/>
                <w:color w:val="333333"/>
                <w:sz w:val="20"/>
                <w:szCs w:val="20"/>
              </w:rPr>
            </w:pPr>
            <w:r w:rsidRPr="007942AC">
              <w:rPr>
                <w:rFonts w:ascii="Times New Roman" w:hAnsi="Times New Roman" w:cs="Times New Roman"/>
                <w:sz w:val="20"/>
                <w:szCs w:val="20"/>
              </w:rPr>
              <w:t>Biography, Compare, Contrast, Expression, Opinion, Reread, Support, Timeline, Work Bank, Words in Context Cause, Effect, Revision, Verbs</w:t>
            </w:r>
          </w:p>
        </w:tc>
        <w:tc>
          <w:tcPr>
            <w:tcW w:w="6923" w:type="dxa"/>
            <w:gridSpan w:val="2"/>
          </w:tcPr>
          <w:p w:rsidR="00A82D3D" w:rsidRPr="007942AC" w:rsidRDefault="00A82D3D" w:rsidP="00A82D3D">
            <w:pPr>
              <w:rPr>
                <w:rFonts w:ascii="Times New Roman" w:hAnsi="Times New Roman" w:cs="Times New Roman"/>
                <w:b/>
                <w:sz w:val="20"/>
                <w:szCs w:val="20"/>
              </w:rPr>
            </w:pPr>
            <w:r w:rsidRPr="007942AC">
              <w:rPr>
                <w:rFonts w:ascii="Times New Roman" w:hAnsi="Times New Roman" w:cs="Times New Roman"/>
                <w:b/>
                <w:sz w:val="20"/>
                <w:szCs w:val="20"/>
              </w:rPr>
              <w:t>Resources:</w:t>
            </w:r>
          </w:p>
          <w:p w:rsidR="00406FDC" w:rsidRPr="007942AC" w:rsidRDefault="007C7811" w:rsidP="00406FDC">
            <w:pPr>
              <w:spacing w:after="160" w:line="259" w:lineRule="auto"/>
              <w:rPr>
                <w:rFonts w:ascii="Times New Roman" w:hAnsi="Times New Roman" w:cs="Times New Roman"/>
                <w:sz w:val="20"/>
                <w:szCs w:val="20"/>
              </w:rPr>
            </w:pPr>
            <w:hyperlink r:id="rId8" w:history="1">
              <w:r w:rsidR="00406FDC" w:rsidRPr="007942AC">
                <w:rPr>
                  <w:rFonts w:ascii="Times New Roman" w:hAnsi="Times New Roman" w:cs="Times New Roman"/>
                  <w:color w:val="0563C1" w:themeColor="hyperlink"/>
                  <w:sz w:val="20"/>
                  <w:szCs w:val="20"/>
                  <w:u w:val="single"/>
                </w:rPr>
                <w:t>http://readingandwritingproject.org/resources/assessments/running-records</w:t>
              </w:r>
            </w:hyperlink>
          </w:p>
          <w:p w:rsidR="00406FDC" w:rsidRPr="007942AC" w:rsidRDefault="00406FDC" w:rsidP="00406FDC">
            <w:pPr>
              <w:spacing w:after="160" w:line="259" w:lineRule="auto"/>
              <w:rPr>
                <w:rFonts w:ascii="Times New Roman" w:hAnsi="Times New Roman" w:cs="Times New Roman"/>
                <w:sz w:val="20"/>
                <w:szCs w:val="20"/>
              </w:rPr>
            </w:pPr>
            <w:proofErr w:type="spellStart"/>
            <w:r w:rsidRPr="007942AC">
              <w:rPr>
                <w:rFonts w:ascii="Times New Roman" w:hAnsi="Times New Roman" w:cs="Times New Roman"/>
                <w:sz w:val="20"/>
                <w:szCs w:val="20"/>
              </w:rPr>
              <w:t>NYEngage</w:t>
            </w:r>
            <w:proofErr w:type="spellEnd"/>
            <w:r w:rsidRPr="007942AC">
              <w:rPr>
                <w:rFonts w:ascii="Times New Roman" w:hAnsi="Times New Roman" w:cs="Times New Roman"/>
                <w:sz w:val="20"/>
                <w:szCs w:val="20"/>
              </w:rPr>
              <w:t xml:space="preserve"> Modules: </w:t>
            </w:r>
            <w:hyperlink r:id="rId9" w:history="1">
              <w:r w:rsidRPr="007942AC">
                <w:rPr>
                  <w:rStyle w:val="Hyperlink"/>
                  <w:rFonts w:ascii="Times New Roman" w:hAnsi="Times New Roman" w:cs="Times New Roman"/>
                  <w:sz w:val="20"/>
                  <w:szCs w:val="20"/>
                </w:rPr>
                <w:t>https://www.engageny.org/resource/grade-2-english-language-arts</w:t>
              </w:r>
            </w:hyperlink>
          </w:p>
          <w:p w:rsidR="00406FDC" w:rsidRPr="007942AC" w:rsidRDefault="007C7811" w:rsidP="00406FDC">
            <w:pPr>
              <w:spacing w:after="160" w:line="259" w:lineRule="auto"/>
              <w:rPr>
                <w:rFonts w:ascii="Times New Roman" w:hAnsi="Times New Roman" w:cs="Times New Roman"/>
                <w:sz w:val="20"/>
                <w:szCs w:val="20"/>
              </w:rPr>
            </w:pPr>
            <w:hyperlink r:id="rId10" w:history="1">
              <w:r w:rsidR="00406FDC" w:rsidRPr="007942AC">
                <w:rPr>
                  <w:rFonts w:ascii="Times New Roman" w:hAnsi="Times New Roman" w:cs="Times New Roman"/>
                  <w:color w:val="0563C1" w:themeColor="hyperlink"/>
                  <w:sz w:val="20"/>
                  <w:szCs w:val="20"/>
                  <w:u w:val="single"/>
                </w:rPr>
                <w:t>https://learnzillion.com/</w:t>
              </w:r>
            </w:hyperlink>
          </w:p>
          <w:p w:rsidR="00406FDC" w:rsidRPr="007942AC" w:rsidRDefault="007C7811" w:rsidP="00406FDC">
            <w:pPr>
              <w:spacing w:after="160" w:line="259" w:lineRule="auto"/>
              <w:rPr>
                <w:rFonts w:ascii="Times New Roman" w:hAnsi="Times New Roman" w:cs="Times New Roman"/>
                <w:sz w:val="20"/>
                <w:szCs w:val="20"/>
              </w:rPr>
            </w:pPr>
            <w:hyperlink r:id="rId11" w:history="1">
              <w:r w:rsidR="00406FDC" w:rsidRPr="007942AC">
                <w:rPr>
                  <w:rFonts w:ascii="Times New Roman" w:hAnsi="Times New Roman" w:cs="Times New Roman"/>
                  <w:color w:val="0563C1" w:themeColor="hyperlink"/>
                  <w:sz w:val="20"/>
                  <w:szCs w:val="20"/>
                  <w:u w:val="single"/>
                </w:rPr>
                <w:t>http://achievethecore.org/</w:t>
              </w:r>
            </w:hyperlink>
          </w:p>
          <w:p w:rsidR="007942AC" w:rsidRDefault="007C7811" w:rsidP="00406FDC">
            <w:pPr>
              <w:spacing w:after="160" w:line="259" w:lineRule="auto"/>
              <w:rPr>
                <w:rFonts w:ascii="Times New Roman" w:hAnsi="Times New Roman" w:cs="Times New Roman"/>
                <w:sz w:val="20"/>
                <w:szCs w:val="20"/>
              </w:rPr>
            </w:pPr>
            <w:hyperlink r:id="rId12" w:history="1">
              <w:r w:rsidR="00406FDC" w:rsidRPr="007942AC">
                <w:rPr>
                  <w:rFonts w:ascii="Times New Roman" w:hAnsi="Times New Roman" w:cs="Times New Roman"/>
                  <w:color w:val="0563C1" w:themeColor="hyperlink"/>
                  <w:sz w:val="20"/>
                  <w:szCs w:val="20"/>
                  <w:u w:val="single"/>
                </w:rPr>
                <w:t>https://www.readinga-z.com/</w:t>
              </w:r>
            </w:hyperlink>
          </w:p>
          <w:p w:rsidR="00406FDC" w:rsidRPr="007942AC" w:rsidRDefault="007C7811" w:rsidP="00406FDC">
            <w:pPr>
              <w:spacing w:after="160" w:line="259" w:lineRule="auto"/>
              <w:rPr>
                <w:rFonts w:ascii="Times New Roman" w:hAnsi="Times New Roman" w:cs="Times New Roman"/>
                <w:sz w:val="20"/>
                <w:szCs w:val="20"/>
              </w:rPr>
            </w:pPr>
            <w:hyperlink r:id="rId13" w:history="1">
              <w:r w:rsidR="00406FDC" w:rsidRPr="007942AC">
                <w:rPr>
                  <w:rFonts w:ascii="Times New Roman" w:hAnsi="Times New Roman" w:cs="Times New Roman"/>
                  <w:color w:val="0563C1" w:themeColor="hyperlink"/>
                  <w:sz w:val="20"/>
                  <w:szCs w:val="20"/>
                  <w:u w:val="single"/>
                </w:rPr>
                <w:t>http://www.starfall.com/</w:t>
              </w:r>
            </w:hyperlink>
          </w:p>
          <w:p w:rsidR="007942AC" w:rsidRDefault="00406FDC" w:rsidP="00406FDC">
            <w:pPr>
              <w:spacing w:after="160" w:line="259" w:lineRule="auto"/>
              <w:rPr>
                <w:rFonts w:ascii="Times New Roman" w:hAnsi="Times New Roman" w:cs="Times New Roman"/>
                <w:sz w:val="20"/>
                <w:szCs w:val="20"/>
              </w:rPr>
            </w:pPr>
            <w:r w:rsidRPr="007942AC">
              <w:rPr>
                <w:rFonts w:ascii="Times New Roman" w:hAnsi="Times New Roman" w:cs="Times New Roman"/>
                <w:sz w:val="20"/>
                <w:szCs w:val="20"/>
              </w:rPr>
              <w:t>Games and practice:</w:t>
            </w:r>
          </w:p>
          <w:p w:rsidR="00406FDC" w:rsidRPr="007942AC" w:rsidRDefault="007C7811" w:rsidP="00406FDC">
            <w:pPr>
              <w:spacing w:after="160" w:line="259" w:lineRule="auto"/>
              <w:rPr>
                <w:rFonts w:ascii="Times New Roman" w:hAnsi="Times New Roman" w:cs="Times New Roman"/>
                <w:sz w:val="20"/>
                <w:szCs w:val="20"/>
              </w:rPr>
            </w:pPr>
            <w:hyperlink r:id="rId14" w:history="1">
              <w:r w:rsidR="00406FDC" w:rsidRPr="007942AC">
                <w:rPr>
                  <w:rFonts w:ascii="Times New Roman" w:hAnsi="Times New Roman" w:cs="Times New Roman"/>
                  <w:color w:val="0563C1" w:themeColor="hyperlink"/>
                  <w:sz w:val="20"/>
                  <w:szCs w:val="20"/>
                  <w:u w:val="single"/>
                </w:rPr>
                <w:t>https://www.studyladder.com/</w:t>
              </w:r>
            </w:hyperlink>
          </w:p>
          <w:p w:rsidR="00406FDC" w:rsidRPr="007942AC" w:rsidRDefault="007C7811" w:rsidP="00406FDC">
            <w:pPr>
              <w:spacing w:after="160" w:line="259" w:lineRule="auto"/>
              <w:rPr>
                <w:rFonts w:ascii="Times New Roman" w:hAnsi="Times New Roman" w:cs="Times New Roman"/>
                <w:sz w:val="20"/>
                <w:szCs w:val="20"/>
              </w:rPr>
            </w:pPr>
            <w:hyperlink r:id="rId15" w:history="1">
              <w:r w:rsidR="00406FDC" w:rsidRPr="007942AC">
                <w:rPr>
                  <w:rFonts w:ascii="Times New Roman" w:hAnsi="Times New Roman" w:cs="Times New Roman"/>
                  <w:color w:val="0563C1" w:themeColor="hyperlink"/>
                  <w:sz w:val="20"/>
                  <w:szCs w:val="20"/>
                  <w:u w:val="single"/>
                </w:rPr>
                <w:t>http://pbskids.org/games/reading/</w:t>
              </w:r>
            </w:hyperlink>
          </w:p>
          <w:p w:rsidR="00406FDC" w:rsidRPr="007942AC" w:rsidRDefault="007C7811" w:rsidP="00406FDC">
            <w:pPr>
              <w:rPr>
                <w:rFonts w:ascii="Times New Roman" w:hAnsi="Times New Roman" w:cs="Times New Roman"/>
                <w:b/>
                <w:sz w:val="20"/>
                <w:szCs w:val="20"/>
                <w:u w:val="single"/>
              </w:rPr>
            </w:pPr>
            <w:hyperlink r:id="rId16" w:history="1">
              <w:r w:rsidR="00406FDC" w:rsidRPr="007942AC">
                <w:rPr>
                  <w:rStyle w:val="Hyperlink"/>
                  <w:rFonts w:ascii="Times New Roman" w:hAnsi="Times New Roman" w:cs="Times New Roman"/>
                  <w:b/>
                  <w:sz w:val="20"/>
                  <w:szCs w:val="20"/>
                </w:rPr>
                <w:t>https://www.abcya.com/second_grade_computers.htm</w:t>
              </w:r>
            </w:hyperlink>
          </w:p>
          <w:p w:rsidR="00406FDC" w:rsidRPr="007942AC" w:rsidRDefault="007C7811" w:rsidP="00406FDC">
            <w:pPr>
              <w:spacing w:after="160" w:line="259" w:lineRule="auto"/>
              <w:rPr>
                <w:rFonts w:ascii="Times New Roman" w:hAnsi="Times New Roman" w:cs="Times New Roman"/>
                <w:sz w:val="20"/>
                <w:szCs w:val="20"/>
              </w:rPr>
            </w:pPr>
            <w:hyperlink r:id="rId17" w:history="1">
              <w:r w:rsidR="00406FDC" w:rsidRPr="007942AC">
                <w:rPr>
                  <w:rFonts w:ascii="Times New Roman" w:hAnsi="Times New Roman" w:cs="Times New Roman"/>
                  <w:color w:val="0563C1" w:themeColor="hyperlink"/>
                  <w:sz w:val="20"/>
                  <w:szCs w:val="20"/>
                  <w:u w:val="single"/>
                </w:rPr>
                <w:t>http://www.learninggamesforkids.com/vocabulary_games.html</w:t>
              </w:r>
            </w:hyperlink>
          </w:p>
          <w:p w:rsidR="00406FDC" w:rsidRPr="007942AC" w:rsidRDefault="007C7811" w:rsidP="00406FDC">
            <w:pPr>
              <w:spacing w:after="160" w:line="259" w:lineRule="auto"/>
              <w:rPr>
                <w:rFonts w:ascii="Times New Roman" w:hAnsi="Times New Roman" w:cs="Times New Roman"/>
                <w:sz w:val="20"/>
                <w:szCs w:val="20"/>
              </w:rPr>
            </w:pPr>
            <w:hyperlink r:id="rId18" w:history="1">
              <w:r w:rsidR="00406FDC" w:rsidRPr="007942AC">
                <w:rPr>
                  <w:rFonts w:ascii="Times New Roman" w:hAnsi="Times New Roman" w:cs="Times New Roman"/>
                  <w:color w:val="0563C1" w:themeColor="hyperlink"/>
                  <w:sz w:val="20"/>
                  <w:szCs w:val="20"/>
                  <w:u w:val="single"/>
                </w:rPr>
                <w:t>http://www.sheppardsoftware.com/web_games_vocab.htm</w:t>
              </w:r>
            </w:hyperlink>
          </w:p>
          <w:p w:rsidR="00406FDC" w:rsidRPr="007942AC" w:rsidRDefault="00406FDC" w:rsidP="00AE42A0">
            <w:pPr>
              <w:rPr>
                <w:rFonts w:ascii="Times New Roman" w:hAnsi="Times New Roman" w:cs="Times New Roman"/>
                <w:b/>
                <w:sz w:val="20"/>
                <w:szCs w:val="20"/>
                <w:u w:val="single"/>
              </w:rPr>
            </w:pPr>
          </w:p>
        </w:tc>
      </w:tr>
    </w:tbl>
    <w:p w:rsidR="00176587" w:rsidRPr="007942AC" w:rsidRDefault="00176587" w:rsidP="00176587">
      <w:pPr>
        <w:pStyle w:val="NormalWeb"/>
        <w:shd w:val="clear" w:color="auto" w:fill="FFFFFF"/>
        <w:spacing w:before="0" w:beforeAutospacing="0" w:after="0" w:afterAutospacing="0"/>
        <w:rPr>
          <w:b/>
          <w:color w:val="333333"/>
          <w:sz w:val="20"/>
          <w:szCs w:val="20"/>
        </w:rPr>
        <w:sectPr w:rsidR="00176587" w:rsidRPr="007942AC" w:rsidSect="00DE6015">
          <w:headerReference w:type="even" r:id="rId19"/>
          <w:headerReference w:type="default" r:id="rId20"/>
          <w:footerReference w:type="default" r:id="rId21"/>
          <w:headerReference w:type="first" r:id="rId22"/>
          <w:pgSz w:w="15840" w:h="12240" w:orient="landscape"/>
          <w:pgMar w:top="1440" w:right="1440" w:bottom="1440" w:left="1440" w:header="720" w:footer="720" w:gutter="0"/>
          <w:cols w:space="720"/>
          <w:docGrid w:linePitch="360"/>
        </w:sectPr>
      </w:pPr>
    </w:p>
    <w:p w:rsidR="00176587" w:rsidRPr="007942AC" w:rsidRDefault="00176587" w:rsidP="00176587">
      <w:pPr>
        <w:rPr>
          <w:rFonts w:ascii="Times New Roman" w:hAnsi="Times New Roman" w:cs="Times New Roman"/>
          <w:sz w:val="20"/>
          <w:szCs w:val="20"/>
        </w:rPr>
        <w:sectPr w:rsidR="00176587" w:rsidRPr="007942AC" w:rsidSect="001A3671">
          <w:type w:val="continuous"/>
          <w:pgSz w:w="15840" w:h="12240" w:orient="landscape"/>
          <w:pgMar w:top="1440" w:right="1440" w:bottom="1440" w:left="1440" w:header="720" w:footer="720" w:gutter="0"/>
          <w:cols w:space="720"/>
          <w:docGrid w:linePitch="360"/>
        </w:sectPr>
      </w:pPr>
    </w:p>
    <w:p w:rsidR="004546EF" w:rsidRDefault="004546EF"/>
    <w:sectPr w:rsidR="0045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11" w:rsidRDefault="007C7811" w:rsidP="0032295E">
      <w:pPr>
        <w:spacing w:after="0" w:line="240" w:lineRule="auto"/>
      </w:pPr>
      <w:r>
        <w:separator/>
      </w:r>
    </w:p>
  </w:endnote>
  <w:endnote w:type="continuationSeparator" w:id="0">
    <w:p w:rsidR="007C7811" w:rsidRDefault="007C7811" w:rsidP="003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25036"/>
      <w:docPartObj>
        <w:docPartGallery w:val="Page Numbers (Bottom of Page)"/>
        <w:docPartUnique/>
      </w:docPartObj>
    </w:sdtPr>
    <w:sdtEndPr>
      <w:rPr>
        <w:noProof/>
      </w:rPr>
    </w:sdtEndPr>
    <w:sdtContent>
      <w:p w:rsidR="007942AC" w:rsidRDefault="007942A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DE6015" w:rsidRDefault="00DE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11" w:rsidRDefault="007C7811" w:rsidP="0032295E">
      <w:pPr>
        <w:spacing w:after="0" w:line="240" w:lineRule="auto"/>
      </w:pPr>
      <w:r>
        <w:separator/>
      </w:r>
    </w:p>
  </w:footnote>
  <w:footnote w:type="continuationSeparator" w:id="0">
    <w:p w:rsidR="007C7811" w:rsidRDefault="007C7811" w:rsidP="0032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7C78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9" o:spid="_x0000_s2050" type="#_x0000_t75" style="position:absolute;margin-left:0;margin-top:0;width:502.3pt;height:467.95pt;z-index:-251657216;mso-position-horizontal:center;mso-position-horizontal-relative:margin;mso-position-vertical:center;mso-position-vertical-relative:margin" o:allowincell="f">
          <v:imagedata r:id="rId1" o:title="PSR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7C78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10" o:spid="_x0000_s2051" type="#_x0000_t75" style="position:absolute;margin-left:0;margin-top:0;width:502.3pt;height:467.95pt;z-index:-251656192;mso-position-horizontal:center;mso-position-horizontal-relative:margin;mso-position-vertical:center;mso-position-vertical-relative:margin" o:allowincell="f">
          <v:imagedata r:id="rId1" o:title="PSRC logo" gain="19661f" blacklevel="22938f"/>
          <w10:wrap anchorx="margin" anchory="margin"/>
        </v:shape>
      </w:pict>
    </w:r>
    <w:r w:rsidR="0099082E">
      <w:t>1</w:t>
    </w:r>
    <w:r w:rsidR="0099082E" w:rsidRPr="0099082E">
      <w:rPr>
        <w:vertAlign w:val="superscript"/>
      </w:rPr>
      <w:t>st</w:t>
    </w:r>
    <w:r w:rsidR="0099082E">
      <w:t xml:space="preserve"> Grade ELA Pacing                                                                                                                                                                 Public Schools of Robeson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7C78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8" o:spid="_x0000_s2049" type="#_x0000_t75" style="position:absolute;margin-left:0;margin-top:0;width:502.3pt;height:467.95pt;z-index:-251658240;mso-position-horizontal:center;mso-position-horizontal-relative:margin;mso-position-vertical:center;mso-position-vertical-relative:margin" o:allowincell="f">
          <v:imagedata r:id="rId1" o:title="PSR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BB"/>
    <w:multiLevelType w:val="hybridMultilevel"/>
    <w:tmpl w:val="75C4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165EE"/>
    <w:multiLevelType w:val="hybridMultilevel"/>
    <w:tmpl w:val="47E8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95A65"/>
    <w:multiLevelType w:val="hybridMultilevel"/>
    <w:tmpl w:val="7A5CB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2125"/>
    <w:multiLevelType w:val="hybridMultilevel"/>
    <w:tmpl w:val="B5588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0F7"/>
    <w:multiLevelType w:val="multilevel"/>
    <w:tmpl w:val="A8CE5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525AE"/>
    <w:multiLevelType w:val="hybridMultilevel"/>
    <w:tmpl w:val="4DB217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48CD"/>
    <w:multiLevelType w:val="hybridMultilevel"/>
    <w:tmpl w:val="88D8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D7432"/>
    <w:multiLevelType w:val="hybridMultilevel"/>
    <w:tmpl w:val="85DA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53055"/>
    <w:multiLevelType w:val="hybridMultilevel"/>
    <w:tmpl w:val="50309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7A33"/>
    <w:multiLevelType w:val="hybridMultilevel"/>
    <w:tmpl w:val="D7B6E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DED"/>
    <w:multiLevelType w:val="hybridMultilevel"/>
    <w:tmpl w:val="0A0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E3584"/>
    <w:multiLevelType w:val="multilevel"/>
    <w:tmpl w:val="6BE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65115"/>
    <w:multiLevelType w:val="hybridMultilevel"/>
    <w:tmpl w:val="22F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313BB"/>
    <w:multiLevelType w:val="hybridMultilevel"/>
    <w:tmpl w:val="37A0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0672"/>
    <w:multiLevelType w:val="hybridMultilevel"/>
    <w:tmpl w:val="9E9C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62D2C"/>
    <w:multiLevelType w:val="multilevel"/>
    <w:tmpl w:val="7CB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431B2"/>
    <w:multiLevelType w:val="multilevel"/>
    <w:tmpl w:val="7A7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15931"/>
    <w:multiLevelType w:val="hybridMultilevel"/>
    <w:tmpl w:val="3964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B7379"/>
    <w:multiLevelType w:val="hybridMultilevel"/>
    <w:tmpl w:val="28246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2C0"/>
    <w:multiLevelType w:val="multilevel"/>
    <w:tmpl w:val="3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74908"/>
    <w:multiLevelType w:val="multilevel"/>
    <w:tmpl w:val="1AD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E1C8A"/>
    <w:multiLevelType w:val="hybridMultilevel"/>
    <w:tmpl w:val="D334186E"/>
    <w:lvl w:ilvl="0" w:tplc="51967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1984"/>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528FF"/>
    <w:multiLevelType w:val="multilevel"/>
    <w:tmpl w:val="D65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E32DB"/>
    <w:multiLevelType w:val="multilevel"/>
    <w:tmpl w:val="963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F2A23"/>
    <w:multiLevelType w:val="multilevel"/>
    <w:tmpl w:val="6A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41072"/>
    <w:multiLevelType w:val="hybridMultilevel"/>
    <w:tmpl w:val="458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lvlOverride w:ilvl="0">
      <w:lvl w:ilvl="0">
        <w:numFmt w:val="lowerLetter"/>
        <w:lvlText w:val="%1."/>
        <w:lvlJc w:val="left"/>
      </w:lvl>
    </w:lvlOverride>
  </w:num>
  <w:num w:numId="5">
    <w:abstractNumId w:val="16"/>
  </w:num>
  <w:num w:numId="6">
    <w:abstractNumId w:val="15"/>
  </w:num>
  <w:num w:numId="7">
    <w:abstractNumId w:val="20"/>
  </w:num>
  <w:num w:numId="8">
    <w:abstractNumId w:val="23"/>
  </w:num>
  <w:num w:numId="9">
    <w:abstractNumId w:val="19"/>
  </w:num>
  <w:num w:numId="10">
    <w:abstractNumId w:val="1"/>
  </w:num>
  <w:num w:numId="11">
    <w:abstractNumId w:val="7"/>
  </w:num>
  <w:num w:numId="12">
    <w:abstractNumId w:val="17"/>
  </w:num>
  <w:num w:numId="13">
    <w:abstractNumId w:val="3"/>
  </w:num>
  <w:num w:numId="14">
    <w:abstractNumId w:val="10"/>
  </w:num>
  <w:num w:numId="15">
    <w:abstractNumId w:val="4"/>
  </w:num>
  <w:num w:numId="16">
    <w:abstractNumId w:val="26"/>
  </w:num>
  <w:num w:numId="17">
    <w:abstractNumId w:val="22"/>
  </w:num>
  <w:num w:numId="18">
    <w:abstractNumId w:val="18"/>
  </w:num>
  <w:num w:numId="19">
    <w:abstractNumId w:val="14"/>
  </w:num>
  <w:num w:numId="20">
    <w:abstractNumId w:val="6"/>
  </w:num>
  <w:num w:numId="21">
    <w:abstractNumId w:val="9"/>
  </w:num>
  <w:num w:numId="22">
    <w:abstractNumId w:val="21"/>
  </w:num>
  <w:num w:numId="23">
    <w:abstractNumId w:val="13"/>
  </w:num>
  <w:num w:numId="24">
    <w:abstractNumId w:val="2"/>
  </w:num>
  <w:num w:numId="25">
    <w:abstractNumId w:val="8"/>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7"/>
    <w:rsid w:val="0001742E"/>
    <w:rsid w:val="00055AFA"/>
    <w:rsid w:val="00122AF3"/>
    <w:rsid w:val="00126B5A"/>
    <w:rsid w:val="00164BAA"/>
    <w:rsid w:val="00176587"/>
    <w:rsid w:val="00183AF6"/>
    <w:rsid w:val="001A3671"/>
    <w:rsid w:val="00251E07"/>
    <w:rsid w:val="002716A0"/>
    <w:rsid w:val="0027324C"/>
    <w:rsid w:val="002A591B"/>
    <w:rsid w:val="0032295E"/>
    <w:rsid w:val="003421C7"/>
    <w:rsid w:val="0039300A"/>
    <w:rsid w:val="00406FDC"/>
    <w:rsid w:val="004546EF"/>
    <w:rsid w:val="005670F2"/>
    <w:rsid w:val="005F1004"/>
    <w:rsid w:val="005F3F2A"/>
    <w:rsid w:val="00633398"/>
    <w:rsid w:val="006C2BD0"/>
    <w:rsid w:val="00712092"/>
    <w:rsid w:val="007942AC"/>
    <w:rsid w:val="007C7811"/>
    <w:rsid w:val="007D367A"/>
    <w:rsid w:val="007F6263"/>
    <w:rsid w:val="0080227B"/>
    <w:rsid w:val="00854557"/>
    <w:rsid w:val="008B509C"/>
    <w:rsid w:val="008C0D64"/>
    <w:rsid w:val="009668FF"/>
    <w:rsid w:val="0099082E"/>
    <w:rsid w:val="009B206B"/>
    <w:rsid w:val="00A00725"/>
    <w:rsid w:val="00A723FF"/>
    <w:rsid w:val="00A82D3D"/>
    <w:rsid w:val="00AE2257"/>
    <w:rsid w:val="00AE42A0"/>
    <w:rsid w:val="00BC4381"/>
    <w:rsid w:val="00C1444E"/>
    <w:rsid w:val="00CB088C"/>
    <w:rsid w:val="00CB0EDE"/>
    <w:rsid w:val="00CB6095"/>
    <w:rsid w:val="00CF6CE9"/>
    <w:rsid w:val="00D305DC"/>
    <w:rsid w:val="00D63AA1"/>
    <w:rsid w:val="00D96AC7"/>
    <w:rsid w:val="00DE6015"/>
    <w:rsid w:val="00E856B4"/>
    <w:rsid w:val="00E9551A"/>
    <w:rsid w:val="00EC05E9"/>
    <w:rsid w:val="00ED0176"/>
    <w:rsid w:val="00F23D45"/>
    <w:rsid w:val="00F82C95"/>
    <w:rsid w:val="00FC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694B04-3A08-4647-8ED3-2FF824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587"/>
    <w:rPr>
      <w:b/>
      <w:bCs/>
    </w:rPr>
  </w:style>
  <w:style w:type="character" w:customStyle="1" w:styleId="apple-converted-space">
    <w:name w:val="apple-converted-space"/>
    <w:basedOn w:val="DefaultParagraphFont"/>
    <w:rsid w:val="00176587"/>
  </w:style>
  <w:style w:type="character" w:styleId="Emphasis">
    <w:name w:val="Emphasis"/>
    <w:basedOn w:val="DefaultParagraphFont"/>
    <w:uiPriority w:val="20"/>
    <w:qFormat/>
    <w:rsid w:val="001A3671"/>
    <w:rPr>
      <w:i/>
      <w:iCs/>
    </w:rPr>
  </w:style>
  <w:style w:type="paragraph" w:styleId="BalloonText">
    <w:name w:val="Balloon Text"/>
    <w:basedOn w:val="Normal"/>
    <w:link w:val="BalloonTextChar"/>
    <w:uiPriority w:val="99"/>
    <w:semiHidden/>
    <w:unhideWhenUsed/>
    <w:rsid w:val="00E8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4"/>
    <w:rPr>
      <w:rFonts w:ascii="Segoe UI" w:hAnsi="Segoe UI" w:cs="Segoe UI"/>
      <w:sz w:val="18"/>
      <w:szCs w:val="18"/>
    </w:rPr>
  </w:style>
  <w:style w:type="character" w:styleId="Hyperlink">
    <w:name w:val="Hyperlink"/>
    <w:basedOn w:val="DefaultParagraphFont"/>
    <w:uiPriority w:val="99"/>
    <w:unhideWhenUsed/>
    <w:rsid w:val="0001742E"/>
    <w:rPr>
      <w:color w:val="0563C1" w:themeColor="hyperlink"/>
      <w:u w:val="single"/>
    </w:rPr>
  </w:style>
  <w:style w:type="paragraph" w:styleId="Header">
    <w:name w:val="header"/>
    <w:basedOn w:val="Normal"/>
    <w:link w:val="HeaderChar"/>
    <w:uiPriority w:val="99"/>
    <w:unhideWhenUsed/>
    <w:rsid w:val="0032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E"/>
  </w:style>
  <w:style w:type="paragraph" w:styleId="Footer">
    <w:name w:val="footer"/>
    <w:basedOn w:val="Normal"/>
    <w:link w:val="FooterChar"/>
    <w:uiPriority w:val="99"/>
    <w:unhideWhenUsed/>
    <w:rsid w:val="0032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E"/>
  </w:style>
  <w:style w:type="paragraph" w:customStyle="1" w:styleId="normal1">
    <w:name w:val="normal1"/>
    <w:basedOn w:val="Normal"/>
    <w:rsid w:val="00BC4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7B"/>
    <w:pPr>
      <w:spacing w:after="0" w:line="240" w:lineRule="auto"/>
      <w:ind w:left="720" w:hanging="36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448">
      <w:bodyDiv w:val="1"/>
      <w:marLeft w:val="0"/>
      <w:marRight w:val="0"/>
      <w:marTop w:val="0"/>
      <w:marBottom w:val="0"/>
      <w:divBdr>
        <w:top w:val="none" w:sz="0" w:space="0" w:color="auto"/>
        <w:left w:val="none" w:sz="0" w:space="0" w:color="auto"/>
        <w:bottom w:val="none" w:sz="0" w:space="0" w:color="auto"/>
        <w:right w:val="none" w:sz="0" w:space="0" w:color="auto"/>
      </w:divBdr>
    </w:div>
    <w:div w:id="96944170">
      <w:bodyDiv w:val="1"/>
      <w:marLeft w:val="0"/>
      <w:marRight w:val="0"/>
      <w:marTop w:val="0"/>
      <w:marBottom w:val="0"/>
      <w:divBdr>
        <w:top w:val="none" w:sz="0" w:space="0" w:color="auto"/>
        <w:left w:val="none" w:sz="0" w:space="0" w:color="auto"/>
        <w:bottom w:val="none" w:sz="0" w:space="0" w:color="auto"/>
        <w:right w:val="none" w:sz="0" w:space="0" w:color="auto"/>
      </w:divBdr>
    </w:div>
    <w:div w:id="113989129">
      <w:bodyDiv w:val="1"/>
      <w:marLeft w:val="0"/>
      <w:marRight w:val="0"/>
      <w:marTop w:val="0"/>
      <w:marBottom w:val="0"/>
      <w:divBdr>
        <w:top w:val="none" w:sz="0" w:space="0" w:color="auto"/>
        <w:left w:val="none" w:sz="0" w:space="0" w:color="auto"/>
        <w:bottom w:val="none" w:sz="0" w:space="0" w:color="auto"/>
        <w:right w:val="none" w:sz="0" w:space="0" w:color="auto"/>
      </w:divBdr>
    </w:div>
    <w:div w:id="154421360">
      <w:bodyDiv w:val="1"/>
      <w:marLeft w:val="0"/>
      <w:marRight w:val="0"/>
      <w:marTop w:val="0"/>
      <w:marBottom w:val="0"/>
      <w:divBdr>
        <w:top w:val="none" w:sz="0" w:space="0" w:color="auto"/>
        <w:left w:val="none" w:sz="0" w:space="0" w:color="auto"/>
        <w:bottom w:val="none" w:sz="0" w:space="0" w:color="auto"/>
        <w:right w:val="none" w:sz="0" w:space="0" w:color="auto"/>
      </w:divBdr>
    </w:div>
    <w:div w:id="181555463">
      <w:bodyDiv w:val="1"/>
      <w:marLeft w:val="0"/>
      <w:marRight w:val="0"/>
      <w:marTop w:val="0"/>
      <w:marBottom w:val="0"/>
      <w:divBdr>
        <w:top w:val="none" w:sz="0" w:space="0" w:color="auto"/>
        <w:left w:val="none" w:sz="0" w:space="0" w:color="auto"/>
        <w:bottom w:val="none" w:sz="0" w:space="0" w:color="auto"/>
        <w:right w:val="none" w:sz="0" w:space="0" w:color="auto"/>
      </w:divBdr>
    </w:div>
    <w:div w:id="183595981">
      <w:bodyDiv w:val="1"/>
      <w:marLeft w:val="0"/>
      <w:marRight w:val="0"/>
      <w:marTop w:val="0"/>
      <w:marBottom w:val="0"/>
      <w:divBdr>
        <w:top w:val="none" w:sz="0" w:space="0" w:color="auto"/>
        <w:left w:val="none" w:sz="0" w:space="0" w:color="auto"/>
        <w:bottom w:val="none" w:sz="0" w:space="0" w:color="auto"/>
        <w:right w:val="none" w:sz="0" w:space="0" w:color="auto"/>
      </w:divBdr>
    </w:div>
    <w:div w:id="264578829">
      <w:bodyDiv w:val="1"/>
      <w:marLeft w:val="0"/>
      <w:marRight w:val="0"/>
      <w:marTop w:val="0"/>
      <w:marBottom w:val="0"/>
      <w:divBdr>
        <w:top w:val="none" w:sz="0" w:space="0" w:color="auto"/>
        <w:left w:val="none" w:sz="0" w:space="0" w:color="auto"/>
        <w:bottom w:val="none" w:sz="0" w:space="0" w:color="auto"/>
        <w:right w:val="none" w:sz="0" w:space="0" w:color="auto"/>
      </w:divBdr>
    </w:div>
    <w:div w:id="284123576">
      <w:bodyDiv w:val="1"/>
      <w:marLeft w:val="0"/>
      <w:marRight w:val="0"/>
      <w:marTop w:val="0"/>
      <w:marBottom w:val="0"/>
      <w:divBdr>
        <w:top w:val="none" w:sz="0" w:space="0" w:color="auto"/>
        <w:left w:val="none" w:sz="0" w:space="0" w:color="auto"/>
        <w:bottom w:val="none" w:sz="0" w:space="0" w:color="auto"/>
        <w:right w:val="none" w:sz="0" w:space="0" w:color="auto"/>
      </w:divBdr>
    </w:div>
    <w:div w:id="394016024">
      <w:bodyDiv w:val="1"/>
      <w:marLeft w:val="0"/>
      <w:marRight w:val="0"/>
      <w:marTop w:val="0"/>
      <w:marBottom w:val="0"/>
      <w:divBdr>
        <w:top w:val="none" w:sz="0" w:space="0" w:color="auto"/>
        <w:left w:val="none" w:sz="0" w:space="0" w:color="auto"/>
        <w:bottom w:val="none" w:sz="0" w:space="0" w:color="auto"/>
        <w:right w:val="none" w:sz="0" w:space="0" w:color="auto"/>
      </w:divBdr>
    </w:div>
    <w:div w:id="458258196">
      <w:bodyDiv w:val="1"/>
      <w:marLeft w:val="0"/>
      <w:marRight w:val="0"/>
      <w:marTop w:val="0"/>
      <w:marBottom w:val="0"/>
      <w:divBdr>
        <w:top w:val="none" w:sz="0" w:space="0" w:color="auto"/>
        <w:left w:val="none" w:sz="0" w:space="0" w:color="auto"/>
        <w:bottom w:val="none" w:sz="0" w:space="0" w:color="auto"/>
        <w:right w:val="none" w:sz="0" w:space="0" w:color="auto"/>
      </w:divBdr>
    </w:div>
    <w:div w:id="515312293">
      <w:bodyDiv w:val="1"/>
      <w:marLeft w:val="0"/>
      <w:marRight w:val="0"/>
      <w:marTop w:val="0"/>
      <w:marBottom w:val="0"/>
      <w:divBdr>
        <w:top w:val="none" w:sz="0" w:space="0" w:color="auto"/>
        <w:left w:val="none" w:sz="0" w:space="0" w:color="auto"/>
        <w:bottom w:val="none" w:sz="0" w:space="0" w:color="auto"/>
        <w:right w:val="none" w:sz="0" w:space="0" w:color="auto"/>
      </w:divBdr>
    </w:div>
    <w:div w:id="556354079">
      <w:bodyDiv w:val="1"/>
      <w:marLeft w:val="0"/>
      <w:marRight w:val="0"/>
      <w:marTop w:val="0"/>
      <w:marBottom w:val="0"/>
      <w:divBdr>
        <w:top w:val="none" w:sz="0" w:space="0" w:color="auto"/>
        <w:left w:val="none" w:sz="0" w:space="0" w:color="auto"/>
        <w:bottom w:val="none" w:sz="0" w:space="0" w:color="auto"/>
        <w:right w:val="none" w:sz="0" w:space="0" w:color="auto"/>
      </w:divBdr>
    </w:div>
    <w:div w:id="677856093">
      <w:bodyDiv w:val="1"/>
      <w:marLeft w:val="0"/>
      <w:marRight w:val="0"/>
      <w:marTop w:val="0"/>
      <w:marBottom w:val="0"/>
      <w:divBdr>
        <w:top w:val="none" w:sz="0" w:space="0" w:color="auto"/>
        <w:left w:val="none" w:sz="0" w:space="0" w:color="auto"/>
        <w:bottom w:val="none" w:sz="0" w:space="0" w:color="auto"/>
        <w:right w:val="none" w:sz="0" w:space="0" w:color="auto"/>
      </w:divBdr>
    </w:div>
    <w:div w:id="683630273">
      <w:bodyDiv w:val="1"/>
      <w:marLeft w:val="0"/>
      <w:marRight w:val="0"/>
      <w:marTop w:val="0"/>
      <w:marBottom w:val="0"/>
      <w:divBdr>
        <w:top w:val="none" w:sz="0" w:space="0" w:color="auto"/>
        <w:left w:val="none" w:sz="0" w:space="0" w:color="auto"/>
        <w:bottom w:val="none" w:sz="0" w:space="0" w:color="auto"/>
        <w:right w:val="none" w:sz="0" w:space="0" w:color="auto"/>
      </w:divBdr>
    </w:div>
    <w:div w:id="697851695">
      <w:bodyDiv w:val="1"/>
      <w:marLeft w:val="0"/>
      <w:marRight w:val="0"/>
      <w:marTop w:val="0"/>
      <w:marBottom w:val="0"/>
      <w:divBdr>
        <w:top w:val="none" w:sz="0" w:space="0" w:color="auto"/>
        <w:left w:val="none" w:sz="0" w:space="0" w:color="auto"/>
        <w:bottom w:val="none" w:sz="0" w:space="0" w:color="auto"/>
        <w:right w:val="none" w:sz="0" w:space="0" w:color="auto"/>
      </w:divBdr>
    </w:div>
    <w:div w:id="725105093">
      <w:bodyDiv w:val="1"/>
      <w:marLeft w:val="0"/>
      <w:marRight w:val="0"/>
      <w:marTop w:val="0"/>
      <w:marBottom w:val="0"/>
      <w:divBdr>
        <w:top w:val="none" w:sz="0" w:space="0" w:color="auto"/>
        <w:left w:val="none" w:sz="0" w:space="0" w:color="auto"/>
        <w:bottom w:val="none" w:sz="0" w:space="0" w:color="auto"/>
        <w:right w:val="none" w:sz="0" w:space="0" w:color="auto"/>
      </w:divBdr>
    </w:div>
    <w:div w:id="920526087">
      <w:bodyDiv w:val="1"/>
      <w:marLeft w:val="0"/>
      <w:marRight w:val="0"/>
      <w:marTop w:val="0"/>
      <w:marBottom w:val="0"/>
      <w:divBdr>
        <w:top w:val="none" w:sz="0" w:space="0" w:color="auto"/>
        <w:left w:val="none" w:sz="0" w:space="0" w:color="auto"/>
        <w:bottom w:val="none" w:sz="0" w:space="0" w:color="auto"/>
        <w:right w:val="none" w:sz="0" w:space="0" w:color="auto"/>
      </w:divBdr>
    </w:div>
    <w:div w:id="941648557">
      <w:bodyDiv w:val="1"/>
      <w:marLeft w:val="0"/>
      <w:marRight w:val="0"/>
      <w:marTop w:val="0"/>
      <w:marBottom w:val="0"/>
      <w:divBdr>
        <w:top w:val="none" w:sz="0" w:space="0" w:color="auto"/>
        <w:left w:val="none" w:sz="0" w:space="0" w:color="auto"/>
        <w:bottom w:val="none" w:sz="0" w:space="0" w:color="auto"/>
        <w:right w:val="none" w:sz="0" w:space="0" w:color="auto"/>
      </w:divBdr>
    </w:div>
    <w:div w:id="1001154895">
      <w:bodyDiv w:val="1"/>
      <w:marLeft w:val="0"/>
      <w:marRight w:val="0"/>
      <w:marTop w:val="0"/>
      <w:marBottom w:val="0"/>
      <w:divBdr>
        <w:top w:val="none" w:sz="0" w:space="0" w:color="auto"/>
        <w:left w:val="none" w:sz="0" w:space="0" w:color="auto"/>
        <w:bottom w:val="none" w:sz="0" w:space="0" w:color="auto"/>
        <w:right w:val="none" w:sz="0" w:space="0" w:color="auto"/>
      </w:divBdr>
    </w:div>
    <w:div w:id="1027414677">
      <w:bodyDiv w:val="1"/>
      <w:marLeft w:val="0"/>
      <w:marRight w:val="0"/>
      <w:marTop w:val="0"/>
      <w:marBottom w:val="0"/>
      <w:divBdr>
        <w:top w:val="none" w:sz="0" w:space="0" w:color="auto"/>
        <w:left w:val="none" w:sz="0" w:space="0" w:color="auto"/>
        <w:bottom w:val="none" w:sz="0" w:space="0" w:color="auto"/>
        <w:right w:val="none" w:sz="0" w:space="0" w:color="auto"/>
      </w:divBdr>
    </w:div>
    <w:div w:id="1077751743">
      <w:bodyDiv w:val="1"/>
      <w:marLeft w:val="0"/>
      <w:marRight w:val="0"/>
      <w:marTop w:val="0"/>
      <w:marBottom w:val="0"/>
      <w:divBdr>
        <w:top w:val="none" w:sz="0" w:space="0" w:color="auto"/>
        <w:left w:val="none" w:sz="0" w:space="0" w:color="auto"/>
        <w:bottom w:val="none" w:sz="0" w:space="0" w:color="auto"/>
        <w:right w:val="none" w:sz="0" w:space="0" w:color="auto"/>
      </w:divBdr>
      <w:divsChild>
        <w:div w:id="1037580811">
          <w:marLeft w:val="0"/>
          <w:marRight w:val="0"/>
          <w:marTop w:val="0"/>
          <w:marBottom w:val="0"/>
          <w:divBdr>
            <w:top w:val="none" w:sz="0" w:space="0" w:color="auto"/>
            <w:left w:val="none" w:sz="0" w:space="0" w:color="auto"/>
            <w:bottom w:val="none" w:sz="0" w:space="0" w:color="auto"/>
            <w:right w:val="none" w:sz="0" w:space="0" w:color="auto"/>
          </w:divBdr>
        </w:div>
      </w:divsChild>
    </w:div>
    <w:div w:id="1100876429">
      <w:bodyDiv w:val="1"/>
      <w:marLeft w:val="0"/>
      <w:marRight w:val="0"/>
      <w:marTop w:val="0"/>
      <w:marBottom w:val="0"/>
      <w:divBdr>
        <w:top w:val="none" w:sz="0" w:space="0" w:color="auto"/>
        <w:left w:val="none" w:sz="0" w:space="0" w:color="auto"/>
        <w:bottom w:val="none" w:sz="0" w:space="0" w:color="auto"/>
        <w:right w:val="none" w:sz="0" w:space="0" w:color="auto"/>
      </w:divBdr>
    </w:div>
    <w:div w:id="1167405918">
      <w:bodyDiv w:val="1"/>
      <w:marLeft w:val="0"/>
      <w:marRight w:val="0"/>
      <w:marTop w:val="0"/>
      <w:marBottom w:val="0"/>
      <w:divBdr>
        <w:top w:val="none" w:sz="0" w:space="0" w:color="auto"/>
        <w:left w:val="none" w:sz="0" w:space="0" w:color="auto"/>
        <w:bottom w:val="none" w:sz="0" w:space="0" w:color="auto"/>
        <w:right w:val="none" w:sz="0" w:space="0" w:color="auto"/>
      </w:divBdr>
    </w:div>
    <w:div w:id="1219390943">
      <w:bodyDiv w:val="1"/>
      <w:marLeft w:val="0"/>
      <w:marRight w:val="0"/>
      <w:marTop w:val="0"/>
      <w:marBottom w:val="0"/>
      <w:divBdr>
        <w:top w:val="none" w:sz="0" w:space="0" w:color="auto"/>
        <w:left w:val="none" w:sz="0" w:space="0" w:color="auto"/>
        <w:bottom w:val="none" w:sz="0" w:space="0" w:color="auto"/>
        <w:right w:val="none" w:sz="0" w:space="0" w:color="auto"/>
      </w:divBdr>
    </w:div>
    <w:div w:id="1242108428">
      <w:bodyDiv w:val="1"/>
      <w:marLeft w:val="0"/>
      <w:marRight w:val="0"/>
      <w:marTop w:val="0"/>
      <w:marBottom w:val="0"/>
      <w:divBdr>
        <w:top w:val="none" w:sz="0" w:space="0" w:color="auto"/>
        <w:left w:val="none" w:sz="0" w:space="0" w:color="auto"/>
        <w:bottom w:val="none" w:sz="0" w:space="0" w:color="auto"/>
        <w:right w:val="none" w:sz="0" w:space="0" w:color="auto"/>
      </w:divBdr>
    </w:div>
    <w:div w:id="1267957429">
      <w:bodyDiv w:val="1"/>
      <w:marLeft w:val="0"/>
      <w:marRight w:val="0"/>
      <w:marTop w:val="0"/>
      <w:marBottom w:val="0"/>
      <w:divBdr>
        <w:top w:val="none" w:sz="0" w:space="0" w:color="auto"/>
        <w:left w:val="none" w:sz="0" w:space="0" w:color="auto"/>
        <w:bottom w:val="none" w:sz="0" w:space="0" w:color="auto"/>
        <w:right w:val="none" w:sz="0" w:space="0" w:color="auto"/>
      </w:divBdr>
    </w:div>
    <w:div w:id="1339699477">
      <w:bodyDiv w:val="1"/>
      <w:marLeft w:val="0"/>
      <w:marRight w:val="0"/>
      <w:marTop w:val="0"/>
      <w:marBottom w:val="0"/>
      <w:divBdr>
        <w:top w:val="none" w:sz="0" w:space="0" w:color="auto"/>
        <w:left w:val="none" w:sz="0" w:space="0" w:color="auto"/>
        <w:bottom w:val="none" w:sz="0" w:space="0" w:color="auto"/>
        <w:right w:val="none" w:sz="0" w:space="0" w:color="auto"/>
      </w:divBdr>
    </w:div>
    <w:div w:id="1395082733">
      <w:bodyDiv w:val="1"/>
      <w:marLeft w:val="0"/>
      <w:marRight w:val="0"/>
      <w:marTop w:val="0"/>
      <w:marBottom w:val="0"/>
      <w:divBdr>
        <w:top w:val="none" w:sz="0" w:space="0" w:color="auto"/>
        <w:left w:val="none" w:sz="0" w:space="0" w:color="auto"/>
        <w:bottom w:val="none" w:sz="0" w:space="0" w:color="auto"/>
        <w:right w:val="none" w:sz="0" w:space="0" w:color="auto"/>
      </w:divBdr>
    </w:div>
    <w:div w:id="1424883821">
      <w:bodyDiv w:val="1"/>
      <w:marLeft w:val="0"/>
      <w:marRight w:val="0"/>
      <w:marTop w:val="0"/>
      <w:marBottom w:val="0"/>
      <w:divBdr>
        <w:top w:val="none" w:sz="0" w:space="0" w:color="auto"/>
        <w:left w:val="none" w:sz="0" w:space="0" w:color="auto"/>
        <w:bottom w:val="none" w:sz="0" w:space="0" w:color="auto"/>
        <w:right w:val="none" w:sz="0" w:space="0" w:color="auto"/>
      </w:divBdr>
    </w:div>
    <w:div w:id="1438022241">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585338679">
      <w:bodyDiv w:val="1"/>
      <w:marLeft w:val="0"/>
      <w:marRight w:val="0"/>
      <w:marTop w:val="0"/>
      <w:marBottom w:val="0"/>
      <w:divBdr>
        <w:top w:val="none" w:sz="0" w:space="0" w:color="auto"/>
        <w:left w:val="none" w:sz="0" w:space="0" w:color="auto"/>
        <w:bottom w:val="none" w:sz="0" w:space="0" w:color="auto"/>
        <w:right w:val="none" w:sz="0" w:space="0" w:color="auto"/>
      </w:divBdr>
    </w:div>
    <w:div w:id="1586113990">
      <w:bodyDiv w:val="1"/>
      <w:marLeft w:val="0"/>
      <w:marRight w:val="0"/>
      <w:marTop w:val="0"/>
      <w:marBottom w:val="0"/>
      <w:divBdr>
        <w:top w:val="none" w:sz="0" w:space="0" w:color="auto"/>
        <w:left w:val="none" w:sz="0" w:space="0" w:color="auto"/>
        <w:bottom w:val="none" w:sz="0" w:space="0" w:color="auto"/>
        <w:right w:val="none" w:sz="0" w:space="0" w:color="auto"/>
      </w:divBdr>
    </w:div>
    <w:div w:id="1714236428">
      <w:bodyDiv w:val="1"/>
      <w:marLeft w:val="0"/>
      <w:marRight w:val="0"/>
      <w:marTop w:val="0"/>
      <w:marBottom w:val="0"/>
      <w:divBdr>
        <w:top w:val="none" w:sz="0" w:space="0" w:color="auto"/>
        <w:left w:val="none" w:sz="0" w:space="0" w:color="auto"/>
        <w:bottom w:val="none" w:sz="0" w:space="0" w:color="auto"/>
        <w:right w:val="none" w:sz="0" w:space="0" w:color="auto"/>
      </w:divBdr>
    </w:div>
    <w:div w:id="1765685129">
      <w:bodyDiv w:val="1"/>
      <w:marLeft w:val="0"/>
      <w:marRight w:val="0"/>
      <w:marTop w:val="0"/>
      <w:marBottom w:val="0"/>
      <w:divBdr>
        <w:top w:val="none" w:sz="0" w:space="0" w:color="auto"/>
        <w:left w:val="none" w:sz="0" w:space="0" w:color="auto"/>
        <w:bottom w:val="none" w:sz="0" w:space="0" w:color="auto"/>
        <w:right w:val="none" w:sz="0" w:space="0" w:color="auto"/>
      </w:divBdr>
    </w:div>
    <w:div w:id="1783189185">
      <w:bodyDiv w:val="1"/>
      <w:marLeft w:val="0"/>
      <w:marRight w:val="0"/>
      <w:marTop w:val="0"/>
      <w:marBottom w:val="0"/>
      <w:divBdr>
        <w:top w:val="none" w:sz="0" w:space="0" w:color="auto"/>
        <w:left w:val="none" w:sz="0" w:space="0" w:color="auto"/>
        <w:bottom w:val="none" w:sz="0" w:space="0" w:color="auto"/>
        <w:right w:val="none" w:sz="0" w:space="0" w:color="auto"/>
      </w:divBdr>
    </w:div>
    <w:div w:id="1825465848">
      <w:bodyDiv w:val="1"/>
      <w:marLeft w:val="0"/>
      <w:marRight w:val="0"/>
      <w:marTop w:val="0"/>
      <w:marBottom w:val="0"/>
      <w:divBdr>
        <w:top w:val="none" w:sz="0" w:space="0" w:color="auto"/>
        <w:left w:val="none" w:sz="0" w:space="0" w:color="auto"/>
        <w:bottom w:val="none" w:sz="0" w:space="0" w:color="auto"/>
        <w:right w:val="none" w:sz="0" w:space="0" w:color="auto"/>
      </w:divBdr>
    </w:div>
    <w:div w:id="1836647311">
      <w:bodyDiv w:val="1"/>
      <w:marLeft w:val="0"/>
      <w:marRight w:val="0"/>
      <w:marTop w:val="0"/>
      <w:marBottom w:val="0"/>
      <w:divBdr>
        <w:top w:val="none" w:sz="0" w:space="0" w:color="auto"/>
        <w:left w:val="none" w:sz="0" w:space="0" w:color="auto"/>
        <w:bottom w:val="none" w:sz="0" w:space="0" w:color="auto"/>
        <w:right w:val="none" w:sz="0" w:space="0" w:color="auto"/>
      </w:divBdr>
    </w:div>
    <w:div w:id="1842113199">
      <w:bodyDiv w:val="1"/>
      <w:marLeft w:val="0"/>
      <w:marRight w:val="0"/>
      <w:marTop w:val="0"/>
      <w:marBottom w:val="0"/>
      <w:divBdr>
        <w:top w:val="none" w:sz="0" w:space="0" w:color="auto"/>
        <w:left w:val="none" w:sz="0" w:space="0" w:color="auto"/>
        <w:bottom w:val="none" w:sz="0" w:space="0" w:color="auto"/>
        <w:right w:val="none" w:sz="0" w:space="0" w:color="auto"/>
      </w:divBdr>
    </w:div>
    <w:div w:id="1903905038">
      <w:bodyDiv w:val="1"/>
      <w:marLeft w:val="0"/>
      <w:marRight w:val="0"/>
      <w:marTop w:val="0"/>
      <w:marBottom w:val="0"/>
      <w:divBdr>
        <w:top w:val="none" w:sz="0" w:space="0" w:color="auto"/>
        <w:left w:val="none" w:sz="0" w:space="0" w:color="auto"/>
        <w:bottom w:val="none" w:sz="0" w:space="0" w:color="auto"/>
        <w:right w:val="none" w:sz="0" w:space="0" w:color="auto"/>
      </w:divBdr>
    </w:div>
    <w:div w:id="1986934946">
      <w:bodyDiv w:val="1"/>
      <w:marLeft w:val="0"/>
      <w:marRight w:val="0"/>
      <w:marTop w:val="0"/>
      <w:marBottom w:val="0"/>
      <w:divBdr>
        <w:top w:val="none" w:sz="0" w:space="0" w:color="auto"/>
        <w:left w:val="none" w:sz="0" w:space="0" w:color="auto"/>
        <w:bottom w:val="none" w:sz="0" w:space="0" w:color="auto"/>
        <w:right w:val="none" w:sz="0" w:space="0" w:color="auto"/>
      </w:divBdr>
    </w:div>
    <w:div w:id="1987737410">
      <w:bodyDiv w:val="1"/>
      <w:marLeft w:val="0"/>
      <w:marRight w:val="0"/>
      <w:marTop w:val="0"/>
      <w:marBottom w:val="0"/>
      <w:divBdr>
        <w:top w:val="none" w:sz="0" w:space="0" w:color="auto"/>
        <w:left w:val="none" w:sz="0" w:space="0" w:color="auto"/>
        <w:bottom w:val="none" w:sz="0" w:space="0" w:color="auto"/>
        <w:right w:val="none" w:sz="0" w:space="0" w:color="auto"/>
      </w:divBdr>
    </w:div>
    <w:div w:id="2015645715">
      <w:bodyDiv w:val="1"/>
      <w:marLeft w:val="0"/>
      <w:marRight w:val="0"/>
      <w:marTop w:val="0"/>
      <w:marBottom w:val="0"/>
      <w:divBdr>
        <w:top w:val="none" w:sz="0" w:space="0" w:color="auto"/>
        <w:left w:val="none" w:sz="0" w:space="0" w:color="auto"/>
        <w:bottom w:val="none" w:sz="0" w:space="0" w:color="auto"/>
        <w:right w:val="none" w:sz="0" w:space="0" w:color="auto"/>
      </w:divBdr>
    </w:div>
    <w:div w:id="2028485985">
      <w:bodyDiv w:val="1"/>
      <w:marLeft w:val="0"/>
      <w:marRight w:val="0"/>
      <w:marTop w:val="0"/>
      <w:marBottom w:val="0"/>
      <w:divBdr>
        <w:top w:val="none" w:sz="0" w:space="0" w:color="auto"/>
        <w:left w:val="none" w:sz="0" w:space="0" w:color="auto"/>
        <w:bottom w:val="none" w:sz="0" w:space="0" w:color="auto"/>
        <w:right w:val="none" w:sz="0" w:space="0" w:color="auto"/>
      </w:divBdr>
    </w:div>
    <w:div w:id="2112968156">
      <w:bodyDiv w:val="1"/>
      <w:marLeft w:val="0"/>
      <w:marRight w:val="0"/>
      <w:marTop w:val="0"/>
      <w:marBottom w:val="0"/>
      <w:divBdr>
        <w:top w:val="none" w:sz="0" w:space="0" w:color="auto"/>
        <w:left w:val="none" w:sz="0" w:space="0" w:color="auto"/>
        <w:bottom w:val="none" w:sz="0" w:space="0" w:color="auto"/>
        <w:right w:val="none" w:sz="0" w:space="0" w:color="auto"/>
      </w:divBdr>
    </w:div>
    <w:div w:id="212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andwritingproject.org/resources/assessments/running-records" TargetMode="External"/><Relationship Id="rId13" Type="http://schemas.openxmlformats.org/officeDocument/2006/relationships/hyperlink" Target="http://www.starfall.com/" TargetMode="External"/><Relationship Id="rId18" Type="http://schemas.openxmlformats.org/officeDocument/2006/relationships/hyperlink" Target="http://www.sheppardsoftware.com/web_games_vocab.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adinga-z.com/" TargetMode="External"/><Relationship Id="rId17" Type="http://schemas.openxmlformats.org/officeDocument/2006/relationships/hyperlink" Target="http://www.learninggamesforkids.com/vocabulary_games.html" TargetMode="External"/><Relationship Id="rId2" Type="http://schemas.openxmlformats.org/officeDocument/2006/relationships/numbering" Target="numbering.xml"/><Relationship Id="rId16" Type="http://schemas.openxmlformats.org/officeDocument/2006/relationships/hyperlink" Target="https://www.abcya.com/second_grade_computer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hievetheco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bskids.org/games/reading/" TargetMode="External"/><Relationship Id="rId23" Type="http://schemas.openxmlformats.org/officeDocument/2006/relationships/fontTable" Target="fontTable.xml"/><Relationship Id="rId10" Type="http://schemas.openxmlformats.org/officeDocument/2006/relationships/hyperlink" Target="https://learnzillio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ageny.org/resource/grade-2-english-language-arts" TargetMode="External"/><Relationship Id="rId14" Type="http://schemas.openxmlformats.org/officeDocument/2006/relationships/hyperlink" Target="https://www.studyladder.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9146-32A2-434E-AED7-987DE018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Norelle Lowery</dc:creator>
  <cp:keywords/>
  <dc:description/>
  <cp:lastModifiedBy>Arine Norelle Lowery</cp:lastModifiedBy>
  <cp:revision>4</cp:revision>
  <cp:lastPrinted>2015-08-17T18:42:00Z</cp:lastPrinted>
  <dcterms:created xsi:type="dcterms:W3CDTF">2015-08-17T12:55:00Z</dcterms:created>
  <dcterms:modified xsi:type="dcterms:W3CDTF">2015-08-17T18:42:00Z</dcterms:modified>
</cp:coreProperties>
</file>