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</w:tblGrid>
      <w:tr w:rsidR="00406C5A" w14:paraId="51CB0A25" w14:textId="77777777" w:rsidTr="00406C5A">
        <w:tc>
          <w:tcPr>
            <w:tcW w:w="2065" w:type="dxa"/>
          </w:tcPr>
          <w:p w14:paraId="49C626CB" w14:textId="77777777" w:rsidR="00406C5A" w:rsidRPr="00406C5A" w:rsidRDefault="00406C5A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406C5A">
              <w:rPr>
                <w:sz w:val="48"/>
                <w:szCs w:val="48"/>
              </w:rPr>
              <w:t>Tally Chart</w:t>
            </w:r>
          </w:p>
        </w:tc>
      </w:tr>
    </w:tbl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895"/>
        <w:gridCol w:w="1170"/>
      </w:tblGrid>
      <w:tr w:rsidR="00406C5A" w14:paraId="2384540F" w14:textId="77777777" w:rsidTr="00406C5A">
        <w:trPr>
          <w:trHeight w:val="1075"/>
        </w:trPr>
        <w:tc>
          <w:tcPr>
            <w:tcW w:w="895" w:type="dxa"/>
          </w:tcPr>
          <w:p w14:paraId="75510375" w14:textId="77777777" w:rsidR="00406C5A" w:rsidRDefault="00406C5A" w:rsidP="00406C5A"/>
        </w:tc>
        <w:tc>
          <w:tcPr>
            <w:tcW w:w="1170" w:type="dxa"/>
          </w:tcPr>
          <w:p w14:paraId="3FFE8D6D" w14:textId="77777777" w:rsidR="00406C5A" w:rsidRDefault="00406C5A" w:rsidP="00406C5A"/>
        </w:tc>
      </w:tr>
      <w:tr w:rsidR="00406C5A" w14:paraId="4C958EA2" w14:textId="77777777" w:rsidTr="00406C5A">
        <w:trPr>
          <w:trHeight w:val="1015"/>
        </w:trPr>
        <w:tc>
          <w:tcPr>
            <w:tcW w:w="895" w:type="dxa"/>
          </w:tcPr>
          <w:p w14:paraId="2699858A" w14:textId="77777777" w:rsidR="00406C5A" w:rsidRDefault="00533CD4" w:rsidP="00406C5A">
            <w:r>
              <w:t xml:space="preserve">  </w:t>
            </w:r>
          </w:p>
        </w:tc>
        <w:tc>
          <w:tcPr>
            <w:tcW w:w="1170" w:type="dxa"/>
          </w:tcPr>
          <w:p w14:paraId="6AA4BA8C" w14:textId="77777777" w:rsidR="00406C5A" w:rsidRDefault="00406C5A" w:rsidP="00406C5A"/>
        </w:tc>
      </w:tr>
      <w:tr w:rsidR="00406C5A" w14:paraId="74C0112B" w14:textId="77777777" w:rsidTr="00406C5A">
        <w:trPr>
          <w:trHeight w:val="1075"/>
        </w:trPr>
        <w:tc>
          <w:tcPr>
            <w:tcW w:w="895" w:type="dxa"/>
          </w:tcPr>
          <w:p w14:paraId="208DCDC5" w14:textId="77777777" w:rsidR="00406C5A" w:rsidRDefault="00406C5A" w:rsidP="00406C5A"/>
        </w:tc>
        <w:tc>
          <w:tcPr>
            <w:tcW w:w="1170" w:type="dxa"/>
          </w:tcPr>
          <w:p w14:paraId="7B1BCE23" w14:textId="77777777" w:rsidR="00406C5A" w:rsidRDefault="00406C5A" w:rsidP="00406C5A"/>
        </w:tc>
      </w:tr>
      <w:tr w:rsidR="00406C5A" w14:paraId="3957DBD0" w14:textId="77777777" w:rsidTr="00406C5A">
        <w:trPr>
          <w:trHeight w:val="1015"/>
        </w:trPr>
        <w:tc>
          <w:tcPr>
            <w:tcW w:w="895" w:type="dxa"/>
          </w:tcPr>
          <w:p w14:paraId="075F9397" w14:textId="77777777" w:rsidR="00406C5A" w:rsidRDefault="00406C5A" w:rsidP="00406C5A"/>
        </w:tc>
        <w:tc>
          <w:tcPr>
            <w:tcW w:w="1170" w:type="dxa"/>
          </w:tcPr>
          <w:p w14:paraId="78ADA9CB" w14:textId="77777777" w:rsidR="00406C5A" w:rsidRDefault="00406C5A" w:rsidP="00406C5A"/>
        </w:tc>
      </w:tr>
      <w:tr w:rsidR="00406C5A" w14:paraId="0AA495E7" w14:textId="77777777" w:rsidTr="00406C5A">
        <w:trPr>
          <w:trHeight w:val="1075"/>
        </w:trPr>
        <w:tc>
          <w:tcPr>
            <w:tcW w:w="895" w:type="dxa"/>
          </w:tcPr>
          <w:p w14:paraId="7A989932" w14:textId="77777777" w:rsidR="00406C5A" w:rsidRDefault="00406C5A" w:rsidP="00406C5A"/>
        </w:tc>
        <w:tc>
          <w:tcPr>
            <w:tcW w:w="1170" w:type="dxa"/>
          </w:tcPr>
          <w:p w14:paraId="4B39FCD0" w14:textId="77777777" w:rsidR="00406C5A" w:rsidRDefault="00406C5A" w:rsidP="00406C5A"/>
        </w:tc>
      </w:tr>
      <w:tr w:rsidR="00406C5A" w14:paraId="0EC456C8" w14:textId="77777777" w:rsidTr="00406C5A">
        <w:trPr>
          <w:trHeight w:val="1015"/>
        </w:trPr>
        <w:tc>
          <w:tcPr>
            <w:tcW w:w="895" w:type="dxa"/>
          </w:tcPr>
          <w:p w14:paraId="67176654" w14:textId="77777777" w:rsidR="00406C5A" w:rsidRDefault="00406C5A" w:rsidP="00406C5A"/>
        </w:tc>
        <w:tc>
          <w:tcPr>
            <w:tcW w:w="1170" w:type="dxa"/>
          </w:tcPr>
          <w:p w14:paraId="07BD9330" w14:textId="77777777" w:rsidR="00406C5A" w:rsidRDefault="00406C5A" w:rsidP="00406C5A"/>
        </w:tc>
      </w:tr>
      <w:tr w:rsidR="00406C5A" w14:paraId="6368F492" w14:textId="77777777" w:rsidTr="00406C5A">
        <w:trPr>
          <w:trHeight w:val="1075"/>
        </w:trPr>
        <w:tc>
          <w:tcPr>
            <w:tcW w:w="895" w:type="dxa"/>
          </w:tcPr>
          <w:p w14:paraId="1D41EEEE" w14:textId="77777777" w:rsidR="00406C5A" w:rsidRDefault="00406C5A" w:rsidP="00406C5A"/>
        </w:tc>
        <w:tc>
          <w:tcPr>
            <w:tcW w:w="1170" w:type="dxa"/>
          </w:tcPr>
          <w:p w14:paraId="0577E3C0" w14:textId="77777777" w:rsidR="00406C5A" w:rsidRDefault="00406C5A" w:rsidP="00406C5A"/>
        </w:tc>
      </w:tr>
    </w:tbl>
    <w:p w14:paraId="4C7B6B3E" w14:textId="77777777" w:rsidR="00533CD4" w:rsidRDefault="00533CD4" w:rsidP="00406C5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533CD4">
        <w:rPr>
          <w:sz w:val="72"/>
          <w:szCs w:val="72"/>
        </w:rPr>
        <w:t>Line Plot</w:t>
      </w:r>
      <w:r>
        <w:rPr>
          <w:sz w:val="36"/>
          <w:szCs w:val="36"/>
        </w:rPr>
        <w:t xml:space="preserve">            </w:t>
      </w:r>
      <w:r w:rsidR="00406C5A" w:rsidRPr="00406C5A">
        <w:rPr>
          <w:sz w:val="36"/>
          <w:szCs w:val="36"/>
        </w:rPr>
        <w:t xml:space="preserve">Name: _____________________________  </w:t>
      </w:r>
      <w:r>
        <w:rPr>
          <w:sz w:val="36"/>
          <w:szCs w:val="36"/>
        </w:rPr>
        <w:t xml:space="preserve"> </w:t>
      </w:r>
    </w:p>
    <w:p w14:paraId="35CDFA13" w14:textId="77777777" w:rsidR="00636DF1" w:rsidRPr="00406C5A" w:rsidRDefault="00533CD4" w:rsidP="00406C5A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T</w:t>
      </w:r>
      <w:r w:rsidR="00406C5A" w:rsidRPr="00406C5A">
        <w:rPr>
          <w:sz w:val="36"/>
          <w:szCs w:val="36"/>
        </w:rPr>
        <w:t>itle:_</w:t>
      </w:r>
      <w:proofErr w:type="gramEnd"/>
      <w:r w:rsidR="00406C5A" w:rsidRPr="00406C5A">
        <w:rPr>
          <w:sz w:val="36"/>
          <w:szCs w:val="36"/>
        </w:rPr>
        <w:t>___________________________________________________</w:t>
      </w:r>
    </w:p>
    <w:p w14:paraId="39FF687E" w14:textId="77777777" w:rsidR="00406C5A" w:rsidRDefault="00406C5A" w:rsidP="00406C5A"/>
    <w:p w14:paraId="16588F74" w14:textId="77777777" w:rsidR="00406C5A" w:rsidRDefault="00533CD4" w:rsidP="00406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602C" wp14:editId="7A08442F">
                <wp:simplePos x="0" y="0"/>
                <wp:positionH relativeFrom="column">
                  <wp:posOffset>1971675</wp:posOffset>
                </wp:positionH>
                <wp:positionV relativeFrom="paragraph">
                  <wp:posOffset>216535</wp:posOffset>
                </wp:positionV>
                <wp:extent cx="28575" cy="31242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3124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4CCCE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7.05pt" to="157.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5E841B46" w14:textId="77777777" w:rsidR="00406C5A" w:rsidRDefault="00406C5A" w:rsidP="00406C5A"/>
    <w:p w14:paraId="0D1726DF" w14:textId="77777777" w:rsidR="00406C5A" w:rsidRDefault="00406C5A" w:rsidP="00406C5A"/>
    <w:p w14:paraId="4C3AF5B4" w14:textId="77777777" w:rsidR="00406C5A" w:rsidRDefault="00406C5A" w:rsidP="00406C5A"/>
    <w:p w14:paraId="0CF0D92E" w14:textId="77777777" w:rsidR="00406C5A" w:rsidRDefault="00406C5A" w:rsidP="00406C5A"/>
    <w:p w14:paraId="0EC86493" w14:textId="77777777" w:rsidR="00406C5A" w:rsidRDefault="00406C5A" w:rsidP="00406C5A"/>
    <w:p w14:paraId="38C70AFC" w14:textId="77777777" w:rsidR="00406C5A" w:rsidRDefault="00406C5A" w:rsidP="00406C5A"/>
    <w:p w14:paraId="46FD2623" w14:textId="77777777" w:rsidR="00533CD4" w:rsidRDefault="00533CD4" w:rsidP="00406C5A"/>
    <w:p w14:paraId="78ACD637" w14:textId="77777777" w:rsidR="00533CD4" w:rsidRPr="00533CD4" w:rsidRDefault="00533CD4" w:rsidP="00533CD4"/>
    <w:p w14:paraId="19A30374" w14:textId="77777777" w:rsidR="00533CD4" w:rsidRPr="00533CD4" w:rsidRDefault="00533CD4" w:rsidP="00533CD4"/>
    <w:p w14:paraId="1DC83C34" w14:textId="77777777" w:rsidR="00406C5A" w:rsidRPr="00533CD4" w:rsidRDefault="00533CD4" w:rsidP="00533CD4">
      <w:pPr>
        <w:rPr>
          <w:sz w:val="72"/>
          <w:szCs w:val="72"/>
        </w:rPr>
      </w:pPr>
      <w:r w:rsidRPr="00533CD4">
        <w:rPr>
          <w:sz w:val="72"/>
          <w:szCs w:val="72"/>
        </w:rPr>
        <w:t xml:space="preserve">     __________________________</w:t>
      </w:r>
      <w:r>
        <w:rPr>
          <w:sz w:val="72"/>
          <w:szCs w:val="72"/>
        </w:rPr>
        <w:t>_</w:t>
      </w:r>
    </w:p>
    <w:sectPr w:rsidR="00406C5A" w:rsidRPr="00533CD4" w:rsidSect="00406C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A"/>
    <w:rsid w:val="00406C5A"/>
    <w:rsid w:val="00533CD4"/>
    <w:rsid w:val="00622A77"/>
    <w:rsid w:val="006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4A72"/>
  <w15:chartTrackingRefBased/>
  <w15:docId w15:val="{3176A597-E9BC-4FB9-997B-BF76BF7B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2017-07-24T17:14:00Z</dcterms:created>
  <dcterms:modified xsi:type="dcterms:W3CDTF">2017-07-24T17:14:00Z</dcterms:modified>
</cp:coreProperties>
</file>