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3A11" w:rsidRDefault="002B4D12">
      <w:pPr>
        <w:spacing w:line="240" w:lineRule="auto"/>
        <w:ind w:left="2160" w:firstLine="72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Prairie Home R-V School District </w:t>
      </w:r>
    </w:p>
    <w:p w14:paraId="00000002" w14:textId="77777777" w:rsidR="00113A11" w:rsidRDefault="002B4D1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Education</w:t>
      </w:r>
    </w:p>
    <w:p w14:paraId="00000003" w14:textId="77777777" w:rsidR="00113A11" w:rsidRDefault="002B4D1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Board Meeting</w:t>
      </w:r>
    </w:p>
    <w:p w14:paraId="00000004" w14:textId="77777777" w:rsidR="00113A11" w:rsidRDefault="002B4D1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 P.M Wednesday June 17, 2020</w:t>
      </w:r>
    </w:p>
    <w:p w14:paraId="00000005" w14:textId="77777777" w:rsidR="00113A11" w:rsidRDefault="002B4D12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Library/Media Center</w:t>
      </w:r>
    </w:p>
    <w:p w14:paraId="00000006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5:45 Board Reorganization</w:t>
      </w:r>
    </w:p>
    <w:p w14:paraId="00000007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Results of Election</w:t>
      </w:r>
    </w:p>
    <w:p w14:paraId="00000008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Board Members Elected Sworn in</w:t>
      </w:r>
    </w:p>
    <w:p w14:paraId="00000009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6:00 p.m.</w:t>
      </w:r>
    </w:p>
    <w:p w14:paraId="0000000A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Preliminary Matters</w:t>
      </w:r>
    </w:p>
    <w:p w14:paraId="0000000B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14:paraId="0000000C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Approval/Amendment of Agenda</w:t>
      </w:r>
    </w:p>
    <w:p w14:paraId="0000000D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Consent Agenda</w:t>
      </w:r>
    </w:p>
    <w:p w14:paraId="0000000E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Approval of Minutes of Previous Meetings</w:t>
      </w:r>
    </w:p>
    <w:p w14:paraId="0000000F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Approval of Bills</w:t>
      </w:r>
    </w:p>
    <w:p w14:paraId="00000010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Public Comments-</w:t>
      </w:r>
      <w:r>
        <w:rPr>
          <w:sz w:val="18"/>
          <w:szCs w:val="18"/>
        </w:rPr>
        <w:t>Patrons of the district are given an opportunity to address the Board regarding issues excluding personnel, identifiable students, and ot</w:t>
      </w:r>
      <w:r>
        <w:rPr>
          <w:sz w:val="18"/>
          <w:szCs w:val="18"/>
        </w:rPr>
        <w:t>her items subject to closed session discussion. Each patron is limited to a maximum of 5 minutes unless the Board President grants an extension. Normally, the Board will not make a decision on the issues presented during the meeting, because most decisions</w:t>
      </w:r>
      <w:r>
        <w:rPr>
          <w:sz w:val="18"/>
          <w:szCs w:val="18"/>
        </w:rPr>
        <w:t xml:space="preserve"> require research and thoughtful consideration.</w:t>
      </w:r>
    </w:p>
    <w:p w14:paraId="00000011" w14:textId="77777777" w:rsidR="00113A11" w:rsidRDefault="002B4D12">
      <w:pPr>
        <w:spacing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0000012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Financial Reports</w:t>
      </w:r>
    </w:p>
    <w:p w14:paraId="00000013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Treasurer's Report</w:t>
      </w:r>
    </w:p>
    <w:p w14:paraId="00000014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Refinance Bond Discussion</w:t>
      </w:r>
    </w:p>
    <w:p w14:paraId="00000015" w14:textId="77777777" w:rsidR="00113A11" w:rsidRDefault="00113A11">
      <w:pPr>
        <w:spacing w:line="240" w:lineRule="auto"/>
        <w:ind w:left="2160"/>
        <w:rPr>
          <w:sz w:val="18"/>
          <w:szCs w:val="18"/>
        </w:rPr>
      </w:pPr>
    </w:p>
    <w:p w14:paraId="00000016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Items for Action</w:t>
      </w:r>
    </w:p>
    <w:p w14:paraId="00000017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DESE Memo Finance Report</w:t>
      </w:r>
    </w:p>
    <w:p w14:paraId="00000018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2019-2020 Budget Amendments to match the final figures </w:t>
      </w:r>
    </w:p>
    <w:p w14:paraId="00000019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2019-2020 Preliminary Budget</w:t>
      </w:r>
    </w:p>
    <w:p w14:paraId="0000001A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Mite-organization Meeting </w:t>
      </w:r>
    </w:p>
    <w:p w14:paraId="0000001B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Board Certification- Board Training</w:t>
      </w:r>
    </w:p>
    <w:p w14:paraId="0000001C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Closing Allan G. Johnson Fund </w:t>
      </w:r>
    </w:p>
    <w:p w14:paraId="0000001D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Conflict of Interest Ordinance</w:t>
      </w:r>
    </w:p>
    <w:p w14:paraId="0000001E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Coop Discussion</w:t>
      </w:r>
    </w:p>
    <w:p w14:paraId="0000001F" w14:textId="77777777" w:rsidR="00113A11" w:rsidRDefault="002B4D12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Jr High Boys Basketball Request</w:t>
      </w:r>
    </w:p>
    <w:p w14:paraId="00000020" w14:textId="77777777" w:rsidR="00113A11" w:rsidRDefault="002B4D12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COVID Waivers from Music</w:t>
      </w:r>
    </w:p>
    <w:p w14:paraId="00000021" w14:textId="77777777" w:rsidR="00113A11" w:rsidRDefault="00113A11">
      <w:pPr>
        <w:spacing w:line="240" w:lineRule="auto"/>
        <w:rPr>
          <w:sz w:val="18"/>
          <w:szCs w:val="18"/>
        </w:rPr>
        <w:sectPr w:rsidR="00113A1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2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Reports</w:t>
      </w:r>
    </w:p>
    <w:p w14:paraId="00000023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MSBA Board Report</w:t>
      </w:r>
    </w:p>
    <w:p w14:paraId="00000024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Principal’s Report</w:t>
      </w:r>
    </w:p>
    <w:p w14:paraId="00000025" w14:textId="77777777" w:rsidR="00113A11" w:rsidRDefault="002B4D12">
      <w:pPr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Adjo</w:t>
      </w:r>
      <w:r>
        <w:rPr>
          <w:b/>
          <w:sz w:val="18"/>
          <w:szCs w:val="18"/>
        </w:rPr>
        <w:t>urnment</w:t>
      </w:r>
    </w:p>
    <w:p w14:paraId="00000026" w14:textId="77777777" w:rsidR="00113A11" w:rsidRDefault="00113A11">
      <w:pPr>
        <w:spacing w:line="240" w:lineRule="auto"/>
        <w:rPr>
          <w:sz w:val="18"/>
          <w:szCs w:val="18"/>
        </w:rPr>
      </w:pPr>
    </w:p>
    <w:p w14:paraId="00000027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IX.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Closed Session-Closed Meeting, Closed Vote and Record to Consider</w:t>
      </w:r>
    </w:p>
    <w:p w14:paraId="00000028" w14:textId="77777777" w:rsidR="00113A11" w:rsidRDefault="002B4D12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Preliminary Matters</w:t>
      </w:r>
    </w:p>
    <w:p w14:paraId="00000029" w14:textId="77777777" w:rsidR="00113A11" w:rsidRDefault="002B4D12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14:paraId="0000002A" w14:textId="77777777" w:rsidR="00113A11" w:rsidRDefault="002B4D12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Approval /Amendment of Agenda</w:t>
      </w:r>
    </w:p>
    <w:p w14:paraId="0000002B" w14:textId="77777777" w:rsidR="00113A11" w:rsidRDefault="002B4D12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Approve previous minutes</w:t>
      </w:r>
    </w:p>
    <w:p w14:paraId="0000002C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B. Personnel Issues 610.021 (13) Hiring</w:t>
      </w:r>
    </w:p>
    <w:p w14:paraId="0000002D" w14:textId="77777777" w:rsidR="00113A11" w:rsidRDefault="002B4D1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X.         Adjournment</w:t>
      </w:r>
    </w:p>
    <w:p w14:paraId="0000002E" w14:textId="77777777" w:rsidR="00113A11" w:rsidRDefault="00113A11">
      <w:pPr>
        <w:spacing w:line="240" w:lineRule="auto"/>
        <w:rPr>
          <w:sz w:val="16"/>
          <w:szCs w:val="16"/>
        </w:rPr>
      </w:pPr>
    </w:p>
    <w:p w14:paraId="0000002F" w14:textId="77777777" w:rsidR="00113A11" w:rsidRDefault="002B4D12">
      <w:pPr>
        <w:spacing w:line="240" w:lineRule="auto"/>
        <w:ind w:left="-900" w:right="-720"/>
        <w:rPr>
          <w:sz w:val="16"/>
          <w:szCs w:val="16"/>
        </w:rPr>
      </w:pPr>
      <w:r>
        <w:rPr>
          <w:sz w:val="16"/>
          <w:szCs w:val="16"/>
        </w:rPr>
        <w:t>Notice is hereby given that the Board of Education of the Prairie Home R-V School District will conduct a closed record and closed vote as denoted by the above-posted agenda. The matters to be considered are as follows: Section 610.021 (1) RSMo Legal Actio</w:t>
      </w:r>
      <w:r>
        <w:rPr>
          <w:sz w:val="16"/>
          <w:szCs w:val="16"/>
        </w:rPr>
        <w:t>ns involving the District, 610.021 (3) RSMo Hiring, firing, disciplining or promoting employees, and Section 610.021 (6) RSMo Scholastic probation, expulsion or graduation of identifiable individuals</w:t>
      </w:r>
    </w:p>
    <w:p w14:paraId="00000030" w14:textId="77777777" w:rsidR="00113A11" w:rsidRDefault="002B4D12">
      <w:pPr>
        <w:spacing w:line="240" w:lineRule="auto"/>
        <w:ind w:left="-900" w:right="-720"/>
        <w:rPr>
          <w:sz w:val="16"/>
          <w:szCs w:val="16"/>
        </w:rPr>
      </w:pPr>
      <w:r>
        <w:rPr>
          <w:sz w:val="16"/>
          <w:szCs w:val="16"/>
        </w:rPr>
        <w:t>Including records of examination scores.  Representative</w:t>
      </w:r>
      <w:r>
        <w:rPr>
          <w:sz w:val="16"/>
          <w:szCs w:val="16"/>
        </w:rPr>
        <w:t>s of the news media may obtain copies of the notice by contacting Michele Rex, Superintendent, Prairie Home R-V Schools, 301 Hwy Drive, Prairie Home, MO  65068.  Telephone 660-841-5296.</w:t>
      </w:r>
    </w:p>
    <w:p w14:paraId="00000031" w14:textId="77777777" w:rsidR="00113A11" w:rsidRDefault="002B4D12">
      <w:pPr>
        <w:spacing w:line="331" w:lineRule="auto"/>
        <w:ind w:left="-900" w:right="-720"/>
        <w:rPr>
          <w:sz w:val="16"/>
          <w:szCs w:val="16"/>
        </w:rPr>
      </w:pPr>
      <w:r>
        <w:br w:type="page"/>
      </w:r>
    </w:p>
    <w:p w14:paraId="00000032" w14:textId="77777777" w:rsidR="00113A11" w:rsidRDefault="00113A11"/>
    <w:sectPr w:rsidR="00113A1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8"/>
    <w:multiLevelType w:val="multilevel"/>
    <w:tmpl w:val="635888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13A11"/>
    <w:rsid w:val="00113A11"/>
    <w:rsid w:val="002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Rex</dc:creator>
  <cp:lastModifiedBy>Michelle Rex</cp:lastModifiedBy>
  <cp:revision>2</cp:revision>
  <dcterms:created xsi:type="dcterms:W3CDTF">2020-06-12T15:14:00Z</dcterms:created>
  <dcterms:modified xsi:type="dcterms:W3CDTF">2020-06-12T15:14:00Z</dcterms:modified>
</cp:coreProperties>
</file>