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AF" w:rsidRPr="00FD26AF" w:rsidRDefault="00FD26AF" w:rsidP="00FD26AF">
      <w:pPr>
        <w:rPr>
          <w:rFonts w:ascii="Times" w:hAnsi="Times"/>
          <w:sz w:val="20"/>
          <w:szCs w:val="20"/>
        </w:rPr>
      </w:pPr>
      <w:r>
        <w:rPr>
          <w:rFonts w:ascii="Times" w:hAnsi="Times"/>
          <w:noProof/>
          <w:sz w:val="20"/>
          <w:szCs w:val="20"/>
        </w:rPr>
        <w:drawing>
          <wp:inline distT="0" distB="0" distL="0" distR="0">
            <wp:extent cx="5486400" cy="1117854"/>
            <wp:effectExtent l="25400" t="0" r="0" b="0"/>
            <wp:docPr id="2" name="Picture 1" descr="http://www.harrison.kyschools.us/district/foodservice/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rison.kyschools.us/district/foodservice/topbanner.jpg"/>
                    <pic:cNvPicPr>
                      <a:picLocks noChangeAspect="1" noChangeArrowheads="1"/>
                    </pic:cNvPicPr>
                  </pic:nvPicPr>
                  <pic:blipFill>
                    <a:blip r:embed="rId4"/>
                    <a:srcRect/>
                    <a:stretch>
                      <a:fillRect/>
                    </a:stretch>
                  </pic:blipFill>
                  <pic:spPr bwMode="auto">
                    <a:xfrm>
                      <a:off x="0" y="0"/>
                      <a:ext cx="5486400" cy="1117854"/>
                    </a:xfrm>
                    <a:prstGeom prst="rect">
                      <a:avLst/>
                    </a:prstGeom>
                    <a:noFill/>
                    <a:ln w="9525">
                      <a:noFill/>
                      <a:miter lim="800000"/>
                      <a:headEnd/>
                      <a:tailEnd/>
                    </a:ln>
                  </pic:spPr>
                </pic:pic>
              </a:graphicData>
            </a:graphic>
          </wp:inline>
        </w:drawing>
      </w:r>
    </w:p>
    <w:p w:rsidR="00FD26AF" w:rsidRDefault="00FD26AF" w:rsidP="00FD26AF">
      <w:pPr>
        <w:tabs>
          <w:tab w:val="left" w:pos="1940"/>
        </w:tabs>
      </w:pPr>
    </w:p>
    <w:p w:rsidR="00FD26AF" w:rsidRDefault="00FD26AF" w:rsidP="00FD26AF">
      <w:pPr>
        <w:tabs>
          <w:tab w:val="left" w:pos="1940"/>
        </w:tabs>
      </w:pPr>
    </w:p>
    <w:p w:rsidR="00FD26AF" w:rsidRPr="00FD26AF" w:rsidRDefault="00FD26AF" w:rsidP="00FD26AF">
      <w:pPr>
        <w:shd w:val="clear" w:color="auto" w:fill="FFFFFF"/>
        <w:spacing w:beforeLines="1" w:afterLines="1"/>
        <w:jc w:val="center"/>
        <w:rPr>
          <w:rFonts w:ascii="Times" w:hAnsi="Times" w:cs="Times New Roman"/>
          <w:color w:val="000000"/>
          <w:sz w:val="27"/>
          <w:szCs w:val="27"/>
        </w:rPr>
      </w:pPr>
      <w:r w:rsidRPr="00FD26AF">
        <w:rPr>
          <w:rFonts w:ascii="Calibri Light" w:hAnsi="Calibri Light" w:cs="Times New Roman"/>
          <w:b/>
          <w:color w:val="333333"/>
          <w:sz w:val="36"/>
          <w:szCs w:val="36"/>
        </w:rPr>
        <w:t>Feeding Children is our Business</w:t>
      </w:r>
    </w:p>
    <w:p w:rsidR="00FD26AF" w:rsidRPr="00FD26AF" w:rsidRDefault="00FD26AF" w:rsidP="00FD26AF">
      <w:pPr>
        <w:shd w:val="clear" w:color="auto" w:fill="FFFFFF"/>
        <w:spacing w:beforeLines="1" w:afterLines="1"/>
        <w:rPr>
          <w:rFonts w:ascii="Times" w:hAnsi="Times" w:cs="Times New Roman"/>
          <w:color w:val="000000"/>
          <w:sz w:val="27"/>
          <w:szCs w:val="27"/>
        </w:rPr>
      </w:pPr>
      <w:r w:rsidRPr="00FD26AF">
        <w:rPr>
          <w:rFonts w:ascii="Calibri Light" w:hAnsi="Calibri Light" w:cs="Times New Roman"/>
          <w:color w:val="590000"/>
          <w:sz w:val="27"/>
          <w:szCs w:val="27"/>
        </w:rPr>
        <w:t>School lunches are planned to provide 1/3 of the recommended dietary allowances for school-age children. All Harrison County students are encouraged to select a complete lunch; however, under the “offer vs. serve” regulation they are allowed to select three, four or five items. Menus are planned to include a variety of choices, and changes have been made in food specifications and preparation to lower sodium, fat and sugar in school meals.</w:t>
      </w:r>
    </w:p>
    <w:p w:rsidR="00FD26AF" w:rsidRPr="00FD26AF" w:rsidRDefault="00FD26AF" w:rsidP="00FD26AF">
      <w:pPr>
        <w:rPr>
          <w:rFonts w:ascii="Times" w:hAnsi="Times"/>
          <w:sz w:val="20"/>
          <w:szCs w:val="20"/>
        </w:rPr>
      </w:pPr>
    </w:p>
    <w:p w:rsidR="00FD26AF" w:rsidRDefault="00FD26AF" w:rsidP="00FD26AF">
      <w:pPr>
        <w:pStyle w:val="NormalWeb"/>
        <w:shd w:val="clear" w:color="auto" w:fill="FFFFFF"/>
        <w:spacing w:before="2" w:after="2"/>
        <w:jc w:val="center"/>
        <w:rPr>
          <w:color w:val="000000"/>
          <w:sz w:val="27"/>
          <w:szCs w:val="27"/>
        </w:rPr>
      </w:pPr>
      <w:r>
        <w:rPr>
          <w:rFonts w:ascii="Calibri Light" w:hAnsi="Calibri Light"/>
          <w:b/>
          <w:color w:val="333333"/>
          <w:sz w:val="36"/>
          <w:szCs w:val="36"/>
        </w:rPr>
        <w:t>School Breakfast...The first Step to Learning</w:t>
      </w:r>
    </w:p>
    <w:p w:rsidR="00FD26AF" w:rsidRDefault="00FD26AF" w:rsidP="00FD26AF">
      <w:pPr>
        <w:pStyle w:val="NormalWeb"/>
        <w:shd w:val="clear" w:color="auto" w:fill="FFFFFF"/>
        <w:spacing w:before="2" w:after="2"/>
        <w:rPr>
          <w:color w:val="000000"/>
          <w:sz w:val="27"/>
          <w:szCs w:val="27"/>
        </w:rPr>
      </w:pPr>
      <w:r>
        <w:rPr>
          <w:rFonts w:ascii="Calibri Light" w:hAnsi="Calibri Light"/>
          <w:color w:val="590000"/>
          <w:sz w:val="27"/>
          <w:szCs w:val="27"/>
        </w:rPr>
        <w:t>Children who are hungry find it hard to stay alert and participate in their classroom experiences. The Harrison County Schools Breakfast Program helps close the “readiness gap” with nutritious food in a cost-effective manner before classes begin. Breakfast is offered in all Harrison County Schools; check with your school's cafeteria manager for information needed.</w:t>
      </w:r>
    </w:p>
    <w:p w:rsidR="00FD26AF" w:rsidRDefault="00FD26AF" w:rsidP="00FD26AF">
      <w:pPr>
        <w:tabs>
          <w:tab w:val="left" w:pos="1940"/>
        </w:tabs>
      </w:pPr>
    </w:p>
    <w:p w:rsidR="00FD26AF" w:rsidRDefault="00FD26AF" w:rsidP="00FD26AF">
      <w:pPr>
        <w:pStyle w:val="NormalWeb"/>
        <w:shd w:val="clear" w:color="auto" w:fill="FFFFFF"/>
        <w:spacing w:before="2" w:after="2"/>
        <w:jc w:val="center"/>
        <w:rPr>
          <w:color w:val="000000"/>
          <w:sz w:val="27"/>
          <w:szCs w:val="27"/>
        </w:rPr>
      </w:pPr>
      <w:r>
        <w:rPr>
          <w:rFonts w:ascii="Calibri Light" w:hAnsi="Calibri Light"/>
          <w:b/>
          <w:color w:val="333333"/>
          <w:sz w:val="36"/>
          <w:szCs w:val="36"/>
        </w:rPr>
        <w:t>Offer vs. Serve is implemented in all schools:</w:t>
      </w:r>
    </w:p>
    <w:p w:rsidR="00FD26AF" w:rsidRDefault="00FD26AF" w:rsidP="00FD26AF">
      <w:pPr>
        <w:pStyle w:val="NormalWeb"/>
        <w:shd w:val="clear" w:color="auto" w:fill="FFFFFF"/>
        <w:spacing w:before="2" w:after="2"/>
        <w:rPr>
          <w:color w:val="000000"/>
          <w:sz w:val="27"/>
          <w:szCs w:val="27"/>
        </w:rPr>
      </w:pPr>
      <w:r>
        <w:rPr>
          <w:rFonts w:ascii="Calibri Light" w:hAnsi="Calibri Light"/>
          <w:color w:val="590000"/>
          <w:sz w:val="27"/>
          <w:szCs w:val="27"/>
        </w:rPr>
        <w:t>What is offer vs. serve? This is a serving style that allows students to choose from a selection of foods offered by their schools cafeteria rather than being forced to take all items. The goal of offer vs. serve is to offer students a choice in what they eat, and to reduce waste.  Students are required to select at least </w:t>
      </w:r>
      <w:r>
        <w:rPr>
          <w:rFonts w:ascii="Calibri Light" w:hAnsi="Calibri Light"/>
          <w:b/>
          <w:color w:val="590000"/>
          <w:sz w:val="27"/>
          <w:szCs w:val="27"/>
        </w:rPr>
        <w:t>three </w:t>
      </w:r>
      <w:r>
        <w:rPr>
          <w:rFonts w:ascii="Calibri Light" w:hAnsi="Calibri Light"/>
          <w:color w:val="590000"/>
          <w:sz w:val="27"/>
          <w:szCs w:val="27"/>
        </w:rPr>
        <w:t>components to make a creditable meal, and at least 1 of those components must be a fruit or vegetable. Students are given </w:t>
      </w:r>
      <w:r>
        <w:rPr>
          <w:rFonts w:ascii="Calibri Light" w:hAnsi="Calibri Light"/>
          <w:color w:val="590000"/>
          <w:sz w:val="27"/>
          <w:szCs w:val="27"/>
          <w:u w:val="single"/>
        </w:rPr>
        <w:t>at least</w:t>
      </w:r>
      <w:r>
        <w:rPr>
          <w:rFonts w:ascii="Calibri Light" w:hAnsi="Calibri Light"/>
          <w:color w:val="590000"/>
          <w:sz w:val="27"/>
          <w:szCs w:val="27"/>
        </w:rPr>
        <w:t> 2 options for each component every day, barring any unexpected shortages or demands for a certain item.</w:t>
      </w:r>
    </w:p>
    <w:p w:rsidR="00FD26AF" w:rsidRDefault="00FD26AF" w:rsidP="00FD26AF">
      <w:pPr>
        <w:pStyle w:val="NormalWeb"/>
        <w:shd w:val="clear" w:color="auto" w:fill="FFFFFF"/>
        <w:spacing w:before="2" w:after="2"/>
        <w:rPr>
          <w:color w:val="000000"/>
          <w:sz w:val="27"/>
          <w:szCs w:val="27"/>
        </w:rPr>
      </w:pPr>
      <w:r>
        <w:rPr>
          <w:rFonts w:ascii="Calibri Light" w:hAnsi="Calibri Light"/>
          <w:b/>
          <w:color w:val="590000"/>
          <w:sz w:val="27"/>
          <w:szCs w:val="27"/>
        </w:rPr>
        <w:t>Meal Components Include</w:t>
      </w:r>
      <w:r>
        <w:rPr>
          <w:rFonts w:ascii="Calibri Light" w:hAnsi="Calibri Light"/>
          <w:color w:val="590000"/>
          <w:sz w:val="27"/>
          <w:szCs w:val="27"/>
        </w:rPr>
        <w:t>: </w:t>
      </w:r>
      <w:r>
        <w:rPr>
          <w:rFonts w:ascii="Calibri Light" w:hAnsi="Calibri Light"/>
          <w:color w:val="9933FF"/>
          <w:sz w:val="27"/>
          <w:szCs w:val="27"/>
        </w:rPr>
        <w:t>Meat/Meat Alternates</w:t>
      </w:r>
      <w:r>
        <w:rPr>
          <w:rFonts w:ascii="Calibri Light" w:hAnsi="Calibri Light"/>
          <w:color w:val="590000"/>
          <w:sz w:val="27"/>
          <w:szCs w:val="27"/>
        </w:rPr>
        <w:t>, </w:t>
      </w:r>
      <w:r>
        <w:rPr>
          <w:rFonts w:ascii="Calibri Light" w:hAnsi="Calibri Light"/>
          <w:color w:val="FF9933"/>
          <w:sz w:val="27"/>
          <w:szCs w:val="27"/>
        </w:rPr>
        <w:t>Grains</w:t>
      </w:r>
      <w:r>
        <w:rPr>
          <w:rFonts w:ascii="Calibri Light" w:hAnsi="Calibri Light"/>
          <w:color w:val="590000"/>
          <w:sz w:val="27"/>
          <w:szCs w:val="27"/>
        </w:rPr>
        <w:t>, </w:t>
      </w:r>
      <w:r>
        <w:rPr>
          <w:rFonts w:ascii="Calibri Light" w:hAnsi="Calibri Light"/>
          <w:color w:val="008000"/>
          <w:sz w:val="27"/>
          <w:szCs w:val="27"/>
        </w:rPr>
        <w:t>Vegetable</w:t>
      </w:r>
      <w:r>
        <w:rPr>
          <w:rFonts w:ascii="Calibri Light" w:hAnsi="Calibri Light"/>
          <w:color w:val="590000"/>
          <w:sz w:val="27"/>
          <w:szCs w:val="27"/>
        </w:rPr>
        <w:t>, </w:t>
      </w:r>
      <w:r>
        <w:rPr>
          <w:rFonts w:ascii="Calibri Light" w:hAnsi="Calibri Light"/>
          <w:color w:val="FF0000"/>
          <w:sz w:val="27"/>
          <w:szCs w:val="27"/>
        </w:rPr>
        <w:t>Fruit</w:t>
      </w:r>
      <w:r>
        <w:rPr>
          <w:rFonts w:ascii="Calibri Light" w:hAnsi="Calibri Light"/>
          <w:color w:val="590000"/>
          <w:sz w:val="27"/>
          <w:szCs w:val="27"/>
        </w:rPr>
        <w:t>, and </w:t>
      </w:r>
      <w:r>
        <w:rPr>
          <w:rFonts w:ascii="Calibri Light" w:hAnsi="Calibri Light"/>
          <w:color w:val="000000"/>
          <w:sz w:val="27"/>
          <w:szCs w:val="27"/>
        </w:rPr>
        <w:t>Milk</w:t>
      </w:r>
      <w:r>
        <w:rPr>
          <w:rFonts w:ascii="Calibri Light" w:hAnsi="Calibri Light"/>
          <w:color w:val="590000"/>
          <w:sz w:val="27"/>
          <w:szCs w:val="27"/>
        </w:rPr>
        <w:t>.</w:t>
      </w:r>
    </w:p>
    <w:p w:rsidR="00FD26AF" w:rsidRDefault="00FD26AF" w:rsidP="00FD26AF">
      <w:pPr>
        <w:tabs>
          <w:tab w:val="left" w:pos="1940"/>
        </w:tabs>
      </w:pPr>
    </w:p>
    <w:p w:rsidR="00FD26AF" w:rsidRDefault="00FD26AF" w:rsidP="00FD26AF">
      <w:pPr>
        <w:pStyle w:val="NormalWeb"/>
        <w:shd w:val="clear" w:color="auto" w:fill="FFFFFF"/>
        <w:spacing w:before="2" w:after="2"/>
        <w:jc w:val="center"/>
        <w:rPr>
          <w:color w:val="000000"/>
          <w:sz w:val="27"/>
          <w:szCs w:val="27"/>
        </w:rPr>
      </w:pPr>
      <w:r>
        <w:rPr>
          <w:rFonts w:ascii="Calibri Light" w:hAnsi="Calibri Light"/>
          <w:b/>
          <w:color w:val="333333"/>
          <w:sz w:val="36"/>
          <w:szCs w:val="36"/>
        </w:rPr>
        <w:t>Free or Reduced Priced Meal Benefits</w:t>
      </w:r>
    </w:p>
    <w:p w:rsidR="00FD26AF" w:rsidRDefault="00FD26AF" w:rsidP="00FD26AF">
      <w:pPr>
        <w:pStyle w:val="NormalWeb"/>
        <w:shd w:val="clear" w:color="auto" w:fill="FFFFFF"/>
        <w:spacing w:before="2" w:after="2"/>
        <w:rPr>
          <w:color w:val="000000"/>
          <w:sz w:val="27"/>
          <w:szCs w:val="27"/>
        </w:rPr>
      </w:pPr>
      <w:r>
        <w:rPr>
          <w:rFonts w:ascii="Calibri Light" w:hAnsi="Calibri Light"/>
          <w:color w:val="590000"/>
          <w:sz w:val="27"/>
          <w:szCs w:val="27"/>
        </w:rPr>
        <w:t>To apply for free or reduced priced meal benefits, complete a family application, which is available in your school's office. If your student qualifies for free or reduced price lunch, they also qualify for free or reduced price breakfast. For additional information contact</w:t>
      </w:r>
      <w:r>
        <w:rPr>
          <w:rFonts w:ascii="Calibri Light" w:hAnsi="Calibri Light"/>
          <w:color w:val="0000FF"/>
          <w:sz w:val="27"/>
          <w:szCs w:val="27"/>
        </w:rPr>
        <w:t> </w:t>
      </w:r>
      <w:hyperlink r:id="rId5" w:history="1">
        <w:r>
          <w:rPr>
            <w:rStyle w:val="Hyperlink"/>
            <w:rFonts w:ascii="Calibri Light" w:hAnsi="Calibri Light"/>
            <w:sz w:val="27"/>
            <w:szCs w:val="27"/>
          </w:rPr>
          <w:t>Austin Dacci</w:t>
        </w:r>
      </w:hyperlink>
      <w:r>
        <w:rPr>
          <w:rFonts w:ascii="Calibri Light" w:hAnsi="Calibri Light"/>
          <w:color w:val="590000"/>
          <w:sz w:val="27"/>
          <w:szCs w:val="27"/>
        </w:rPr>
        <w:t>, Director of Food Service, 234-7110.</w:t>
      </w:r>
    </w:p>
    <w:p w:rsidR="00FD26AF" w:rsidRDefault="00FD26AF" w:rsidP="00FD26AF">
      <w:pPr>
        <w:tabs>
          <w:tab w:val="left" w:pos="1940"/>
        </w:tabs>
      </w:pPr>
    </w:p>
    <w:p w:rsidR="00FD26AF" w:rsidRDefault="00FD26AF" w:rsidP="00FD26AF">
      <w:pPr>
        <w:pStyle w:val="NormalWeb"/>
        <w:shd w:val="clear" w:color="auto" w:fill="FFFFFF"/>
        <w:spacing w:before="2" w:after="2"/>
        <w:jc w:val="center"/>
        <w:rPr>
          <w:color w:val="000000"/>
          <w:sz w:val="27"/>
          <w:szCs w:val="27"/>
        </w:rPr>
      </w:pPr>
      <w:r>
        <w:rPr>
          <w:rFonts w:ascii="Calibri Light" w:hAnsi="Calibri Light"/>
          <w:b/>
          <w:color w:val="333333"/>
          <w:sz w:val="36"/>
          <w:szCs w:val="36"/>
        </w:rPr>
        <w:t>Harrison County Now Offers On Line Payment Process for Meals</w:t>
      </w:r>
    </w:p>
    <w:p w:rsidR="00FD26AF" w:rsidRDefault="00FD26AF" w:rsidP="00FD26AF">
      <w:pPr>
        <w:pStyle w:val="NormalWeb"/>
        <w:shd w:val="clear" w:color="auto" w:fill="FFFFFF"/>
        <w:spacing w:before="2" w:after="2"/>
        <w:rPr>
          <w:color w:val="000000"/>
          <w:sz w:val="27"/>
          <w:szCs w:val="27"/>
        </w:rPr>
      </w:pPr>
      <w:r>
        <w:rPr>
          <w:rFonts w:ascii="Calibri Light" w:hAnsi="Calibri Light"/>
          <w:color w:val="590000"/>
          <w:sz w:val="27"/>
          <w:szCs w:val="27"/>
        </w:rPr>
        <w:t>Introducing </w:t>
      </w:r>
      <w:r>
        <w:rPr>
          <w:rFonts w:ascii="Calibri Light" w:hAnsi="Calibri Light"/>
          <w:b/>
          <w:color w:val="590000"/>
          <w:sz w:val="27"/>
          <w:szCs w:val="27"/>
        </w:rPr>
        <w:t>MySchoolBucks</w:t>
      </w:r>
      <w:r>
        <w:rPr>
          <w:rFonts w:ascii="Calibri Light" w:hAnsi="Calibri Light"/>
          <w:color w:val="590000"/>
          <w:sz w:val="27"/>
          <w:szCs w:val="27"/>
        </w:rPr>
        <w:t>, the most convenient way for parents to make online meal payments, check lunch account balances, and monitor cafeteria purchases.  Click </w:t>
      </w:r>
      <w:hyperlink r:id="rId6" w:history="1">
        <w:r>
          <w:rPr>
            <w:rStyle w:val="Hyperlink"/>
            <w:rFonts w:ascii="Calibri Light" w:hAnsi="Calibri Light"/>
            <w:sz w:val="27"/>
            <w:szCs w:val="27"/>
          </w:rPr>
          <w:t>here</w:t>
        </w:r>
      </w:hyperlink>
      <w:r>
        <w:rPr>
          <w:rFonts w:ascii="Calibri Light" w:hAnsi="Calibri Light"/>
          <w:color w:val="590000"/>
          <w:sz w:val="27"/>
          <w:szCs w:val="27"/>
        </w:rPr>
        <w:t> for more information.</w:t>
      </w:r>
    </w:p>
    <w:p w:rsidR="00FD26AF" w:rsidRDefault="00FD26AF" w:rsidP="00FD26AF">
      <w:pPr>
        <w:pStyle w:val="NormalWeb"/>
        <w:shd w:val="clear" w:color="auto" w:fill="FFFFFF"/>
        <w:spacing w:before="2" w:after="2"/>
        <w:jc w:val="center"/>
        <w:rPr>
          <w:color w:val="000000"/>
          <w:sz w:val="27"/>
          <w:szCs w:val="27"/>
        </w:rPr>
      </w:pPr>
      <w:r>
        <w:rPr>
          <w:rFonts w:ascii="Calibri Light" w:hAnsi="Calibri Light"/>
          <w:color w:val="333333"/>
          <w:sz w:val="36"/>
          <w:szCs w:val="36"/>
        </w:rPr>
        <w:t>Pre-payment is strongly encouraged.</w:t>
      </w:r>
    </w:p>
    <w:p w:rsidR="00FD26AF" w:rsidRDefault="00FD26AF" w:rsidP="00FD26AF">
      <w:pPr>
        <w:tabs>
          <w:tab w:val="left" w:pos="1940"/>
        </w:tabs>
      </w:pPr>
    </w:p>
    <w:p w:rsidR="00FD26AF" w:rsidRDefault="00FD26AF" w:rsidP="00FD26AF">
      <w:pPr>
        <w:tabs>
          <w:tab w:val="left" w:pos="1940"/>
        </w:tabs>
      </w:pPr>
    </w:p>
    <w:p w:rsidR="00FD26AF" w:rsidRDefault="00FD26AF" w:rsidP="00FD26AF">
      <w:pPr>
        <w:pStyle w:val="NormalWeb"/>
        <w:shd w:val="clear" w:color="auto" w:fill="FFFFFF"/>
        <w:spacing w:before="2" w:after="2"/>
        <w:jc w:val="center"/>
        <w:rPr>
          <w:color w:val="000000"/>
          <w:sz w:val="27"/>
          <w:szCs w:val="27"/>
        </w:rPr>
      </w:pPr>
      <w:r>
        <w:rPr>
          <w:rFonts w:ascii="Calibri Light" w:hAnsi="Calibri Light"/>
          <w:b/>
          <w:color w:val="000000"/>
          <w:sz w:val="36"/>
          <w:szCs w:val="36"/>
        </w:rPr>
        <w:t>Harrison Co. Is Dedicated to Wellness</w:t>
      </w:r>
    </w:p>
    <w:p w:rsidR="00FD26AF" w:rsidRDefault="00FD26AF" w:rsidP="00FD26AF">
      <w:pPr>
        <w:pStyle w:val="NormalWeb"/>
        <w:shd w:val="clear" w:color="auto" w:fill="FFFFFF"/>
        <w:spacing w:before="2" w:after="2"/>
        <w:rPr>
          <w:color w:val="000000"/>
          <w:sz w:val="27"/>
          <w:szCs w:val="27"/>
        </w:rPr>
      </w:pPr>
      <w:r>
        <w:rPr>
          <w:rFonts w:ascii="Calibri Light" w:hAnsi="Calibri Light"/>
          <w:color w:val="800000"/>
          <w:sz w:val="27"/>
          <w:szCs w:val="27"/>
        </w:rPr>
        <w:t>Interested in how we approach your student's health? </w:t>
      </w:r>
      <w:hyperlink r:id="rId7" w:history="1">
        <w:r>
          <w:rPr>
            <w:rStyle w:val="Hyperlink"/>
            <w:rFonts w:ascii="Calibri Light" w:hAnsi="Calibri Light"/>
            <w:sz w:val="27"/>
            <w:szCs w:val="27"/>
          </w:rPr>
          <w:t>Click here</w:t>
        </w:r>
      </w:hyperlink>
      <w:r>
        <w:rPr>
          <w:rFonts w:ascii="Calibri Light" w:hAnsi="Calibri Light"/>
          <w:color w:val="800000"/>
          <w:sz w:val="27"/>
          <w:szCs w:val="27"/>
        </w:rPr>
        <w:t> to review our Wellness Policy.</w:t>
      </w:r>
    </w:p>
    <w:p w:rsidR="00C339DC" w:rsidRPr="00FD26AF" w:rsidRDefault="00FD26AF" w:rsidP="00FD26AF">
      <w:pPr>
        <w:tabs>
          <w:tab w:val="left" w:pos="1940"/>
        </w:tabs>
      </w:pPr>
    </w:p>
    <w:sectPr w:rsidR="00C339DC" w:rsidRPr="00FD26AF" w:rsidSect="00CD05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26AF"/>
    <w:rsid w:val="00FD26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D26AF"/>
    <w:pPr>
      <w:spacing w:beforeLines="1" w:afterLines="1"/>
    </w:pPr>
    <w:rPr>
      <w:rFonts w:ascii="Times" w:hAnsi="Times" w:cs="Times New Roman"/>
      <w:sz w:val="20"/>
      <w:szCs w:val="20"/>
    </w:rPr>
  </w:style>
  <w:style w:type="character" w:styleId="Hyperlink">
    <w:name w:val="Hyperlink"/>
    <w:basedOn w:val="DefaultParagraphFont"/>
    <w:uiPriority w:val="99"/>
    <w:rsid w:val="00FD26AF"/>
    <w:rPr>
      <w:color w:val="0000FF"/>
      <w:u w:val="single"/>
    </w:rPr>
  </w:style>
  <w:style w:type="paragraph" w:customStyle="1" w:styleId="default">
    <w:name w:val="default"/>
    <w:basedOn w:val="Normal"/>
    <w:rsid w:val="00FD26A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4711093">
      <w:bodyDiv w:val="1"/>
      <w:marLeft w:val="0"/>
      <w:marRight w:val="0"/>
      <w:marTop w:val="0"/>
      <w:marBottom w:val="0"/>
      <w:divBdr>
        <w:top w:val="none" w:sz="0" w:space="0" w:color="auto"/>
        <w:left w:val="none" w:sz="0" w:space="0" w:color="auto"/>
        <w:bottom w:val="none" w:sz="0" w:space="0" w:color="auto"/>
        <w:right w:val="none" w:sz="0" w:space="0" w:color="auto"/>
      </w:divBdr>
    </w:div>
    <w:div w:id="655187620">
      <w:bodyDiv w:val="1"/>
      <w:marLeft w:val="0"/>
      <w:marRight w:val="0"/>
      <w:marTop w:val="0"/>
      <w:marBottom w:val="0"/>
      <w:divBdr>
        <w:top w:val="none" w:sz="0" w:space="0" w:color="auto"/>
        <w:left w:val="none" w:sz="0" w:space="0" w:color="auto"/>
        <w:bottom w:val="none" w:sz="0" w:space="0" w:color="auto"/>
        <w:right w:val="none" w:sz="0" w:space="0" w:color="auto"/>
      </w:divBdr>
    </w:div>
    <w:div w:id="722943366">
      <w:bodyDiv w:val="1"/>
      <w:marLeft w:val="0"/>
      <w:marRight w:val="0"/>
      <w:marTop w:val="0"/>
      <w:marBottom w:val="0"/>
      <w:divBdr>
        <w:top w:val="none" w:sz="0" w:space="0" w:color="auto"/>
        <w:left w:val="none" w:sz="0" w:space="0" w:color="auto"/>
        <w:bottom w:val="none" w:sz="0" w:space="0" w:color="auto"/>
        <w:right w:val="none" w:sz="0" w:space="0" w:color="auto"/>
      </w:divBdr>
    </w:div>
    <w:div w:id="769549744">
      <w:bodyDiv w:val="1"/>
      <w:marLeft w:val="0"/>
      <w:marRight w:val="0"/>
      <w:marTop w:val="0"/>
      <w:marBottom w:val="0"/>
      <w:divBdr>
        <w:top w:val="none" w:sz="0" w:space="0" w:color="auto"/>
        <w:left w:val="none" w:sz="0" w:space="0" w:color="auto"/>
        <w:bottom w:val="none" w:sz="0" w:space="0" w:color="auto"/>
        <w:right w:val="none" w:sz="0" w:space="0" w:color="auto"/>
      </w:divBdr>
    </w:div>
    <w:div w:id="1277719236">
      <w:bodyDiv w:val="1"/>
      <w:marLeft w:val="0"/>
      <w:marRight w:val="0"/>
      <w:marTop w:val="0"/>
      <w:marBottom w:val="0"/>
      <w:divBdr>
        <w:top w:val="none" w:sz="0" w:space="0" w:color="auto"/>
        <w:left w:val="none" w:sz="0" w:space="0" w:color="auto"/>
        <w:bottom w:val="none" w:sz="0" w:space="0" w:color="auto"/>
        <w:right w:val="none" w:sz="0" w:space="0" w:color="auto"/>
      </w:divBdr>
    </w:div>
    <w:div w:id="1329210882">
      <w:bodyDiv w:val="1"/>
      <w:marLeft w:val="0"/>
      <w:marRight w:val="0"/>
      <w:marTop w:val="0"/>
      <w:marBottom w:val="0"/>
      <w:divBdr>
        <w:top w:val="none" w:sz="0" w:space="0" w:color="auto"/>
        <w:left w:val="none" w:sz="0" w:space="0" w:color="auto"/>
        <w:bottom w:val="none" w:sz="0" w:space="0" w:color="auto"/>
        <w:right w:val="none" w:sz="0" w:space="0" w:color="auto"/>
      </w:divBdr>
    </w:div>
    <w:div w:id="1965966192">
      <w:bodyDiv w:val="1"/>
      <w:marLeft w:val="0"/>
      <w:marRight w:val="0"/>
      <w:marTop w:val="0"/>
      <w:marBottom w:val="0"/>
      <w:divBdr>
        <w:top w:val="none" w:sz="0" w:space="0" w:color="auto"/>
        <w:left w:val="none" w:sz="0" w:space="0" w:color="auto"/>
        <w:bottom w:val="none" w:sz="0" w:space="0" w:color="auto"/>
        <w:right w:val="none" w:sz="0" w:space="0" w:color="auto"/>
      </w:divBdr>
    </w:div>
    <w:div w:id="2025092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austin.dacci@harrison.kyschools.us" TargetMode="External"/><Relationship Id="rId6" Type="http://schemas.openxmlformats.org/officeDocument/2006/relationships/hyperlink" Target="https://www.myschoolbucks.com/" TargetMode="External"/><Relationship Id="rId7" Type="http://schemas.openxmlformats.org/officeDocument/2006/relationships/hyperlink" Target="http://www.harrison.kyschools.us/district/foodservice/District%20Local%20Wellness%20Policy.do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2141</Characters>
  <Application>Microsoft Macintosh Word</Application>
  <DocSecurity>0</DocSecurity>
  <Lines>17</Lines>
  <Paragraphs>4</Paragraphs>
  <ScaleCrop>false</ScaleCrop>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mheimlich</cp:lastModifiedBy>
  <cp:revision>1</cp:revision>
  <dcterms:created xsi:type="dcterms:W3CDTF">2018-05-30T15:21:00Z</dcterms:created>
  <dcterms:modified xsi:type="dcterms:W3CDTF">2018-05-30T15:24:00Z</dcterms:modified>
</cp:coreProperties>
</file>