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</w:tblGrid>
      <w:tr w:rsidR="00911E33" w:rsidTr="00911E33">
        <w:trPr>
          <w:trHeight w:val="995"/>
        </w:trPr>
        <w:tc>
          <w:tcPr>
            <w:tcW w:w="3601" w:type="dxa"/>
          </w:tcPr>
          <w:p w:rsidR="00911E33" w:rsidRPr="00911E33" w:rsidRDefault="00911E33" w:rsidP="00911E33">
            <w:pPr>
              <w:jc w:val="right"/>
              <w:rPr>
                <w:rFonts w:ascii="Cooper Black" w:hAnsi="Cooper Black" w:cs="Aharoni"/>
                <w:sz w:val="44"/>
              </w:rPr>
            </w:pPr>
            <w:r w:rsidRPr="00911E33">
              <w:rPr>
                <w:rFonts w:ascii="Cooper Black" w:hAnsi="Cooper Black" w:cs="Aharoni"/>
                <w:sz w:val="44"/>
              </w:rPr>
              <w:t>Miles I.S.D</w:t>
            </w:r>
          </w:p>
          <w:p w:rsidR="00911E33" w:rsidRPr="00911E33" w:rsidRDefault="00911E33" w:rsidP="00911E33">
            <w:pPr>
              <w:jc w:val="right"/>
              <w:rPr>
                <w:rFonts w:ascii="Clarendon Condensed" w:hAnsi="Clarendon Condensed" w:cs="Aharoni"/>
              </w:rPr>
            </w:pPr>
            <w:r w:rsidRPr="00911E33">
              <w:rPr>
                <w:rFonts w:ascii="Clarendon Condensed" w:hAnsi="Clarendon Condensed" w:cs="Aharoni"/>
              </w:rPr>
              <w:t>P.O. Box 308</w:t>
            </w:r>
          </w:p>
          <w:p w:rsidR="00911E33" w:rsidRPr="00911E33" w:rsidRDefault="00911E33" w:rsidP="00911E33">
            <w:pPr>
              <w:jc w:val="right"/>
              <w:rPr>
                <w:rFonts w:ascii="Clarendon Condensed" w:hAnsi="Clarendon Condensed" w:cs="Aharoni"/>
              </w:rPr>
            </w:pPr>
            <w:r w:rsidRPr="00911E33">
              <w:rPr>
                <w:rFonts w:ascii="Clarendon Condensed" w:hAnsi="Clarendon Condensed" w:cs="Aharoni"/>
              </w:rPr>
              <w:t>Miles, Texas 76861</w:t>
            </w:r>
          </w:p>
          <w:p w:rsidR="00911E33" w:rsidRPr="00911E33" w:rsidRDefault="00911E33" w:rsidP="00911E33">
            <w:pPr>
              <w:jc w:val="right"/>
              <w:rPr>
                <w:rFonts w:ascii="Clarendon Condensed" w:hAnsi="Clarendon Condensed" w:cs="Aharoni"/>
              </w:rPr>
            </w:pPr>
            <w:r w:rsidRPr="00911E33">
              <w:rPr>
                <w:rFonts w:ascii="Clarendon Condensed" w:hAnsi="Clarendon Condensed" w:cs="Aharoni"/>
              </w:rPr>
              <w:t>325-468-2861</w:t>
            </w:r>
          </w:p>
          <w:p w:rsidR="00911E33" w:rsidRDefault="00911E33" w:rsidP="00911E33">
            <w:pPr>
              <w:jc w:val="right"/>
            </w:pPr>
            <w:r w:rsidRPr="00911E33">
              <w:rPr>
                <w:rFonts w:ascii="Clarendon Condensed" w:hAnsi="Clarendon Condensed" w:cs="Aharoni"/>
              </w:rPr>
              <w:t>Fax 325-468-2179</w:t>
            </w:r>
          </w:p>
        </w:tc>
      </w:tr>
      <w:tr w:rsidR="00911E33" w:rsidTr="00911E33">
        <w:trPr>
          <w:trHeight w:val="308"/>
        </w:trPr>
        <w:tc>
          <w:tcPr>
            <w:tcW w:w="3601" w:type="dxa"/>
          </w:tcPr>
          <w:p w:rsidR="00911E33" w:rsidRPr="00A22437" w:rsidRDefault="00911E33" w:rsidP="00911E33">
            <w:pPr>
              <w:jc w:val="right"/>
              <w:rPr>
                <w:rFonts w:ascii="Cooper Black" w:hAnsi="Cooper Black"/>
                <w:sz w:val="52"/>
              </w:rPr>
            </w:pPr>
          </w:p>
        </w:tc>
      </w:tr>
    </w:tbl>
    <w:p w:rsidR="00505F9E" w:rsidRDefault="00C16A89">
      <w:r>
        <w:rPr>
          <w:noProof/>
        </w:rPr>
        <w:drawing>
          <wp:inline distT="0" distB="0" distL="0" distR="0" wp14:anchorId="526E64EF" wp14:editId="7022F751">
            <wp:extent cx="1333500" cy="1151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-no-backgroun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tblBorders>
          <w:top w:val="single" w:sz="12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12094" w:rsidTr="00A043DE">
        <w:trPr>
          <w:trHeight w:val="52"/>
        </w:trPr>
        <w:tc>
          <w:tcPr>
            <w:tcW w:w="10998" w:type="dxa"/>
          </w:tcPr>
          <w:p w:rsidR="00D12094" w:rsidRPr="00A043DE" w:rsidRDefault="00A222D5" w:rsidP="00C021FD">
            <w:pPr>
              <w:jc w:val="both"/>
              <w:rPr>
                <w:rFonts w:cstheme="minorHAnsi"/>
                <w:sz w:val="24"/>
              </w:rPr>
            </w:pPr>
            <w:r w:rsidRPr="00A222D5">
              <w:rPr>
                <w:rFonts w:cstheme="minorHAnsi"/>
                <w:b/>
                <w:sz w:val="24"/>
                <w:szCs w:val="24"/>
              </w:rPr>
              <w:t>Clint Askins</w:t>
            </w:r>
            <w:r w:rsidR="00A043DE">
              <w:rPr>
                <w:rFonts w:cstheme="minorHAnsi"/>
                <w:b/>
                <w:sz w:val="24"/>
              </w:rPr>
              <w:t xml:space="preserve"> – </w:t>
            </w:r>
            <w:r w:rsidR="00A043DE">
              <w:rPr>
                <w:rFonts w:cstheme="minorHAnsi"/>
                <w:sz w:val="24"/>
              </w:rPr>
              <w:t xml:space="preserve">Superintendent                  </w:t>
            </w:r>
            <w:r w:rsidR="00A043DE">
              <w:rPr>
                <w:rFonts w:cstheme="minorHAnsi"/>
                <w:b/>
                <w:sz w:val="24"/>
              </w:rPr>
              <w:t xml:space="preserve">Jamie Rouse – </w:t>
            </w:r>
            <w:r w:rsidR="00A043DE">
              <w:rPr>
                <w:rFonts w:cstheme="minorHAnsi"/>
                <w:sz w:val="24"/>
              </w:rPr>
              <w:t xml:space="preserve">HS Principal                 </w:t>
            </w:r>
            <w:r w:rsidR="00C021FD">
              <w:rPr>
                <w:rFonts w:cstheme="minorHAnsi"/>
                <w:b/>
                <w:sz w:val="24"/>
              </w:rPr>
              <w:t>Curt McKneely</w:t>
            </w:r>
            <w:r w:rsidR="00A043DE">
              <w:rPr>
                <w:rFonts w:cstheme="minorHAnsi"/>
                <w:b/>
                <w:sz w:val="24"/>
              </w:rPr>
              <w:t xml:space="preserve">– </w:t>
            </w:r>
            <w:r w:rsidR="00A043DE">
              <w:rPr>
                <w:rFonts w:cstheme="minorHAnsi"/>
                <w:sz w:val="24"/>
              </w:rPr>
              <w:t>Elem Principal</w:t>
            </w:r>
          </w:p>
        </w:tc>
      </w:tr>
    </w:tbl>
    <w:p w:rsidR="00352384" w:rsidRDefault="00352384" w:rsidP="00352384">
      <w:pPr>
        <w:spacing w:after="0" w:line="240" w:lineRule="auto"/>
        <w:rPr>
          <w:rFonts w:ascii="Arial" w:hAnsi="Arial" w:cs="Arial"/>
          <w:b/>
          <w:sz w:val="16"/>
        </w:rPr>
      </w:pPr>
    </w:p>
    <w:p w:rsidR="00352384" w:rsidRPr="00C50693" w:rsidRDefault="00352384" w:rsidP="003523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50693">
        <w:rPr>
          <w:rFonts w:cstheme="minorHAnsi"/>
          <w:b/>
          <w:sz w:val="32"/>
          <w:szCs w:val="32"/>
        </w:rPr>
        <w:t>Teacher Appraisal Schedule</w:t>
      </w:r>
    </w:p>
    <w:p w:rsidR="00352384" w:rsidRDefault="00352384" w:rsidP="003523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50693">
        <w:rPr>
          <w:rFonts w:cstheme="minorHAnsi"/>
          <w:b/>
          <w:sz w:val="32"/>
          <w:szCs w:val="32"/>
        </w:rPr>
        <w:t>201</w:t>
      </w:r>
      <w:r w:rsidR="005E1118">
        <w:rPr>
          <w:rFonts w:cstheme="minorHAnsi"/>
          <w:b/>
          <w:sz w:val="32"/>
          <w:szCs w:val="32"/>
        </w:rPr>
        <w:t>9-20</w:t>
      </w:r>
    </w:p>
    <w:p w:rsidR="00C50693" w:rsidRDefault="00C50693" w:rsidP="00C50693"/>
    <w:p w:rsidR="00C50693" w:rsidRPr="00834DF9" w:rsidRDefault="00C50693" w:rsidP="00C50693">
      <w:r w:rsidRPr="00834DF9">
        <w:t>District teachers shall be appraised annually, except teachers who are eligible for less frequent evaluations in accordance with the law and the following criteria. The eligible teacher shall:</w:t>
      </w:r>
    </w:p>
    <w:p w:rsidR="00C50693" w:rsidRPr="00834DF9" w:rsidRDefault="00C50693" w:rsidP="00C50693">
      <w:pPr>
        <w:numPr>
          <w:ilvl w:val="0"/>
          <w:numId w:val="17"/>
        </w:numPr>
        <w:spacing w:after="0" w:line="240" w:lineRule="auto"/>
      </w:pPr>
      <w:r w:rsidRPr="00834DF9">
        <w:t>have been employed by the District the number of years specified in the guidelines;</w:t>
      </w:r>
    </w:p>
    <w:p w:rsidR="00C50693" w:rsidRPr="00834DF9" w:rsidRDefault="00C50693" w:rsidP="00C50693">
      <w:pPr>
        <w:numPr>
          <w:ilvl w:val="0"/>
          <w:numId w:val="17"/>
        </w:numPr>
        <w:spacing w:after="0" w:line="240" w:lineRule="auto"/>
      </w:pPr>
      <w:r w:rsidRPr="00834DF9">
        <w:t xml:space="preserve">not be on </w:t>
      </w:r>
      <w:r>
        <w:t xml:space="preserve">a </w:t>
      </w:r>
      <w:r w:rsidRPr="00834DF9">
        <w:t>probationary contract;</w:t>
      </w:r>
      <w:r>
        <w:t xml:space="preserve"> and</w:t>
      </w:r>
    </w:p>
    <w:p w:rsidR="00C50693" w:rsidRPr="00834DF9" w:rsidRDefault="00C50693" w:rsidP="00C50693">
      <w:pPr>
        <w:numPr>
          <w:ilvl w:val="0"/>
          <w:numId w:val="17"/>
        </w:numPr>
        <w:spacing w:after="0" w:line="240" w:lineRule="auto"/>
      </w:pPr>
      <w:r w:rsidRPr="00834DF9">
        <w:t>not be new to the teaching assignment</w:t>
      </w:r>
    </w:p>
    <w:p w:rsidR="00C50693" w:rsidRPr="00834DF9" w:rsidRDefault="00C50693" w:rsidP="00C50693"/>
    <w:p w:rsidR="00C50693" w:rsidRPr="00C50693" w:rsidRDefault="00C50693" w:rsidP="00C50693">
      <w:pPr>
        <w:spacing w:after="0" w:line="240" w:lineRule="auto"/>
        <w:rPr>
          <w:rFonts w:cstheme="minorHAnsi"/>
          <w:b/>
          <w:sz w:val="32"/>
          <w:szCs w:val="32"/>
        </w:rPr>
      </w:pPr>
      <w:r w:rsidRPr="00834DF9">
        <w:t xml:space="preserve">Eligible teachers will be appraised </w:t>
      </w:r>
      <w:r w:rsidRPr="00834DF9">
        <w:rPr>
          <w:u w:val="single"/>
        </w:rPr>
        <w:t>every two years</w:t>
      </w:r>
      <w:r w:rsidRPr="00834DF9">
        <w:t>. During the year that the eligible teacher is not appraise</w:t>
      </w:r>
      <w:r>
        <w:t>d</w:t>
      </w:r>
      <w:r w:rsidRPr="00834DF9">
        <w:t xml:space="preserve"> through </w:t>
      </w:r>
      <w:r>
        <w:t>T-TESS</w:t>
      </w:r>
      <w:r w:rsidRPr="00834DF9">
        <w:t xml:space="preserve">, </w:t>
      </w:r>
      <w:r>
        <w:t>he/she will</w:t>
      </w:r>
      <w:r w:rsidRPr="00834DF9">
        <w:t xml:space="preserve"> </w:t>
      </w:r>
      <w:r>
        <w:t>continue to participate in the goal setting and professional development planning in accordance with the T-TESS timelines.</w:t>
      </w:r>
    </w:p>
    <w:p w:rsidR="00352384" w:rsidRDefault="00352384" w:rsidP="00352384">
      <w:pPr>
        <w:pStyle w:val="BodyText"/>
        <w:spacing w:before="173"/>
        <w:ind w:left="240"/>
      </w:pPr>
      <w:r>
        <w:t>Formal Evaluations: 1</w:t>
      </w:r>
    </w:p>
    <w:p w:rsidR="00352384" w:rsidRDefault="00352384" w:rsidP="00352384">
      <w:pPr>
        <w:pStyle w:val="BodyText"/>
        <w:ind w:left="240"/>
      </w:pPr>
      <w:r>
        <w:t>Formal Walkthroughs: 1</w:t>
      </w:r>
    </w:p>
    <w:p w:rsidR="00352384" w:rsidRDefault="00352384" w:rsidP="00352384">
      <w:pPr>
        <w:pStyle w:val="BodyText"/>
        <w:spacing w:before="1"/>
        <w:ind w:left="240"/>
      </w:pPr>
      <w:r>
        <w:t>Informal Walkthroughs: 1</w:t>
      </w:r>
    </w:p>
    <w:p w:rsidR="00352384" w:rsidRDefault="00352384" w:rsidP="00352384">
      <w:pPr>
        <w:pStyle w:val="BodyText"/>
        <w:spacing w:before="1"/>
        <w:ind w:left="240"/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8370"/>
      </w:tblGrid>
      <w:tr w:rsidR="00352384" w:rsidTr="00D73A29">
        <w:trPr>
          <w:trHeight w:hRule="exact" w:val="1266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ind w:left="105" w:right="116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105" w:right="116" w:firstLine="0"/>
              <w:jc w:val="center"/>
              <w:rPr>
                <w:b/>
              </w:rPr>
            </w:pPr>
            <w:r>
              <w:rPr>
                <w:b/>
              </w:rPr>
              <w:t>Certified Appraisers:</w:t>
            </w:r>
          </w:p>
          <w:p w:rsidR="00352384" w:rsidRDefault="00352384" w:rsidP="00D73A29">
            <w:pPr>
              <w:pStyle w:val="TableParagraph"/>
              <w:spacing w:before="104"/>
              <w:ind w:left="110" w:right="112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August </w:t>
            </w:r>
          </w:p>
        </w:tc>
        <w:tc>
          <w:tcPr>
            <w:tcW w:w="8370" w:type="dxa"/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Campus principals, and Central office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 xml:space="preserve">Appraisers should provide electronic copy of certificate to </w:t>
            </w:r>
            <w:r>
              <w:rPr>
                <w:spacing w:val="-3"/>
                <w:sz w:val="20"/>
              </w:rPr>
              <w:t xml:space="preserve">CO </w:t>
            </w:r>
            <w:r>
              <w:rPr>
                <w:sz w:val="20"/>
              </w:rPr>
              <w:t>no later than August 1,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352384" w:rsidTr="00D73A29">
        <w:trPr>
          <w:trHeight w:hRule="exact" w:val="1986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spacing w:before="6"/>
              <w:ind w:left="0" w:firstLine="0"/>
              <w:rPr>
                <w:b/>
                <w:sz w:val="28"/>
              </w:rPr>
            </w:pPr>
          </w:p>
          <w:p w:rsidR="00352384" w:rsidRDefault="00352384" w:rsidP="00D73A29">
            <w:pPr>
              <w:pStyle w:val="TableParagraph"/>
              <w:ind w:left="417" w:right="421" w:hanging="3"/>
              <w:jc w:val="center"/>
              <w:rPr>
                <w:b/>
              </w:rPr>
            </w:pPr>
            <w:r>
              <w:rPr>
                <w:b/>
              </w:rPr>
              <w:t>Teacher Orientation:</w:t>
            </w:r>
          </w:p>
          <w:p w:rsidR="00352384" w:rsidRDefault="00352384" w:rsidP="00D73A29">
            <w:pPr>
              <w:pStyle w:val="TableParagraph"/>
              <w:spacing w:before="71"/>
              <w:ind w:left="109" w:right="116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August </w:t>
            </w:r>
          </w:p>
        </w:tc>
        <w:tc>
          <w:tcPr>
            <w:tcW w:w="8370" w:type="dxa"/>
          </w:tcPr>
          <w:p w:rsidR="00352384" w:rsidRDefault="00352384" w:rsidP="00352384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spacing w:before="163" w:line="253" w:lineRule="exact"/>
              <w:rPr>
                <w:sz w:val="20"/>
              </w:rPr>
            </w:pPr>
            <w:r>
              <w:rPr>
                <w:sz w:val="20"/>
              </w:rPr>
              <w:t>TTESS Orientation is required for 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5"/>
              </w:numPr>
              <w:tabs>
                <w:tab w:val="left" w:pos="1541"/>
                <w:tab w:val="left" w:pos="1542"/>
              </w:tabs>
              <w:spacing w:line="24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the teacher new to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district;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5"/>
              </w:numPr>
              <w:tabs>
                <w:tab w:val="left" w:pos="1541"/>
                <w:tab w:val="left" w:pos="1542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the teacher who has never been evaluated under TTESS;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5"/>
              </w:numPr>
              <w:tabs>
                <w:tab w:val="left" w:pos="1541"/>
                <w:tab w:val="left" w:pos="1542"/>
              </w:tabs>
              <w:spacing w:before="4" w:line="230" w:lineRule="auto"/>
              <w:ind w:right="532" w:hanging="360"/>
              <w:rPr>
                <w:sz w:val="20"/>
              </w:rPr>
            </w:pPr>
            <w:r>
              <w:rPr>
                <w:sz w:val="20"/>
              </w:rPr>
              <w:t>when district policy regarding teacher appraisals has</w:t>
            </w:r>
            <w:r>
              <w:rPr>
                <w:spacing w:val="-31"/>
                <w:sz w:val="20"/>
              </w:rPr>
              <w:t xml:space="preserve">  </w:t>
            </w:r>
            <w:r>
              <w:rPr>
                <w:sz w:val="20"/>
              </w:rPr>
              <w:t>changed since the TTESS orientation 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Training for late hires [</w:t>
            </w:r>
            <w:r>
              <w:rPr>
                <w:i/>
                <w:sz w:val="20"/>
              </w:rPr>
              <w:t>as needed via campus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</w:t>
            </w:r>
            <w:r>
              <w:rPr>
                <w:sz w:val="20"/>
              </w:rPr>
              <w:t>].</w:t>
            </w:r>
          </w:p>
        </w:tc>
      </w:tr>
      <w:tr w:rsidR="00352384" w:rsidTr="00D73A29">
        <w:trPr>
          <w:trHeight w:hRule="exact" w:val="1080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spacing w:before="141"/>
              <w:ind w:left="110" w:right="116" w:firstLine="0"/>
              <w:jc w:val="center"/>
              <w:rPr>
                <w:b/>
              </w:rPr>
            </w:pPr>
            <w:r>
              <w:rPr>
                <w:b/>
              </w:rPr>
              <w:t>Goal Setting Form:</w:t>
            </w:r>
          </w:p>
          <w:p w:rsidR="00352384" w:rsidRDefault="00C50693" w:rsidP="005E1118">
            <w:pPr>
              <w:pStyle w:val="TableParagraph"/>
              <w:spacing w:before="75" w:line="216" w:lineRule="exact"/>
              <w:ind w:left="110" w:right="114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Due no later than: October </w:t>
            </w:r>
            <w:r w:rsidR="005E1118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th</w:t>
            </w:r>
          </w:p>
        </w:tc>
        <w:tc>
          <w:tcPr>
            <w:tcW w:w="8370" w:type="dxa"/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3" w:lineRule="exact"/>
              <w:ind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 xml:space="preserve">Reinforcement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 xml:space="preserve">refinement goals </w:t>
            </w:r>
            <w:r>
              <w:rPr>
                <w:spacing w:val="-3"/>
                <w:sz w:val="20"/>
              </w:rPr>
              <w:t xml:space="preserve">due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appraiser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All staff will participate in goal setting regardless of observation cycle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before="163" w:line="253" w:lineRule="exact"/>
              <w:ind w:firstLine="0"/>
              <w:rPr>
                <w:sz w:val="20"/>
              </w:rPr>
            </w:pPr>
          </w:p>
          <w:p w:rsidR="00352384" w:rsidRDefault="00352384" w:rsidP="00D73A29">
            <w:pPr>
              <w:pStyle w:val="TableParagraph"/>
              <w:tabs>
                <w:tab w:val="left" w:pos="1541"/>
                <w:tab w:val="left" w:pos="1542"/>
              </w:tabs>
              <w:spacing w:line="248" w:lineRule="exact"/>
              <w:ind w:left="1541"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1428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spacing w:before="189"/>
              <w:ind w:left="470" w:right="417" w:hanging="53"/>
              <w:jc w:val="center"/>
              <w:rPr>
                <w:b/>
              </w:rPr>
            </w:pPr>
            <w:r>
              <w:rPr>
                <w:b/>
              </w:rPr>
              <w:t>Goal Setting Meetings:</w:t>
            </w:r>
          </w:p>
          <w:p w:rsidR="00352384" w:rsidRDefault="00C50693" w:rsidP="005E1118">
            <w:pPr>
              <w:pStyle w:val="TableParagraph"/>
              <w:spacing w:before="71"/>
              <w:ind w:left="470" w:right="460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 later than: October </w:t>
            </w:r>
            <w:r w:rsidR="005E1118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th</w:t>
            </w:r>
          </w:p>
        </w:tc>
        <w:tc>
          <w:tcPr>
            <w:tcW w:w="8370" w:type="dxa"/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40" w:lineRule="exact"/>
              <w:ind w:right="760"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40" w:lineRule="exact"/>
              <w:ind w:right="760"/>
              <w:rPr>
                <w:sz w:val="20"/>
              </w:rPr>
            </w:pPr>
            <w:r>
              <w:rPr>
                <w:sz w:val="20"/>
              </w:rPr>
              <w:t xml:space="preserve">Teachers will set </w:t>
            </w:r>
            <w:r>
              <w:rPr>
                <w:spacing w:val="-3"/>
                <w:sz w:val="20"/>
              </w:rPr>
              <w:t xml:space="preserve">one </w:t>
            </w:r>
            <w:r>
              <w:rPr>
                <w:sz w:val="20"/>
              </w:rPr>
              <w:t>professional goal based on campus/grade level data reflecting personal growth needed to achieve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before="9" w:line="253" w:lineRule="exact"/>
              <w:rPr>
                <w:sz w:val="20"/>
              </w:rPr>
            </w:pPr>
            <w:r>
              <w:rPr>
                <w:sz w:val="20"/>
              </w:rPr>
              <w:t>Goal settin</w:t>
            </w:r>
            <w:r w:rsidR="00C50693">
              <w:rPr>
                <w:sz w:val="20"/>
              </w:rPr>
              <w:t xml:space="preserve">g meeting completed by October </w:t>
            </w:r>
            <w:r w:rsidR="005E1118">
              <w:rPr>
                <w:sz w:val="20"/>
              </w:rPr>
              <w:t>7</w:t>
            </w:r>
            <w:r w:rsidR="00C50693">
              <w:rPr>
                <w:sz w:val="20"/>
              </w:rPr>
              <w:t>th</w:t>
            </w:r>
          </w:p>
          <w:p w:rsidR="00352384" w:rsidRDefault="00352384" w:rsidP="00D73A29">
            <w:pPr>
              <w:pStyle w:val="TableParagraph"/>
              <w:tabs>
                <w:tab w:val="left" w:pos="1541"/>
                <w:tab w:val="left" w:pos="1542"/>
              </w:tabs>
              <w:spacing w:line="248" w:lineRule="exact"/>
              <w:ind w:left="1541"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1428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ind w:left="470" w:right="417" w:hanging="53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470" w:right="417" w:hanging="53"/>
              <w:jc w:val="center"/>
              <w:rPr>
                <w:b/>
              </w:rPr>
            </w:pPr>
            <w:r>
              <w:rPr>
                <w:b/>
              </w:rPr>
              <w:t>Implementation of Goals</w:t>
            </w:r>
          </w:p>
        </w:tc>
        <w:tc>
          <w:tcPr>
            <w:tcW w:w="8370" w:type="dxa"/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40" w:lineRule="exact"/>
              <w:ind w:right="760"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40" w:lineRule="exact"/>
              <w:ind w:right="760"/>
              <w:rPr>
                <w:sz w:val="20"/>
              </w:rPr>
            </w:pPr>
            <w:r>
              <w:rPr>
                <w:sz w:val="20"/>
              </w:rPr>
              <w:t>Each teacher will regularly monitor progress toward his/her goals.  If the teacher needs to modify the goals, he/she should schedule an appointment with appraiser to discuss individual progress toward the goals and to obtain support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40" w:lineRule="exact"/>
              <w:ind w:right="760"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1878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spacing w:before="189"/>
              <w:ind w:left="470" w:right="417" w:hanging="53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spacing w:before="189"/>
              <w:ind w:left="470" w:right="417" w:hanging="53"/>
              <w:jc w:val="center"/>
              <w:rPr>
                <w:b/>
              </w:rPr>
            </w:pPr>
            <w:r>
              <w:rPr>
                <w:b/>
              </w:rPr>
              <w:t>Pre-Conferences</w:t>
            </w:r>
          </w:p>
        </w:tc>
        <w:tc>
          <w:tcPr>
            <w:tcW w:w="8370" w:type="dxa"/>
          </w:tcPr>
          <w:p w:rsidR="00352384" w:rsidRDefault="00352384" w:rsidP="00352384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Pre-conference prior to formal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observation – no later than 3 calendar days prior to the observation window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Guiding questions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should: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1"/>
              </w:numPr>
              <w:tabs>
                <w:tab w:val="left" w:pos="1541"/>
                <w:tab w:val="left" w:pos="1542"/>
              </w:tabs>
              <w:spacing w:before="1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Clarify lesson design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1"/>
              </w:numPr>
              <w:tabs>
                <w:tab w:val="left" w:pos="1541"/>
                <w:tab w:val="left" w:pos="1542"/>
              </w:tabs>
              <w:spacing w:line="242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Address pertinent information about lesson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1"/>
              </w:numPr>
              <w:tabs>
                <w:tab w:val="left" w:pos="1541"/>
                <w:tab w:val="left" w:pos="1542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Focus on rubric and how the lesson may </w:t>
            </w:r>
            <w:r>
              <w:rPr>
                <w:spacing w:val="-3"/>
                <w:sz w:val="20"/>
              </w:rPr>
              <w:t xml:space="preserve">be </w:t>
            </w:r>
            <w:r w:rsidR="00C50693">
              <w:rPr>
                <w:sz w:val="20"/>
              </w:rPr>
              <w:t>rated as</w:t>
            </w:r>
            <w:r>
              <w:rPr>
                <w:sz w:val="20"/>
              </w:rPr>
              <w:t xml:space="preserve"> it 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1"/>
              </w:numPr>
              <w:tabs>
                <w:tab w:val="left" w:pos="1541"/>
                <w:tab w:val="left" w:pos="1542"/>
              </w:tabs>
              <w:spacing w:line="248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Focus on student achievement and professional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growth/goals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40" w:lineRule="exact"/>
              <w:ind w:right="760"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1968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spacing w:before="8"/>
              <w:ind w:left="0" w:firstLine="0"/>
              <w:rPr>
                <w:b/>
                <w:sz w:val="18"/>
              </w:rPr>
            </w:pPr>
          </w:p>
          <w:p w:rsidR="00352384" w:rsidRDefault="00352384" w:rsidP="00D73A29">
            <w:pPr>
              <w:pStyle w:val="TableParagraph"/>
              <w:ind w:left="105" w:right="116" w:firstLine="0"/>
              <w:jc w:val="center"/>
              <w:rPr>
                <w:b/>
              </w:rPr>
            </w:pPr>
            <w:r>
              <w:rPr>
                <w:b/>
              </w:rPr>
              <w:t>Observations:</w:t>
            </w:r>
          </w:p>
          <w:p w:rsidR="00352384" w:rsidRDefault="005E1118" w:rsidP="00D73A29">
            <w:pPr>
              <w:pStyle w:val="TableParagraph"/>
              <w:spacing w:before="71"/>
              <w:ind w:left="109" w:right="116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September 3</w:t>
            </w:r>
            <w:r w:rsidR="00352384">
              <w:rPr>
                <w:i/>
                <w:sz w:val="18"/>
              </w:rPr>
              <w:t xml:space="preserve"> –</w:t>
            </w:r>
          </w:p>
          <w:p w:rsidR="00352384" w:rsidRDefault="005E1118" w:rsidP="00D73A29">
            <w:pPr>
              <w:pStyle w:val="TableParagraph"/>
              <w:ind w:left="110" w:right="112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April 6</w:t>
            </w:r>
          </w:p>
        </w:tc>
        <w:tc>
          <w:tcPr>
            <w:tcW w:w="8370" w:type="dxa"/>
          </w:tcPr>
          <w:p w:rsidR="00352384" w:rsidRDefault="00352384" w:rsidP="00352384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before="154" w:line="253" w:lineRule="exact"/>
              <w:rPr>
                <w:sz w:val="20"/>
              </w:rPr>
            </w:pPr>
            <w:r>
              <w:rPr>
                <w:sz w:val="20"/>
              </w:rPr>
              <w:t>One formal observation – September 1 – April</w:t>
            </w:r>
            <w:r>
              <w:rPr>
                <w:spacing w:val="-13"/>
                <w:sz w:val="20"/>
              </w:rPr>
              <w:t xml:space="preserve"> </w:t>
            </w:r>
            <w:r w:rsidR="005E1118">
              <w:rPr>
                <w:sz w:val="20"/>
              </w:rPr>
              <w:t>6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2"/>
              </w:numPr>
              <w:tabs>
                <w:tab w:val="left" w:pos="1541"/>
                <w:tab w:val="left" w:pos="1542"/>
              </w:tabs>
              <w:spacing w:line="24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Full 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2"/>
              </w:numPr>
              <w:tabs>
                <w:tab w:val="left" w:pos="1541"/>
                <w:tab w:val="left" w:pos="1542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Minimum 45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2"/>
              </w:numPr>
              <w:tabs>
                <w:tab w:val="left" w:pos="1541"/>
                <w:tab w:val="left" w:pos="1542"/>
              </w:tabs>
              <w:spacing w:before="5" w:line="230" w:lineRule="auto"/>
              <w:ind w:right="119" w:hanging="360"/>
              <w:rPr>
                <w:sz w:val="20"/>
              </w:rPr>
            </w:pPr>
            <w:r>
              <w:rPr>
                <w:sz w:val="20"/>
              </w:rPr>
              <w:t xml:space="preserve">By mutual consent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the teacher and appraiser the observation may be conducted in shorter time segments equaling an aggregate to at least </w:t>
            </w:r>
            <w:r>
              <w:rPr>
                <w:spacing w:val="-4"/>
                <w:sz w:val="20"/>
              </w:rPr>
              <w:t>45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:rsidR="00352384" w:rsidRDefault="00352384" w:rsidP="00D73A29">
            <w:pPr>
              <w:pStyle w:val="TableParagraph"/>
              <w:tabs>
                <w:tab w:val="left" w:pos="1541"/>
                <w:tab w:val="left" w:pos="1542"/>
              </w:tabs>
              <w:spacing w:before="5" w:line="230" w:lineRule="auto"/>
              <w:ind w:left="1541" w:right="119"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6036"/>
        </w:trPr>
        <w:tc>
          <w:tcPr>
            <w:tcW w:w="2425" w:type="dxa"/>
          </w:tcPr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352384" w:rsidRDefault="00352384" w:rsidP="00D73A29">
            <w:pPr>
              <w:pStyle w:val="TableParagraph"/>
              <w:ind w:left="104" w:right="116" w:firstLine="0"/>
              <w:jc w:val="center"/>
              <w:rPr>
                <w:b/>
              </w:rPr>
            </w:pPr>
            <w:r>
              <w:rPr>
                <w:b/>
              </w:rPr>
              <w:t>Post Conferences</w:t>
            </w:r>
          </w:p>
          <w:p w:rsidR="00352384" w:rsidRDefault="005E1118" w:rsidP="00D73A29">
            <w:pPr>
              <w:pStyle w:val="TableParagraph"/>
              <w:spacing w:before="72"/>
              <w:ind w:left="422" w:right="430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*No later than: April 27</w:t>
            </w:r>
          </w:p>
        </w:tc>
        <w:tc>
          <w:tcPr>
            <w:tcW w:w="8370" w:type="dxa"/>
          </w:tcPr>
          <w:p w:rsidR="00352384" w:rsidRDefault="00352384" w:rsidP="00352384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9" w:line="240" w:lineRule="exact"/>
              <w:ind w:right="10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 xml:space="preserve">Post conference should be held within 2 working days after formal observation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 more than 10 days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sz w:val="20"/>
              </w:rPr>
              <w:t>]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11" w:line="237" w:lineRule="auto"/>
              <w:ind w:right="635"/>
              <w:rPr>
                <w:sz w:val="20"/>
              </w:rPr>
            </w:pPr>
            <w:r>
              <w:rPr>
                <w:sz w:val="20"/>
              </w:rPr>
              <w:t xml:space="preserve">Provides teachers opportunities to self-reflect on the execution of their lessons with guidance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 xml:space="preserve">support from the administrators or teacher leaders who conducted the evaluation, including the impact </w:t>
            </w:r>
            <w:r>
              <w:rPr>
                <w:spacing w:val="-3"/>
                <w:sz w:val="20"/>
              </w:rPr>
              <w:t xml:space="preserve">on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Results are used to inform and guide the teacher’s future practices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growth.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10"/>
              </w:numPr>
              <w:tabs>
                <w:tab w:val="left" w:pos="1541"/>
                <w:tab w:val="left" w:pos="1542"/>
              </w:tabs>
              <w:spacing w:before="43" w:line="248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Complete Post Conference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352384" w:rsidRDefault="00352384" w:rsidP="00352384">
            <w:pPr>
              <w:pStyle w:val="TableParagraph"/>
              <w:numPr>
                <w:ilvl w:val="2"/>
                <w:numId w:val="10"/>
              </w:numPr>
              <w:tabs>
                <w:tab w:val="left" w:pos="2261"/>
                <w:tab w:val="left" w:pos="226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Follow post conference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  <w:p w:rsidR="00352384" w:rsidRDefault="00352384" w:rsidP="00352384">
            <w:pPr>
              <w:pStyle w:val="TableParagraph"/>
              <w:numPr>
                <w:ilvl w:val="3"/>
                <w:numId w:val="10"/>
              </w:numPr>
              <w:tabs>
                <w:tab w:val="left" w:pos="2982"/>
                <w:tab w:val="left" w:pos="2983"/>
              </w:tabs>
              <w:spacing w:before="5" w:line="253" w:lineRule="exact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352384" w:rsidRDefault="00352384" w:rsidP="00352384">
            <w:pPr>
              <w:pStyle w:val="TableParagraph"/>
              <w:numPr>
                <w:ilvl w:val="4"/>
                <w:numId w:val="10"/>
              </w:numPr>
              <w:tabs>
                <w:tab w:val="left" w:pos="359"/>
                <w:tab w:val="left" w:pos="3703"/>
              </w:tabs>
              <w:spacing w:line="221" w:lineRule="exact"/>
              <w:ind w:right="676"/>
              <w:rPr>
                <w:sz w:val="18"/>
              </w:rPr>
            </w:pPr>
            <w:r>
              <w:rPr>
                <w:sz w:val="18"/>
              </w:rPr>
              <w:t>Greeting</w:t>
            </w:r>
          </w:p>
          <w:p w:rsidR="00352384" w:rsidRDefault="00352384" w:rsidP="00352384">
            <w:pPr>
              <w:pStyle w:val="TableParagraph"/>
              <w:numPr>
                <w:ilvl w:val="4"/>
                <w:numId w:val="10"/>
              </w:numPr>
              <w:tabs>
                <w:tab w:val="left" w:pos="359"/>
                <w:tab w:val="left" w:pos="3703"/>
              </w:tabs>
              <w:spacing w:line="218" w:lineRule="exact"/>
              <w:ind w:right="785"/>
              <w:rPr>
                <w:sz w:val="18"/>
              </w:rPr>
            </w:pPr>
            <w:r>
              <w:rPr>
                <w:sz w:val="18"/>
              </w:rPr>
              <w:t>Review</w:t>
            </w:r>
          </w:p>
          <w:p w:rsidR="00352384" w:rsidRDefault="00352384" w:rsidP="00352384">
            <w:pPr>
              <w:pStyle w:val="TableParagraph"/>
              <w:numPr>
                <w:ilvl w:val="4"/>
                <w:numId w:val="10"/>
              </w:numPr>
              <w:tabs>
                <w:tab w:val="left" w:pos="3702"/>
                <w:tab w:val="left" w:pos="370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General impression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</w:p>
          <w:p w:rsidR="00352384" w:rsidRDefault="00352384" w:rsidP="00352384">
            <w:pPr>
              <w:pStyle w:val="TableParagraph"/>
              <w:numPr>
                <w:ilvl w:val="3"/>
                <w:numId w:val="10"/>
              </w:numPr>
              <w:tabs>
                <w:tab w:val="left" w:pos="2982"/>
                <w:tab w:val="left" w:pos="2983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Reinforcement</w:t>
            </w:r>
          </w:p>
          <w:p w:rsidR="00352384" w:rsidRDefault="00352384" w:rsidP="00352384">
            <w:pPr>
              <w:pStyle w:val="TableParagraph"/>
              <w:numPr>
                <w:ilvl w:val="4"/>
                <w:numId w:val="10"/>
              </w:numPr>
              <w:tabs>
                <w:tab w:val="left" w:pos="359"/>
                <w:tab w:val="left" w:pos="3703"/>
              </w:tabs>
              <w:spacing w:line="224" w:lineRule="exact"/>
              <w:ind w:right="532"/>
              <w:rPr>
                <w:sz w:val="18"/>
              </w:rPr>
            </w:pPr>
            <w:r>
              <w:rPr>
                <w:sz w:val="18"/>
              </w:rPr>
              <w:t>Dimension</w:t>
            </w:r>
          </w:p>
          <w:p w:rsidR="00352384" w:rsidRDefault="00352384" w:rsidP="00352384">
            <w:pPr>
              <w:pStyle w:val="TableParagraph"/>
              <w:numPr>
                <w:ilvl w:val="4"/>
                <w:numId w:val="10"/>
              </w:numPr>
              <w:tabs>
                <w:tab w:val="left" w:pos="359"/>
                <w:tab w:val="left" w:pos="3703"/>
              </w:tabs>
              <w:spacing w:line="224" w:lineRule="exact"/>
              <w:ind w:right="532"/>
              <w:rPr>
                <w:sz w:val="18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703"/>
              </w:tabs>
              <w:spacing w:line="220" w:lineRule="exact"/>
              <w:ind w:right="575"/>
              <w:rPr>
                <w:sz w:val="18"/>
              </w:rPr>
            </w:pPr>
            <w:r>
              <w:rPr>
                <w:sz w:val="18"/>
              </w:rPr>
              <w:t>Questions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703"/>
              </w:tabs>
              <w:spacing w:line="223" w:lineRule="exact"/>
              <w:ind w:right="662"/>
              <w:rPr>
                <w:sz w:val="18"/>
              </w:rPr>
            </w:pPr>
            <w:r>
              <w:rPr>
                <w:sz w:val="18"/>
              </w:rPr>
              <w:t>Evidence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8"/>
              </w:numPr>
              <w:tabs>
                <w:tab w:val="left" w:pos="2982"/>
                <w:tab w:val="left" w:pos="2983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Refinement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8"/>
              </w:numPr>
              <w:tabs>
                <w:tab w:val="left" w:pos="359"/>
                <w:tab w:val="left" w:pos="3703"/>
              </w:tabs>
              <w:spacing w:line="221" w:lineRule="exact"/>
              <w:ind w:right="532"/>
              <w:rPr>
                <w:sz w:val="18"/>
              </w:rPr>
            </w:pPr>
            <w:r>
              <w:rPr>
                <w:sz w:val="18"/>
              </w:rPr>
              <w:t>Dimension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8"/>
              </w:numPr>
              <w:tabs>
                <w:tab w:val="left" w:pos="359"/>
                <w:tab w:val="left" w:pos="3703"/>
              </w:tabs>
              <w:spacing w:line="221" w:lineRule="exact"/>
              <w:ind w:right="575"/>
              <w:rPr>
                <w:sz w:val="18"/>
              </w:rPr>
            </w:pPr>
            <w:r>
              <w:rPr>
                <w:sz w:val="18"/>
              </w:rPr>
              <w:t>Questions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8"/>
              </w:numPr>
              <w:tabs>
                <w:tab w:val="left" w:pos="359"/>
                <w:tab w:val="left" w:pos="3703"/>
              </w:tabs>
              <w:spacing w:line="218" w:lineRule="exact"/>
              <w:ind w:right="662"/>
              <w:rPr>
                <w:sz w:val="18"/>
              </w:rPr>
            </w:pPr>
            <w:r>
              <w:rPr>
                <w:sz w:val="18"/>
              </w:rPr>
              <w:t>Evidence</w:t>
            </w:r>
          </w:p>
          <w:p w:rsidR="00352384" w:rsidRDefault="00352384" w:rsidP="00352384">
            <w:pPr>
              <w:pStyle w:val="TableParagraph"/>
              <w:numPr>
                <w:ilvl w:val="1"/>
                <w:numId w:val="8"/>
              </w:numPr>
              <w:tabs>
                <w:tab w:val="left" w:pos="415"/>
                <w:tab w:val="left" w:pos="370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Recommendations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0"/>
              </w:numPr>
              <w:tabs>
                <w:tab w:val="left" w:pos="1541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Rating 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10"/>
              </w:numPr>
              <w:tabs>
                <w:tab w:val="left" w:pos="1541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 xml:space="preserve">Reinforcement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>refinement 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</w:p>
          <w:p w:rsidR="00352384" w:rsidRDefault="00352384" w:rsidP="00D73A29">
            <w:pPr>
              <w:pStyle w:val="TableParagraph"/>
              <w:tabs>
                <w:tab w:val="left" w:pos="1541"/>
              </w:tabs>
              <w:spacing w:line="248" w:lineRule="exact"/>
              <w:ind w:firstLine="0"/>
              <w:rPr>
                <w:sz w:val="20"/>
              </w:rPr>
            </w:pPr>
          </w:p>
          <w:p w:rsidR="00352384" w:rsidRDefault="00352384" w:rsidP="00D73A29">
            <w:pPr>
              <w:pStyle w:val="TableParagraph"/>
              <w:tabs>
                <w:tab w:val="left" w:pos="359"/>
                <w:tab w:val="left" w:pos="3703"/>
              </w:tabs>
              <w:spacing w:line="224" w:lineRule="exact"/>
              <w:ind w:left="1181" w:right="532" w:firstLine="0"/>
              <w:rPr>
                <w:sz w:val="18"/>
              </w:rPr>
            </w:pPr>
          </w:p>
        </w:tc>
      </w:tr>
      <w:tr w:rsidR="00352384" w:rsidTr="00D73A29">
        <w:trPr>
          <w:trHeight w:hRule="exact" w:val="108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Pr="0057361B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Informal Walkthroughs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35238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06" w:line="255" w:lineRule="exact"/>
              <w:rPr>
                <w:sz w:val="20"/>
              </w:rPr>
            </w:pPr>
            <w:r>
              <w:rPr>
                <w:sz w:val="20"/>
              </w:rPr>
              <w:t>Minimum of 1 Informal walkthrough will be completed for each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352384" w:rsidRPr="00352384" w:rsidRDefault="00352384" w:rsidP="0035238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Short 5 – 7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</w:tr>
      <w:tr w:rsidR="00352384" w:rsidTr="00D73A29">
        <w:trPr>
          <w:trHeight w:hRule="exact" w:val="151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Pr="0057361B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Formal Walkthroughs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352384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25" w:line="255" w:lineRule="exact"/>
              <w:rPr>
                <w:sz w:val="20"/>
              </w:rPr>
            </w:pPr>
            <w:r>
              <w:rPr>
                <w:sz w:val="20"/>
              </w:rPr>
              <w:t>Minimum of 1 Formal walkthroughs will be completed for each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12 – 15 minutes</w:t>
            </w:r>
          </w:p>
          <w:p w:rsidR="00352384" w:rsidRDefault="00352384" w:rsidP="00352384">
            <w:pPr>
              <w:pStyle w:val="TableParagraph"/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</w:tr>
      <w:tr w:rsidR="00352384" w:rsidTr="00D73A29">
        <w:trPr>
          <w:trHeight w:hRule="exact" w:val="144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EOY Conferences</w:t>
            </w:r>
          </w:p>
          <w:p w:rsidR="00352384" w:rsidRPr="0057361B" w:rsidRDefault="005E1118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*No later than: May 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352384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168" w:line="240" w:lineRule="exact"/>
              <w:ind w:right="197"/>
              <w:rPr>
                <w:sz w:val="20"/>
              </w:rPr>
            </w:pPr>
            <w:r>
              <w:rPr>
                <w:sz w:val="20"/>
              </w:rPr>
              <w:t>Opportunity for the appraiser and the teacher to summarize the observations for Domains 1-3, formalize the evidence and score for Domain 4,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Discuss next year’s goal(s), and professional development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352384" w:rsidTr="00D73A29">
        <w:trPr>
          <w:trHeight w:hRule="exact" w:val="171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Pr="0057361B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Collecting and Maintaining Evidence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Appraiser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scripted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[written/electronic]</w:t>
            </w:r>
          </w:p>
          <w:p w:rsidR="00352384" w:rsidRDefault="00352384" w:rsidP="00D73A2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3" w:line="240" w:lineRule="exact"/>
              <w:ind w:right="769"/>
              <w:rPr>
                <w:sz w:val="20"/>
              </w:rPr>
            </w:pPr>
            <w:r>
              <w:rPr>
                <w:sz w:val="20"/>
              </w:rPr>
              <w:t xml:space="preserve">Evidence will </w:t>
            </w:r>
            <w:r w:rsidRPr="0057361B">
              <w:rPr>
                <w:sz w:val="20"/>
              </w:rPr>
              <w:t xml:space="preserve">be </w:t>
            </w:r>
            <w:r>
              <w:rPr>
                <w:sz w:val="20"/>
              </w:rPr>
              <w:t>categorized on observation form or notes [walk through forms and observation]</w:t>
            </w:r>
          </w:p>
          <w:p w:rsidR="00352384" w:rsidRDefault="00352384" w:rsidP="00D73A2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Keep all evidence notes in a secured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352384" w:rsidTr="00D73A29">
        <w:trPr>
          <w:trHeight w:hRule="exact" w:val="9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Who to Appraise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ind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All teachers who design and deliver</w:t>
            </w:r>
            <w:r w:rsidRPr="0057361B">
              <w:rPr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</w:tr>
      <w:tr w:rsidR="00352384" w:rsidTr="00D73A29">
        <w:trPr>
          <w:trHeight w:hRule="exact" w:val="1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Teacher Response/Rebuttal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D73A2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Within 10 working days of receiving a written observation summary, a written summative annual appraisal report, or other written documentation associated with the teacher’s appraisal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</w:tc>
      </w:tr>
      <w:tr w:rsidR="00352384" w:rsidTr="00D73A29">
        <w:trPr>
          <w:trHeight w:hRule="exact" w:val="1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Pr="0057361B" w:rsidRDefault="00352384" w:rsidP="00D73A29">
            <w:pPr>
              <w:pStyle w:val="TableParagraph"/>
              <w:ind w:left="0" w:firstLine="0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Request for Second Appraisal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Within 10 working days of receiving a written observation summary or a written summative annual appraisal report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before="9" w:line="240" w:lineRule="exact"/>
              <w:ind w:right="1043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52384" w:rsidTr="00D73A29">
        <w:trPr>
          <w:trHeight w:hRule="exact" w:val="1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</w:p>
          <w:p w:rsidR="00352384" w:rsidRDefault="00352384" w:rsidP="00D73A29">
            <w:pPr>
              <w:pStyle w:val="TableParagraph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Black Out Days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Early release days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Instructional day before a holiday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Bad weather days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Last day of instruction prior to the administration of standardized testing</w:t>
            </w:r>
          </w:p>
          <w:p w:rsidR="00352384" w:rsidRDefault="00352384" w:rsidP="0035238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During administration of standardized testing</w:t>
            </w:r>
          </w:p>
          <w:p w:rsidR="00352384" w:rsidRDefault="00352384" w:rsidP="00D73A29">
            <w:pPr>
              <w:pStyle w:val="TableParagraph"/>
              <w:tabs>
                <w:tab w:val="left" w:pos="821"/>
                <w:tab w:val="left" w:pos="822"/>
              </w:tabs>
              <w:spacing w:line="255" w:lineRule="exact"/>
              <w:ind w:firstLine="0"/>
              <w:rPr>
                <w:sz w:val="20"/>
              </w:rPr>
            </w:pPr>
          </w:p>
        </w:tc>
      </w:tr>
    </w:tbl>
    <w:p w:rsidR="00352384" w:rsidRDefault="00352384" w:rsidP="00352384">
      <w:pPr>
        <w:pStyle w:val="BodyText"/>
        <w:spacing w:before="1"/>
        <w:ind w:left="240"/>
      </w:pPr>
    </w:p>
    <w:p w:rsidR="00947637" w:rsidRPr="00C50693" w:rsidRDefault="00947637" w:rsidP="00C50693">
      <w:pPr>
        <w:rPr>
          <w:rFonts w:cstheme="minorHAnsi"/>
          <w:b/>
          <w:sz w:val="24"/>
        </w:rPr>
      </w:pPr>
    </w:p>
    <w:sectPr w:rsidR="00947637" w:rsidRPr="00C50693" w:rsidSect="00C9255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86" w:rsidRDefault="00BD5A86" w:rsidP="00C16A89">
      <w:pPr>
        <w:spacing w:after="0" w:line="240" w:lineRule="auto"/>
      </w:pPr>
      <w:r>
        <w:separator/>
      </w:r>
    </w:p>
  </w:endnote>
  <w:endnote w:type="continuationSeparator" w:id="0">
    <w:p w:rsidR="00BD5A86" w:rsidRDefault="00BD5A86" w:rsidP="00C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86" w:rsidRDefault="00BD5A86" w:rsidP="00C16A89">
      <w:pPr>
        <w:spacing w:after="0" w:line="240" w:lineRule="auto"/>
      </w:pPr>
      <w:r>
        <w:separator/>
      </w:r>
    </w:p>
  </w:footnote>
  <w:footnote w:type="continuationSeparator" w:id="0">
    <w:p w:rsidR="00BD5A86" w:rsidRDefault="00BD5A86" w:rsidP="00C1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0B1"/>
    <w:multiLevelType w:val="hybridMultilevel"/>
    <w:tmpl w:val="CBD66854"/>
    <w:lvl w:ilvl="0" w:tplc="6B5AE50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203496">
      <w:start w:val="2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F7714D"/>
    <w:multiLevelType w:val="hybridMultilevel"/>
    <w:tmpl w:val="C5D0487C"/>
    <w:lvl w:ilvl="0" w:tplc="45C8751A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77A971C"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2" w:tplc="91946E22">
      <w:numFmt w:val="bullet"/>
      <w:lvlText w:val="•"/>
      <w:lvlJc w:val="left"/>
      <w:pPr>
        <w:ind w:left="4218" w:hanging="360"/>
      </w:pPr>
      <w:rPr>
        <w:rFonts w:hint="default"/>
      </w:rPr>
    </w:lvl>
    <w:lvl w:ilvl="3" w:tplc="86B668C2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4D287CD8">
      <w:numFmt w:val="bullet"/>
      <w:lvlText w:val="•"/>
      <w:lvlJc w:val="left"/>
      <w:pPr>
        <w:ind w:left="5255" w:hanging="360"/>
      </w:pPr>
      <w:rPr>
        <w:rFonts w:hint="default"/>
      </w:rPr>
    </w:lvl>
    <w:lvl w:ilvl="5" w:tplc="EA7643BA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84A41A3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A10359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986FCDC"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2" w15:restartNumberingAfterBreak="0">
    <w:nsid w:val="0EC66F7F"/>
    <w:multiLevelType w:val="hybridMultilevel"/>
    <w:tmpl w:val="69A2EB00"/>
    <w:lvl w:ilvl="0" w:tplc="0ED8E95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6207DEE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9F38C208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3C2E405A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1652B228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4EBE2648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04AA382C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6EECE104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0C126A0A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3" w15:restartNumberingAfterBreak="0">
    <w:nsid w:val="152A2F7F"/>
    <w:multiLevelType w:val="hybridMultilevel"/>
    <w:tmpl w:val="9760E590"/>
    <w:lvl w:ilvl="0" w:tplc="55E48B5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BD857BA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13E0DCFC">
      <w:numFmt w:val="bullet"/>
      <w:lvlText w:val="•"/>
      <w:lvlJc w:val="left"/>
      <w:pPr>
        <w:ind w:left="2298" w:hanging="361"/>
      </w:pPr>
      <w:rPr>
        <w:rFonts w:hint="default"/>
      </w:rPr>
    </w:lvl>
    <w:lvl w:ilvl="3" w:tplc="4F5E2656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25E2C2AE"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10FAA3F0">
      <w:numFmt w:val="bullet"/>
      <w:lvlText w:val="•"/>
      <w:lvlJc w:val="left"/>
      <w:pPr>
        <w:ind w:left="4573" w:hanging="361"/>
      </w:pPr>
      <w:rPr>
        <w:rFonts w:hint="default"/>
      </w:rPr>
    </w:lvl>
    <w:lvl w:ilvl="6" w:tplc="9D1CBB38"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08D4F294">
      <w:numFmt w:val="bullet"/>
      <w:lvlText w:val="•"/>
      <w:lvlJc w:val="left"/>
      <w:pPr>
        <w:ind w:left="6090" w:hanging="361"/>
      </w:pPr>
      <w:rPr>
        <w:rFonts w:hint="default"/>
      </w:rPr>
    </w:lvl>
    <w:lvl w:ilvl="8" w:tplc="C3BA36D6">
      <w:numFmt w:val="bullet"/>
      <w:lvlText w:val="•"/>
      <w:lvlJc w:val="left"/>
      <w:pPr>
        <w:ind w:left="6848" w:hanging="361"/>
      </w:pPr>
      <w:rPr>
        <w:rFonts w:hint="default"/>
      </w:rPr>
    </w:lvl>
  </w:abstractNum>
  <w:abstractNum w:abstractNumId="4" w15:restartNumberingAfterBreak="0">
    <w:nsid w:val="163224FC"/>
    <w:multiLevelType w:val="hybridMultilevel"/>
    <w:tmpl w:val="1C4A94FA"/>
    <w:lvl w:ilvl="0" w:tplc="E51296F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38F5C0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59CAEC9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0FD27186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C19C0FB2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A6C6F8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A73AE5CC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3F54E7BE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E07EC30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5" w15:restartNumberingAfterBreak="0">
    <w:nsid w:val="17857B19"/>
    <w:multiLevelType w:val="hybridMultilevel"/>
    <w:tmpl w:val="A156E902"/>
    <w:lvl w:ilvl="0" w:tplc="990E48A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D46C1A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914CAA5E">
      <w:numFmt w:val="bullet"/>
      <w:lvlText w:val="•"/>
      <w:lvlJc w:val="left"/>
      <w:pPr>
        <w:ind w:left="2298" w:hanging="361"/>
      </w:pPr>
      <w:rPr>
        <w:rFonts w:hint="default"/>
      </w:rPr>
    </w:lvl>
    <w:lvl w:ilvl="3" w:tplc="4314BC8E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145EC94E"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31A4C3EC">
      <w:numFmt w:val="bullet"/>
      <w:lvlText w:val="•"/>
      <w:lvlJc w:val="left"/>
      <w:pPr>
        <w:ind w:left="4573" w:hanging="361"/>
      </w:pPr>
      <w:rPr>
        <w:rFonts w:hint="default"/>
      </w:rPr>
    </w:lvl>
    <w:lvl w:ilvl="6" w:tplc="B1E2AFE2"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1B8AD95A">
      <w:numFmt w:val="bullet"/>
      <w:lvlText w:val="•"/>
      <w:lvlJc w:val="left"/>
      <w:pPr>
        <w:ind w:left="6090" w:hanging="361"/>
      </w:pPr>
      <w:rPr>
        <w:rFonts w:hint="default"/>
      </w:rPr>
    </w:lvl>
    <w:lvl w:ilvl="8" w:tplc="01520318">
      <w:numFmt w:val="bullet"/>
      <w:lvlText w:val="•"/>
      <w:lvlJc w:val="left"/>
      <w:pPr>
        <w:ind w:left="6848" w:hanging="361"/>
      </w:pPr>
      <w:rPr>
        <w:rFonts w:hint="default"/>
      </w:rPr>
    </w:lvl>
  </w:abstractNum>
  <w:abstractNum w:abstractNumId="6" w15:restartNumberingAfterBreak="0">
    <w:nsid w:val="1DAB70A1"/>
    <w:multiLevelType w:val="hybridMultilevel"/>
    <w:tmpl w:val="32403198"/>
    <w:lvl w:ilvl="0" w:tplc="E2462FA4"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F20DE0">
      <w:numFmt w:val="bullet"/>
      <w:lvlText w:val="•"/>
      <w:lvlJc w:val="left"/>
      <w:pPr>
        <w:ind w:left="4166" w:hanging="360"/>
      </w:pPr>
      <w:rPr>
        <w:rFonts w:hint="default"/>
      </w:rPr>
    </w:lvl>
    <w:lvl w:ilvl="2" w:tplc="C6100146">
      <w:numFmt w:val="bullet"/>
      <w:lvlText w:val="•"/>
      <w:lvlJc w:val="left"/>
      <w:pPr>
        <w:ind w:left="4633" w:hanging="360"/>
      </w:pPr>
      <w:rPr>
        <w:rFonts w:hint="default"/>
      </w:rPr>
    </w:lvl>
    <w:lvl w:ilvl="3" w:tplc="5C48CE3E">
      <w:numFmt w:val="bullet"/>
      <w:lvlText w:val="•"/>
      <w:lvlJc w:val="left"/>
      <w:pPr>
        <w:ind w:left="5099" w:hanging="360"/>
      </w:pPr>
      <w:rPr>
        <w:rFonts w:hint="default"/>
      </w:rPr>
    </w:lvl>
    <w:lvl w:ilvl="4" w:tplc="C2A2770C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96584944"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33BC3A22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8B3E400A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26A29BFE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7" w15:restartNumberingAfterBreak="0">
    <w:nsid w:val="21CD7627"/>
    <w:multiLevelType w:val="hybridMultilevel"/>
    <w:tmpl w:val="0F127ACC"/>
    <w:lvl w:ilvl="0" w:tplc="7FA2CB1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B6A0E0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41B64A6E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D7F0D1B6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D862C5A2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16244EA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1CCE81DC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65E67F10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13C85AC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8" w15:restartNumberingAfterBreak="0">
    <w:nsid w:val="2B2D0BD2"/>
    <w:multiLevelType w:val="hybridMultilevel"/>
    <w:tmpl w:val="4336CD2A"/>
    <w:lvl w:ilvl="0" w:tplc="64DCBAB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FFC1092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2BF26C3E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0B40D16A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4F08439C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0FC2E416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A292460A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75142124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D374808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9" w15:restartNumberingAfterBreak="0">
    <w:nsid w:val="30503642"/>
    <w:multiLevelType w:val="hybridMultilevel"/>
    <w:tmpl w:val="62F001A2"/>
    <w:lvl w:ilvl="0" w:tplc="DD28085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768F20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2E76EA3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DAB63C18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F34C5774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5D08505A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EF622966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90106058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64C2C5F2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0" w15:restartNumberingAfterBreak="0">
    <w:nsid w:val="3E5F051E"/>
    <w:multiLevelType w:val="hybridMultilevel"/>
    <w:tmpl w:val="AB02F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90247"/>
    <w:multiLevelType w:val="hybridMultilevel"/>
    <w:tmpl w:val="246A7298"/>
    <w:lvl w:ilvl="0" w:tplc="9940C1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FEE21A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7F741120">
      <w:numFmt w:val="bullet"/>
      <w:lvlText w:val="•"/>
      <w:lvlJc w:val="left"/>
      <w:pPr>
        <w:ind w:left="2298" w:hanging="361"/>
      </w:pPr>
      <w:rPr>
        <w:rFonts w:hint="default"/>
      </w:rPr>
    </w:lvl>
    <w:lvl w:ilvl="3" w:tplc="397A807A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4DD0878C"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820EE4B2">
      <w:numFmt w:val="bullet"/>
      <w:lvlText w:val="•"/>
      <w:lvlJc w:val="left"/>
      <w:pPr>
        <w:ind w:left="4573" w:hanging="361"/>
      </w:pPr>
      <w:rPr>
        <w:rFonts w:hint="default"/>
      </w:rPr>
    </w:lvl>
    <w:lvl w:ilvl="6" w:tplc="2D9E9158"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87183564">
      <w:numFmt w:val="bullet"/>
      <w:lvlText w:val="•"/>
      <w:lvlJc w:val="left"/>
      <w:pPr>
        <w:ind w:left="6090" w:hanging="361"/>
      </w:pPr>
      <w:rPr>
        <w:rFonts w:hint="default"/>
      </w:rPr>
    </w:lvl>
    <w:lvl w:ilvl="8" w:tplc="BA1E8AA0">
      <w:numFmt w:val="bullet"/>
      <w:lvlText w:val="•"/>
      <w:lvlJc w:val="left"/>
      <w:pPr>
        <w:ind w:left="6848" w:hanging="361"/>
      </w:pPr>
      <w:rPr>
        <w:rFonts w:hint="default"/>
      </w:rPr>
    </w:lvl>
  </w:abstractNum>
  <w:abstractNum w:abstractNumId="12" w15:restartNumberingAfterBreak="0">
    <w:nsid w:val="4EBD5FE2"/>
    <w:multiLevelType w:val="hybridMultilevel"/>
    <w:tmpl w:val="4B6A739C"/>
    <w:lvl w:ilvl="0" w:tplc="A82AE71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9EB6D0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6C48084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B248EA8C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B09CCF54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3369590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592ED314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510488AC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BFD4CC6C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3" w15:restartNumberingAfterBreak="0">
    <w:nsid w:val="55A44519"/>
    <w:multiLevelType w:val="hybridMultilevel"/>
    <w:tmpl w:val="333615C8"/>
    <w:lvl w:ilvl="0" w:tplc="EB36189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E96DE80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858A6924">
      <w:numFmt w:val="bullet"/>
      <w:lvlText w:val="•"/>
      <w:lvlJc w:val="left"/>
      <w:pPr>
        <w:ind w:left="2298" w:hanging="361"/>
      </w:pPr>
      <w:rPr>
        <w:rFonts w:hint="default"/>
      </w:rPr>
    </w:lvl>
    <w:lvl w:ilvl="3" w:tplc="F4949B40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4FE22B1A"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037625D0">
      <w:numFmt w:val="bullet"/>
      <w:lvlText w:val="•"/>
      <w:lvlJc w:val="left"/>
      <w:pPr>
        <w:ind w:left="4573" w:hanging="361"/>
      </w:pPr>
      <w:rPr>
        <w:rFonts w:hint="default"/>
      </w:rPr>
    </w:lvl>
    <w:lvl w:ilvl="6" w:tplc="1C1A536E"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18B0965A">
      <w:numFmt w:val="bullet"/>
      <w:lvlText w:val="•"/>
      <w:lvlJc w:val="left"/>
      <w:pPr>
        <w:ind w:left="6090" w:hanging="361"/>
      </w:pPr>
      <w:rPr>
        <w:rFonts w:hint="default"/>
      </w:rPr>
    </w:lvl>
    <w:lvl w:ilvl="8" w:tplc="859632E8">
      <w:numFmt w:val="bullet"/>
      <w:lvlText w:val="•"/>
      <w:lvlJc w:val="left"/>
      <w:pPr>
        <w:ind w:left="6848" w:hanging="361"/>
      </w:pPr>
      <w:rPr>
        <w:rFonts w:hint="default"/>
      </w:rPr>
    </w:lvl>
  </w:abstractNum>
  <w:abstractNum w:abstractNumId="14" w15:restartNumberingAfterBreak="0">
    <w:nsid w:val="79F32A49"/>
    <w:multiLevelType w:val="hybridMultilevel"/>
    <w:tmpl w:val="C948844A"/>
    <w:lvl w:ilvl="0" w:tplc="8FC2779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2FE5FDE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52DAC518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ADB814F0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7B0285C2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001ECD0C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BF387830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2D626C48"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71BA623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5" w15:restartNumberingAfterBreak="0">
    <w:nsid w:val="7BFA04CC"/>
    <w:multiLevelType w:val="hybridMultilevel"/>
    <w:tmpl w:val="51801008"/>
    <w:lvl w:ilvl="0" w:tplc="6700DC8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86C794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05500FB8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7C5C6506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4" w:tplc="2BDE2CCC"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5" w:tplc="DBEA477E"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275683E2">
      <w:numFmt w:val="bullet"/>
      <w:lvlText w:val="•"/>
      <w:lvlJc w:val="left"/>
      <w:pPr>
        <w:ind w:left="5255" w:hanging="360"/>
      </w:pPr>
      <w:rPr>
        <w:rFonts w:hint="default"/>
      </w:rPr>
    </w:lvl>
    <w:lvl w:ilvl="7" w:tplc="0DE68CD6"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70F28ED6">
      <w:numFmt w:val="bullet"/>
      <w:lvlText w:val="•"/>
      <w:lvlJc w:val="left"/>
      <w:pPr>
        <w:ind w:left="6810" w:hanging="360"/>
      </w:pPr>
      <w:rPr>
        <w:rFonts w:hint="default"/>
      </w:rPr>
    </w:lvl>
  </w:abstractNum>
  <w:abstractNum w:abstractNumId="16" w15:restartNumberingAfterBreak="0">
    <w:nsid w:val="7D503BB6"/>
    <w:multiLevelType w:val="hybridMultilevel"/>
    <w:tmpl w:val="DF4E372C"/>
    <w:lvl w:ilvl="0" w:tplc="1CDA2FD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8E87A6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4C583CCA">
      <w:numFmt w:val="bullet"/>
      <w:lvlText w:val="•"/>
      <w:lvlJc w:val="left"/>
      <w:pPr>
        <w:ind w:left="2298" w:hanging="361"/>
      </w:pPr>
      <w:rPr>
        <w:rFonts w:hint="default"/>
      </w:rPr>
    </w:lvl>
    <w:lvl w:ilvl="3" w:tplc="A5321C18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17A8070A"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7FF202DC">
      <w:numFmt w:val="bullet"/>
      <w:lvlText w:val="•"/>
      <w:lvlJc w:val="left"/>
      <w:pPr>
        <w:ind w:left="4573" w:hanging="361"/>
      </w:pPr>
      <w:rPr>
        <w:rFonts w:hint="default"/>
      </w:rPr>
    </w:lvl>
    <w:lvl w:ilvl="6" w:tplc="11BCB3CE"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52029408">
      <w:numFmt w:val="bullet"/>
      <w:lvlText w:val="•"/>
      <w:lvlJc w:val="left"/>
      <w:pPr>
        <w:ind w:left="6090" w:hanging="361"/>
      </w:pPr>
      <w:rPr>
        <w:rFonts w:hint="default"/>
      </w:rPr>
    </w:lvl>
    <w:lvl w:ilvl="8" w:tplc="9D043834">
      <w:numFmt w:val="bullet"/>
      <w:lvlText w:val="•"/>
      <w:lvlJc w:val="left"/>
      <w:pPr>
        <w:ind w:left="684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89"/>
    <w:rsid w:val="00017AFE"/>
    <w:rsid w:val="000E3E0E"/>
    <w:rsid w:val="000F39FA"/>
    <w:rsid w:val="001064C3"/>
    <w:rsid w:val="001120E4"/>
    <w:rsid w:val="00147043"/>
    <w:rsid w:val="0017163D"/>
    <w:rsid w:val="001968CF"/>
    <w:rsid w:val="001A7368"/>
    <w:rsid w:val="001E49E5"/>
    <w:rsid w:val="002752E9"/>
    <w:rsid w:val="00352384"/>
    <w:rsid w:val="003F0441"/>
    <w:rsid w:val="004068CF"/>
    <w:rsid w:val="00505F9E"/>
    <w:rsid w:val="00573AC7"/>
    <w:rsid w:val="005A0296"/>
    <w:rsid w:val="005E1118"/>
    <w:rsid w:val="00614E01"/>
    <w:rsid w:val="0064513B"/>
    <w:rsid w:val="00681DBA"/>
    <w:rsid w:val="006B6E7B"/>
    <w:rsid w:val="006F4405"/>
    <w:rsid w:val="00701B7A"/>
    <w:rsid w:val="0072359C"/>
    <w:rsid w:val="00724B39"/>
    <w:rsid w:val="0073736A"/>
    <w:rsid w:val="007D1151"/>
    <w:rsid w:val="00826148"/>
    <w:rsid w:val="008C3319"/>
    <w:rsid w:val="00911E33"/>
    <w:rsid w:val="00947637"/>
    <w:rsid w:val="00950566"/>
    <w:rsid w:val="009B73E3"/>
    <w:rsid w:val="009E7F3A"/>
    <w:rsid w:val="009F702D"/>
    <w:rsid w:val="00A043DE"/>
    <w:rsid w:val="00A2192D"/>
    <w:rsid w:val="00A222D5"/>
    <w:rsid w:val="00A22437"/>
    <w:rsid w:val="00A43987"/>
    <w:rsid w:val="00B2355C"/>
    <w:rsid w:val="00B300F3"/>
    <w:rsid w:val="00B4105B"/>
    <w:rsid w:val="00BD164D"/>
    <w:rsid w:val="00BD5A86"/>
    <w:rsid w:val="00BE263C"/>
    <w:rsid w:val="00C021FD"/>
    <w:rsid w:val="00C16A89"/>
    <w:rsid w:val="00C27722"/>
    <w:rsid w:val="00C34F9B"/>
    <w:rsid w:val="00C50693"/>
    <w:rsid w:val="00C92552"/>
    <w:rsid w:val="00C92626"/>
    <w:rsid w:val="00C94135"/>
    <w:rsid w:val="00C95F0F"/>
    <w:rsid w:val="00CF2294"/>
    <w:rsid w:val="00D12094"/>
    <w:rsid w:val="00D13D72"/>
    <w:rsid w:val="00D622FF"/>
    <w:rsid w:val="00D93EC9"/>
    <w:rsid w:val="00DC4681"/>
    <w:rsid w:val="00FB54C0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B4F8F-F6F8-49CD-979D-F6F09A4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89"/>
  </w:style>
  <w:style w:type="paragraph" w:styleId="Footer">
    <w:name w:val="footer"/>
    <w:basedOn w:val="Normal"/>
    <w:link w:val="FooterChar"/>
    <w:uiPriority w:val="99"/>
    <w:unhideWhenUsed/>
    <w:rsid w:val="00C1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89"/>
  </w:style>
  <w:style w:type="paragraph" w:styleId="BalloonText">
    <w:name w:val="Balloon Text"/>
    <w:basedOn w:val="Normal"/>
    <w:link w:val="BalloonTextChar"/>
    <w:uiPriority w:val="99"/>
    <w:semiHidden/>
    <w:unhideWhenUsed/>
    <w:rsid w:val="00C1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523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2384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52384"/>
    <w:pPr>
      <w:widowControl w:val="0"/>
      <w:autoSpaceDE w:val="0"/>
      <w:autoSpaceDN w:val="0"/>
      <w:spacing w:after="0" w:line="240" w:lineRule="auto"/>
      <w:ind w:left="821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A6D2-7ECD-422D-BEFD-4FF7848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Briley</dc:creator>
  <cp:lastModifiedBy>Curt McKneely</cp:lastModifiedBy>
  <cp:revision>2</cp:revision>
  <cp:lastPrinted>2018-08-19T19:02:00Z</cp:lastPrinted>
  <dcterms:created xsi:type="dcterms:W3CDTF">2019-07-14T23:01:00Z</dcterms:created>
  <dcterms:modified xsi:type="dcterms:W3CDTF">2019-07-14T23:01:00Z</dcterms:modified>
</cp:coreProperties>
</file>