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 for Regular 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Independent School District I-053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Texas County Oklahoma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Tyrone Public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Sixth &amp; Beatrice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required by Section 311, Title 25 of the Oklahoma Statutes, notice is hereby given that the Tyrone Board of Education, Independent School District I-053, Texas County Oklahoma will hold a Regular Meeting on May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 at the Tyrone Board Room.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is a list of business to be conducted by the Board of Education at the meeting.  NOTE:  The Tyrone Board of Education may discuss, vote to approve or disapprove, or take no action on any item on the agenda.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Call meeting to order and roll call of members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11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Approval of minutes at previous meeting</w:t>
      </w:r>
    </w:p>
    <w:p w:rsidR="00000000" w:rsidDel="00000000" w:rsidP="00000000" w:rsidRDefault="00000000" w:rsidRPr="00000000" w14:paraId="00000012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Approve encumbrances- General- 2-6, 10-13, 157-164 Building- 45-53</w:t>
      </w:r>
    </w:p>
    <w:p w:rsidR="00000000" w:rsidDel="00000000" w:rsidP="00000000" w:rsidRDefault="00000000" w:rsidRPr="00000000" w14:paraId="00000013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Recognition of Guests-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Principal’s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Eligibility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Summer School Staff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Superintendent’s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Budget Update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updating school camera system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      6.   Vote to join the OSSBA employment services program for the 2020-2021 school year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Vote to convene to Executive Session to discuss certified and noncertified personnel  25 OS Section 307 (B)( 1):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Certified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Sherri Duty</w:t>
        <w:tab/>
        <w:t xml:space="preserve">            Billi Dumler</w:t>
        <w:tab/>
        <w:t xml:space="preserve">            Lindy King</w:t>
        <w:tab/>
      </w:r>
      <w:r w:rsidDel="00000000" w:rsidR="00000000" w:rsidRPr="00000000">
        <w:rPr>
          <w:rtl w:val="0"/>
        </w:rPr>
        <w:tab/>
        <w:t xml:space="preserve">Therese Symons- part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Steve Parks</w:t>
        <w:tab/>
        <w:tab/>
        <w:t xml:space="preserve">Kristi Banning</w:t>
        <w:tab/>
        <w:tab/>
        <w:t xml:space="preserve">Melissa Witt</w:t>
        <w:tab/>
        <w:tab/>
        <w:t xml:space="preserve">Tressie Sims</w:t>
      </w:r>
    </w:p>
    <w:p w:rsidR="00000000" w:rsidDel="00000000" w:rsidP="00000000" w:rsidRDefault="00000000" w:rsidRPr="00000000" w14:paraId="00000020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Linda Bell</w:t>
        <w:tab/>
        <w:tab/>
        <w:t xml:space="preserve">Travis Banning</w:t>
        <w:tab/>
        <w:tab/>
        <w:t xml:space="preserve">Evelyn Kadow</w:t>
        <w:tab/>
        <w:tab/>
        <w:t xml:space="preserve">Sheri Williams</w:t>
      </w:r>
    </w:p>
    <w:p w:rsidR="00000000" w:rsidDel="00000000" w:rsidP="00000000" w:rsidRDefault="00000000" w:rsidRPr="00000000" w14:paraId="00000021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Clay Witt</w:t>
        <w:tab/>
        <w:tab/>
        <w:t xml:space="preserve">Freida Burgess</w:t>
        <w:tab/>
        <w:tab/>
        <w:t xml:space="preserve">Nathan Godfrey</w:t>
        <w:tab/>
      </w:r>
    </w:p>
    <w:p w:rsidR="00000000" w:rsidDel="00000000" w:rsidP="00000000" w:rsidRDefault="00000000" w:rsidRPr="00000000" w14:paraId="00000022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Jessica Hussey</w:t>
        <w:tab/>
        <w:tab/>
        <w:t xml:space="preserve">Jacob Chapman</w:t>
      </w:r>
    </w:p>
    <w:p w:rsidR="00000000" w:rsidDel="00000000" w:rsidP="00000000" w:rsidRDefault="00000000" w:rsidRPr="00000000" w14:paraId="00000023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Noncertified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Charles Rawlins</w:t>
      </w:r>
      <w:r w:rsidDel="00000000" w:rsidR="00000000" w:rsidRPr="00000000">
        <w:rPr>
          <w:vertAlign w:val="baseline"/>
          <w:rtl w:val="0"/>
        </w:rPr>
        <w:tab/>
        <w:t xml:space="preserve"> Debbie Burns</w:t>
        <w:tab/>
        <w:tab/>
        <w:t xml:space="preserve">Nyta Griffin</w:t>
        <w:tab/>
        <w:tab/>
        <w:tab/>
        <w:t xml:space="preserve">    </w:t>
      </w:r>
    </w:p>
    <w:p w:rsidR="00000000" w:rsidDel="00000000" w:rsidP="00000000" w:rsidRDefault="00000000" w:rsidRPr="00000000" w14:paraId="00000026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Annette Jantzen</w:t>
        <w:tab/>
        <w:t xml:space="preserve"> Jeanette Robertson </w:t>
        <w:tab/>
        <w:t xml:space="preserve">Laura Torres</w:t>
        <w:tab/>
        <w:tab/>
      </w:r>
    </w:p>
    <w:p w:rsidR="00000000" w:rsidDel="00000000" w:rsidP="00000000" w:rsidRDefault="00000000" w:rsidRPr="00000000" w14:paraId="00000027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Carmela Giron             Tara Koehn                </w:t>
        <w:tab/>
        <w:t xml:space="preserve">Laura Montoya</w:t>
      </w:r>
    </w:p>
    <w:p w:rsidR="00000000" w:rsidDel="00000000" w:rsidP="00000000" w:rsidRDefault="00000000" w:rsidRPr="00000000" w14:paraId="00000028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Paula Parks</w:t>
        <w:tab/>
        <w:t xml:space="preserve">             S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lvia Garcia</w:t>
        <w:tab/>
        <w:tab/>
        <w:t xml:space="preserve">Sylvia </w:t>
      </w:r>
      <w:r w:rsidDel="00000000" w:rsidR="00000000" w:rsidRPr="00000000">
        <w:rPr>
          <w:rtl w:val="0"/>
        </w:rPr>
        <w:t xml:space="preserve">Hernandez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Erika Esparza Lopez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Josh Bell</w:t>
        <w:tab/>
        <w:tab/>
        <w:t xml:space="preserve">Travis Banning</w:t>
        <w:tab/>
        <w:t xml:space="preserve">Clay Witt</w:t>
        <w:tab/>
        <w:tab/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Debbie Burns </w:t>
        <w:tab/>
        <w:tab/>
        <w:t xml:space="preserve">Laura Torres</w:t>
        <w:tab/>
        <w:tab/>
        <w:t xml:space="preserve">Jacob Chapman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Sherri Duty</w:t>
      </w:r>
    </w:p>
    <w:p w:rsidR="00000000" w:rsidDel="00000000" w:rsidP="00000000" w:rsidRDefault="00000000" w:rsidRPr="00000000" w14:paraId="0000002F">
      <w:pPr>
        <w:ind w:left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Vote to acknowledge the return to Open Session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Note – Compliance Report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to approve agreement with Integris Health Inc for the 2020-2021 school year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to approve modifications to the 2020-2021 school calendar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to approve the contract with Alcohol &amp; Drug testing inc for the 2020-2021 school year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Vote to hire teaching staff for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21 </w:t>
      </w:r>
      <w:r w:rsidDel="00000000" w:rsidR="00000000" w:rsidRPr="00000000">
        <w:rPr>
          <w:vertAlign w:val="baseline"/>
          <w:rtl w:val="0"/>
        </w:rPr>
        <w:t xml:space="preserve">school year as listed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Vote to hire Non-certified staff for the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 school year as listed</w:t>
        <w:tab/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to hire Coaches for the 2020-2021 school year as listed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to hire Clay Witt as High School Principal for the 2020-2021 school year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to approve Alert Alarm Company to install new cameras and hardware for the amount of $12,619.20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Vote to adjourn</w:t>
      </w:r>
    </w:p>
    <w:p w:rsidR="00000000" w:rsidDel="00000000" w:rsidP="00000000" w:rsidRDefault="00000000" w:rsidRPr="00000000" w14:paraId="0000003F">
      <w:pPr>
        <w:ind w:left="360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POSTED BY: J</w:t>
      </w:r>
      <w:r w:rsidDel="00000000" w:rsidR="00000000" w:rsidRPr="00000000">
        <w:rPr>
          <w:rtl w:val="0"/>
        </w:rPr>
        <w:t xml:space="preserve">osh Bell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 May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   12:00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.m.</w:t>
      </w:r>
    </w:p>
    <w:p w:rsidR="00000000" w:rsidDel="00000000" w:rsidP="00000000" w:rsidRDefault="00000000" w:rsidRPr="00000000" w14:paraId="00000043">
      <w:pPr>
        <w:ind w:left="360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360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360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0" w:firstLine="72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245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