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20"/>
        <w:tblW w:w="10296" w:type="dxa"/>
        <w:tblLayout w:type="fixed"/>
        <w:tblLook w:val="0000" w:firstRow="0" w:lastRow="0" w:firstColumn="0" w:lastColumn="0" w:noHBand="0" w:noVBand="0"/>
      </w:tblPr>
      <w:tblGrid>
        <w:gridCol w:w="1098"/>
        <w:gridCol w:w="810"/>
        <w:gridCol w:w="2790"/>
        <w:gridCol w:w="2970"/>
        <w:gridCol w:w="2628"/>
      </w:tblGrid>
      <w:tr w:rsidR="003B1AD5" w:rsidRPr="006B077B" w:rsidTr="00BA1074">
        <w:trPr>
          <w:cantSplit/>
        </w:trPr>
        <w:tc>
          <w:tcPr>
            <w:tcW w:w="1908" w:type="dxa"/>
            <w:gridSpan w:val="2"/>
          </w:tcPr>
          <w:p w:rsidR="003B1AD5" w:rsidRPr="006B077B" w:rsidRDefault="003B1AD5" w:rsidP="00BA1074">
            <w:pPr>
              <w:pStyle w:val="Heading3"/>
            </w:pPr>
          </w:p>
          <w:p w:rsidR="003B1AD5" w:rsidRPr="006B077B" w:rsidRDefault="003B1AD5" w:rsidP="00BA1074">
            <w:pPr>
              <w:pStyle w:val="Heading3"/>
            </w:pPr>
          </w:p>
          <w:p w:rsidR="003B1AD5" w:rsidRPr="006B077B" w:rsidRDefault="003B1AD5" w:rsidP="00BA1074">
            <w:pPr>
              <w:pStyle w:val="Heading3"/>
            </w:pPr>
          </w:p>
          <w:p w:rsidR="003B1AD5" w:rsidRPr="006B077B" w:rsidRDefault="003B1AD5" w:rsidP="00BA1074">
            <w:pPr>
              <w:pStyle w:val="Heading3"/>
            </w:pPr>
          </w:p>
          <w:p w:rsidR="003B1AD5" w:rsidRPr="006B077B" w:rsidRDefault="003B1AD5" w:rsidP="00BA1074">
            <w:pPr>
              <w:pStyle w:val="Heading3"/>
            </w:pPr>
            <w:r w:rsidRPr="006B077B">
              <w:t>Student’s Name</w:t>
            </w:r>
          </w:p>
        </w:tc>
        <w:tc>
          <w:tcPr>
            <w:tcW w:w="8388" w:type="dxa"/>
            <w:gridSpan w:val="3"/>
            <w:tcBorders>
              <w:bottom w:val="single" w:sz="4" w:space="0" w:color="auto"/>
            </w:tcBorders>
          </w:tcPr>
          <w:tbl>
            <w:tblPr>
              <w:tblW w:w="0" w:type="auto"/>
              <w:tblLayout w:type="fixed"/>
              <w:tblLook w:val="0000" w:firstRow="0" w:lastRow="0" w:firstColumn="0" w:lastColumn="0" w:noHBand="0" w:noVBand="0"/>
            </w:tblPr>
            <w:tblGrid>
              <w:gridCol w:w="6660"/>
            </w:tblGrid>
            <w:tr w:rsidR="003B1AD5" w:rsidRPr="006B077B" w:rsidTr="00BA1074">
              <w:trPr>
                <w:cantSplit/>
              </w:trPr>
              <w:tc>
                <w:tcPr>
                  <w:tcW w:w="6660" w:type="dxa"/>
                </w:tcPr>
                <w:p w:rsidR="003B1AD5" w:rsidRPr="006B077B" w:rsidRDefault="003B1AD5" w:rsidP="00606AA9">
                  <w:pPr>
                    <w:pStyle w:val="Heading2"/>
                    <w:framePr w:hSpace="180" w:wrap="around" w:hAnchor="margin" w:y="-720"/>
                    <w:rPr>
                      <w:b/>
                      <w:bCs/>
                      <w:sz w:val="28"/>
                      <w:szCs w:val="28"/>
                    </w:rPr>
                  </w:pPr>
                  <w:r w:rsidRPr="006B077B">
                    <w:rPr>
                      <w:b/>
                      <w:bCs/>
                      <w:sz w:val="28"/>
                      <w:szCs w:val="28"/>
                    </w:rPr>
                    <w:t>Crossett Middle School</w:t>
                  </w:r>
                </w:p>
              </w:tc>
            </w:tr>
            <w:tr w:rsidR="003B1AD5" w:rsidRPr="006B077B" w:rsidTr="00BA1074">
              <w:trPr>
                <w:cantSplit/>
              </w:trPr>
              <w:tc>
                <w:tcPr>
                  <w:tcW w:w="6660" w:type="dxa"/>
                </w:tcPr>
                <w:p w:rsidR="003B1AD5" w:rsidRPr="006B077B" w:rsidRDefault="003B1AD5" w:rsidP="00606AA9">
                  <w:pPr>
                    <w:framePr w:hSpace="180" w:wrap="around" w:hAnchor="margin" w:y="-720"/>
                    <w:tabs>
                      <w:tab w:val="left" w:pos="792"/>
                    </w:tabs>
                    <w:jc w:val="center"/>
                    <w:rPr>
                      <w:sz w:val="28"/>
                      <w:szCs w:val="28"/>
                    </w:rPr>
                  </w:pPr>
                  <w:r>
                    <w:rPr>
                      <w:b/>
                      <w:bCs/>
                      <w:sz w:val="28"/>
                      <w:szCs w:val="28"/>
                    </w:rPr>
                    <w:t>8</w:t>
                  </w:r>
                  <w:r w:rsidRPr="006B077B">
                    <w:rPr>
                      <w:b/>
                      <w:bCs/>
                      <w:sz w:val="28"/>
                      <w:szCs w:val="28"/>
                      <w:vertAlign w:val="superscript"/>
                    </w:rPr>
                    <w:t>th</w:t>
                  </w:r>
                  <w:r w:rsidRPr="006B077B">
                    <w:rPr>
                      <w:b/>
                      <w:bCs/>
                      <w:sz w:val="28"/>
                      <w:szCs w:val="28"/>
                    </w:rPr>
                    <w:t xml:space="preserve"> Grade Registration </w:t>
                  </w:r>
                  <w:r>
                    <w:rPr>
                      <w:b/>
                      <w:bCs/>
                      <w:sz w:val="28"/>
                      <w:szCs w:val="28"/>
                    </w:rPr>
                    <w:t>2020-2021</w:t>
                  </w:r>
                </w:p>
              </w:tc>
            </w:tr>
          </w:tbl>
          <w:p w:rsidR="003B1AD5" w:rsidRPr="006B077B" w:rsidRDefault="003B1AD5" w:rsidP="00BA1074">
            <w:pPr>
              <w:pStyle w:val="Heading2"/>
            </w:pPr>
          </w:p>
        </w:tc>
      </w:tr>
      <w:tr w:rsidR="003B1AD5" w:rsidRPr="006B077B" w:rsidTr="00BA1074">
        <w:trPr>
          <w:cantSplit/>
        </w:trPr>
        <w:tc>
          <w:tcPr>
            <w:tcW w:w="1908" w:type="dxa"/>
            <w:gridSpan w:val="2"/>
          </w:tcPr>
          <w:p w:rsidR="003B1AD5" w:rsidRPr="006B077B" w:rsidRDefault="003B1AD5" w:rsidP="00BA1074">
            <w:pPr>
              <w:pStyle w:val="Heading3"/>
            </w:pPr>
          </w:p>
        </w:tc>
        <w:tc>
          <w:tcPr>
            <w:tcW w:w="2790" w:type="dxa"/>
          </w:tcPr>
          <w:p w:rsidR="003B1AD5" w:rsidRPr="006B077B" w:rsidRDefault="003B1AD5" w:rsidP="00BA1074">
            <w:pPr>
              <w:pStyle w:val="Heading3"/>
            </w:pPr>
            <w:r w:rsidRPr="006B077B">
              <w:t>Last</w:t>
            </w:r>
          </w:p>
        </w:tc>
        <w:tc>
          <w:tcPr>
            <w:tcW w:w="2970" w:type="dxa"/>
          </w:tcPr>
          <w:p w:rsidR="003B1AD5" w:rsidRPr="006B077B" w:rsidRDefault="003B1AD5" w:rsidP="00BA1074">
            <w:pPr>
              <w:pStyle w:val="Heading3"/>
            </w:pPr>
            <w:r w:rsidRPr="006B077B">
              <w:t>First</w:t>
            </w:r>
          </w:p>
        </w:tc>
        <w:tc>
          <w:tcPr>
            <w:tcW w:w="2628" w:type="dxa"/>
          </w:tcPr>
          <w:p w:rsidR="003B1AD5" w:rsidRPr="006B077B" w:rsidRDefault="003B1AD5" w:rsidP="00BA1074">
            <w:pPr>
              <w:pStyle w:val="Heading3"/>
            </w:pPr>
            <w:r w:rsidRPr="006B077B">
              <w:t>Middle</w:t>
            </w:r>
          </w:p>
        </w:tc>
      </w:tr>
      <w:tr w:rsidR="003B1AD5" w:rsidRPr="006B077B" w:rsidTr="00BA1074">
        <w:trPr>
          <w:cantSplit/>
          <w:trHeight w:hRule="exact" w:val="144"/>
        </w:trPr>
        <w:tc>
          <w:tcPr>
            <w:tcW w:w="10296" w:type="dxa"/>
            <w:gridSpan w:val="5"/>
          </w:tcPr>
          <w:p w:rsidR="003B1AD5" w:rsidRPr="006B077B" w:rsidRDefault="003B1AD5" w:rsidP="00BA1074">
            <w:pPr>
              <w:pStyle w:val="Heading3"/>
            </w:pPr>
          </w:p>
        </w:tc>
      </w:tr>
      <w:tr w:rsidR="003B1AD5" w:rsidRPr="006B077B" w:rsidTr="00BA1074">
        <w:tc>
          <w:tcPr>
            <w:tcW w:w="1098" w:type="dxa"/>
          </w:tcPr>
          <w:p w:rsidR="003B1AD5" w:rsidRPr="006B077B" w:rsidRDefault="003B1AD5" w:rsidP="00BA1074">
            <w:pPr>
              <w:pStyle w:val="Heading3"/>
            </w:pPr>
            <w:r w:rsidRPr="006B077B">
              <w:t>Address</w:t>
            </w:r>
          </w:p>
        </w:tc>
        <w:tc>
          <w:tcPr>
            <w:tcW w:w="9198" w:type="dxa"/>
            <w:gridSpan w:val="4"/>
            <w:tcBorders>
              <w:bottom w:val="single" w:sz="4" w:space="0" w:color="auto"/>
            </w:tcBorders>
          </w:tcPr>
          <w:p w:rsidR="003B1AD5" w:rsidRPr="006B077B" w:rsidRDefault="003B1AD5" w:rsidP="00BA1074">
            <w:pPr>
              <w:pStyle w:val="Heading3"/>
            </w:pPr>
            <w:r>
              <w:t xml:space="preserve">                                                                                          Phone</w:t>
            </w:r>
          </w:p>
        </w:tc>
      </w:tr>
      <w:tr w:rsidR="003B1AD5" w:rsidRPr="006B077B" w:rsidTr="00BA1074">
        <w:trPr>
          <w:cantSplit/>
          <w:trHeight w:hRule="exact" w:val="144"/>
        </w:trPr>
        <w:tc>
          <w:tcPr>
            <w:tcW w:w="10296" w:type="dxa"/>
            <w:gridSpan w:val="5"/>
          </w:tcPr>
          <w:p w:rsidR="003B1AD5" w:rsidRPr="006B077B" w:rsidRDefault="003B1AD5" w:rsidP="00BA1074">
            <w:pPr>
              <w:pStyle w:val="Heading3"/>
            </w:pPr>
          </w:p>
        </w:tc>
      </w:tr>
      <w:tr w:rsidR="003B1AD5" w:rsidRPr="006B077B" w:rsidTr="00BA1074">
        <w:trPr>
          <w:cantSplit/>
          <w:trHeight w:hRule="exact" w:val="144"/>
        </w:trPr>
        <w:tc>
          <w:tcPr>
            <w:tcW w:w="10296" w:type="dxa"/>
            <w:gridSpan w:val="5"/>
          </w:tcPr>
          <w:p w:rsidR="003B1AD5" w:rsidRPr="006B077B" w:rsidRDefault="003B1AD5" w:rsidP="00BA1074">
            <w:pPr>
              <w:pStyle w:val="Heading3"/>
            </w:pPr>
          </w:p>
        </w:tc>
      </w:tr>
    </w:tbl>
    <w:tbl>
      <w:tblPr>
        <w:tblW w:w="10278" w:type="dxa"/>
        <w:tblLayout w:type="fixed"/>
        <w:tblLook w:val="0000" w:firstRow="0" w:lastRow="0" w:firstColumn="0" w:lastColumn="0" w:noHBand="0" w:noVBand="0"/>
      </w:tblPr>
      <w:tblGrid>
        <w:gridCol w:w="10278"/>
      </w:tblGrid>
      <w:tr w:rsidR="003B1AD5" w:rsidTr="00BA1074">
        <w:trPr>
          <w:trHeight w:val="144"/>
        </w:trPr>
        <w:tc>
          <w:tcPr>
            <w:tcW w:w="10278" w:type="dxa"/>
          </w:tcPr>
          <w:p w:rsidR="003B1AD5" w:rsidRDefault="003B1AD5" w:rsidP="00BA1074">
            <w:pPr>
              <w:rPr>
                <w:b/>
                <w:sz w:val="24"/>
              </w:rPr>
            </w:pPr>
          </w:p>
          <w:p w:rsidR="003B1AD5" w:rsidRDefault="003B1AD5" w:rsidP="00BA1074">
            <w:pPr>
              <w:rPr>
                <w:b/>
                <w:sz w:val="24"/>
              </w:rPr>
            </w:pPr>
            <w:r>
              <w:rPr>
                <w:b/>
                <w:sz w:val="24"/>
              </w:rPr>
              <w:t>A</w:t>
            </w:r>
            <w:r w:rsidRPr="00A47EC2">
              <w:rPr>
                <w:b/>
                <w:sz w:val="24"/>
              </w:rPr>
              <w:t xml:space="preserve">ll </w:t>
            </w:r>
            <w:r>
              <w:rPr>
                <w:b/>
                <w:sz w:val="24"/>
              </w:rPr>
              <w:t>8</w:t>
            </w:r>
            <w:r w:rsidRPr="00A47EC2">
              <w:rPr>
                <w:b/>
                <w:sz w:val="24"/>
                <w:vertAlign w:val="superscript"/>
              </w:rPr>
              <w:t>th</w:t>
            </w:r>
            <w:r>
              <w:rPr>
                <w:b/>
                <w:sz w:val="24"/>
              </w:rPr>
              <w:t xml:space="preserve"> grade students</w:t>
            </w:r>
            <w:r w:rsidRPr="00A47EC2">
              <w:rPr>
                <w:b/>
                <w:sz w:val="24"/>
              </w:rPr>
              <w:t xml:space="preserve"> </w:t>
            </w:r>
            <w:r>
              <w:rPr>
                <w:b/>
                <w:sz w:val="24"/>
              </w:rPr>
              <w:t>are</w:t>
            </w:r>
            <w:r w:rsidRPr="00A47EC2">
              <w:rPr>
                <w:b/>
                <w:sz w:val="24"/>
              </w:rPr>
              <w:t xml:space="preserve"> required </w:t>
            </w:r>
            <w:r>
              <w:rPr>
                <w:b/>
                <w:sz w:val="24"/>
              </w:rPr>
              <w:t>to take English, Math, Science, and Social Studies, as well as, nine week rotation classes: Art, Music, P.E., and Health and semester courses in Career Development/Computer Tech.</w:t>
            </w:r>
          </w:p>
          <w:p w:rsidR="003B1AD5" w:rsidRPr="00A47EC2" w:rsidRDefault="003B1AD5" w:rsidP="00BA1074">
            <w:pPr>
              <w:rPr>
                <w:b/>
                <w:sz w:val="24"/>
              </w:rPr>
            </w:pPr>
          </w:p>
        </w:tc>
      </w:tr>
    </w:tbl>
    <w:p w:rsidR="003B1AD5" w:rsidRDefault="003B1AD5" w:rsidP="003B1AD5">
      <w:pPr>
        <w:rPr>
          <w:b/>
          <w:sz w:val="24"/>
          <w:szCs w:val="24"/>
        </w:rPr>
      </w:pPr>
      <w:bookmarkStart w:id="0" w:name="OLE_LINK1"/>
      <w:bookmarkStart w:id="1" w:name="OLE_LINK2"/>
      <w:r>
        <w:rPr>
          <w:b/>
          <w:sz w:val="24"/>
          <w:szCs w:val="24"/>
        </w:rPr>
        <w:t>Reading Enrichment classes are available</w:t>
      </w:r>
      <w:r w:rsidRPr="00766501">
        <w:rPr>
          <w:b/>
          <w:sz w:val="24"/>
          <w:szCs w:val="24"/>
        </w:rPr>
        <w:t xml:space="preserve">. </w:t>
      </w:r>
      <w:r>
        <w:rPr>
          <w:b/>
          <w:sz w:val="24"/>
          <w:szCs w:val="24"/>
        </w:rPr>
        <w:t xml:space="preserve">This class is designed to provide extra opportunities in learning reading skills. </w:t>
      </w:r>
      <w:r w:rsidRPr="00766501">
        <w:rPr>
          <w:b/>
          <w:sz w:val="24"/>
          <w:szCs w:val="24"/>
        </w:rPr>
        <w:t xml:space="preserve">Students are placed in classes based upon their </w:t>
      </w:r>
      <w:r>
        <w:rPr>
          <w:b/>
          <w:sz w:val="24"/>
          <w:szCs w:val="24"/>
        </w:rPr>
        <w:t xml:space="preserve">needs, </w:t>
      </w:r>
      <w:r w:rsidRPr="00766501">
        <w:rPr>
          <w:b/>
          <w:sz w:val="24"/>
          <w:szCs w:val="24"/>
        </w:rPr>
        <w:t>schedule</w:t>
      </w:r>
      <w:r>
        <w:rPr>
          <w:b/>
          <w:sz w:val="24"/>
          <w:szCs w:val="24"/>
        </w:rPr>
        <w:t>,</w:t>
      </w:r>
      <w:r w:rsidRPr="00766501">
        <w:rPr>
          <w:b/>
          <w:sz w:val="24"/>
          <w:szCs w:val="24"/>
        </w:rPr>
        <w:t xml:space="preserve"> and availability.</w:t>
      </w:r>
    </w:p>
    <w:bookmarkEnd w:id="0"/>
    <w:bookmarkEnd w:id="1"/>
    <w:p w:rsidR="003B1AD5" w:rsidRPr="00766501" w:rsidRDefault="003B1AD5" w:rsidP="003B1AD5">
      <w:pPr>
        <w:rPr>
          <w:sz w:val="24"/>
          <w:szCs w:val="24"/>
        </w:rPr>
      </w:pPr>
    </w:p>
    <w:p w:rsidR="003B1AD5" w:rsidRPr="00E54F99" w:rsidRDefault="003B1AD5" w:rsidP="003B1AD5">
      <w:pPr>
        <w:spacing w:before="60"/>
        <w:rPr>
          <w:b/>
          <w:sz w:val="24"/>
        </w:rPr>
      </w:pPr>
      <w:r>
        <w:rPr>
          <w:b/>
          <w:sz w:val="24"/>
        </w:rPr>
        <w:t>All 8</w:t>
      </w:r>
      <w:r w:rsidRPr="009505F4">
        <w:rPr>
          <w:b/>
          <w:sz w:val="24"/>
        </w:rPr>
        <w:t>th grade students will have at least one (1) elective class</w:t>
      </w:r>
      <w:r>
        <w:rPr>
          <w:b/>
          <w:sz w:val="24"/>
        </w:rPr>
        <w:t xml:space="preserve"> or enrichment class</w:t>
      </w:r>
      <w:r w:rsidRPr="009505F4">
        <w:rPr>
          <w:b/>
          <w:sz w:val="24"/>
        </w:rPr>
        <w:t>.</w:t>
      </w:r>
      <w:r w:rsidRPr="00A47EC2">
        <w:rPr>
          <w:sz w:val="24"/>
        </w:rPr>
        <w:t xml:space="preserve"> </w:t>
      </w:r>
      <w:r w:rsidRPr="003B1AD5">
        <w:rPr>
          <w:b/>
          <w:sz w:val="24"/>
          <w:u w:val="single"/>
        </w:rPr>
        <w:t xml:space="preserve">Please choose three </w:t>
      </w:r>
      <w:r>
        <w:rPr>
          <w:b/>
          <w:sz w:val="24"/>
        </w:rPr>
        <w:t>(3)-(1</w:t>
      </w:r>
      <w:r w:rsidRPr="00EA052E">
        <w:rPr>
          <w:b/>
          <w:sz w:val="24"/>
          <w:vertAlign w:val="superscript"/>
        </w:rPr>
        <w:t>st</w:t>
      </w:r>
      <w:r>
        <w:rPr>
          <w:b/>
          <w:sz w:val="24"/>
        </w:rPr>
        <w:t xml:space="preserve"> choice, 2</w:t>
      </w:r>
      <w:r w:rsidRPr="00EA052E">
        <w:rPr>
          <w:b/>
          <w:sz w:val="24"/>
          <w:vertAlign w:val="superscript"/>
        </w:rPr>
        <w:t>nd</w:t>
      </w:r>
      <w:r>
        <w:rPr>
          <w:b/>
          <w:sz w:val="24"/>
        </w:rPr>
        <w:t xml:space="preserve"> choice, 3</w:t>
      </w:r>
      <w:r w:rsidRPr="00EA052E">
        <w:rPr>
          <w:b/>
          <w:sz w:val="24"/>
          <w:vertAlign w:val="superscript"/>
        </w:rPr>
        <w:t>rd</w:t>
      </w:r>
      <w:r>
        <w:rPr>
          <w:b/>
          <w:sz w:val="24"/>
        </w:rPr>
        <w:t xml:space="preserve"> choice) from the list below. Electives are assigned by “space available”. </w:t>
      </w:r>
      <w:r>
        <w:rPr>
          <w:sz w:val="28"/>
          <w:szCs w:val="28"/>
        </w:rPr>
        <w:tab/>
      </w:r>
      <w:r>
        <w:rPr>
          <w:sz w:val="28"/>
          <w:szCs w:val="28"/>
        </w:rPr>
        <w:tab/>
      </w:r>
      <w:r>
        <w:rPr>
          <w:sz w:val="28"/>
          <w:szCs w:val="28"/>
        </w:rPr>
        <w:tab/>
      </w:r>
      <w:r>
        <w:rPr>
          <w:sz w:val="28"/>
          <w:szCs w:val="28"/>
        </w:rPr>
        <w:tab/>
      </w:r>
      <w:r>
        <w:rPr>
          <w:sz w:val="28"/>
          <w:szCs w:val="28"/>
        </w:rPr>
        <w:tab/>
      </w:r>
    </w:p>
    <w:p w:rsidR="0034171D" w:rsidRDefault="0034171D"/>
    <w:p w:rsidR="003B1AD5" w:rsidRPr="003B1AD5" w:rsidRDefault="003B1AD5" w:rsidP="003B1AD5">
      <w:pPr>
        <w:pStyle w:val="ListParagraph"/>
        <w:numPr>
          <w:ilvl w:val="0"/>
          <w:numId w:val="1"/>
        </w:numPr>
        <w:rPr>
          <w:b/>
          <w:sz w:val="24"/>
          <w:szCs w:val="24"/>
        </w:rPr>
      </w:pPr>
      <w:r w:rsidRPr="003B1AD5">
        <w:rPr>
          <w:b/>
          <w:sz w:val="24"/>
          <w:szCs w:val="24"/>
        </w:rPr>
        <w:t>Boys’ Athletics</w:t>
      </w:r>
      <w:r>
        <w:rPr>
          <w:b/>
          <w:sz w:val="24"/>
          <w:szCs w:val="24"/>
        </w:rPr>
        <w:t xml:space="preserve"> </w:t>
      </w:r>
      <w:r w:rsidRPr="003B1AD5">
        <w:rPr>
          <w:b/>
          <w:sz w:val="24"/>
          <w:szCs w:val="24"/>
        </w:rPr>
        <w:t xml:space="preserve">(During Advisory)     </w:t>
      </w:r>
      <w:r>
        <w:rPr>
          <w:b/>
          <w:sz w:val="24"/>
          <w:szCs w:val="24"/>
        </w:rPr>
        <w:t xml:space="preserve">  ~</w:t>
      </w:r>
      <w:proofErr w:type="gramStart"/>
      <w:r w:rsidRPr="003B1AD5">
        <w:rPr>
          <w:b/>
          <w:sz w:val="24"/>
          <w:szCs w:val="24"/>
        </w:rPr>
        <w:t>Please</w:t>
      </w:r>
      <w:proofErr w:type="gramEnd"/>
      <w:r w:rsidRPr="003B1AD5">
        <w:rPr>
          <w:b/>
          <w:sz w:val="24"/>
          <w:szCs w:val="24"/>
        </w:rPr>
        <w:t xml:space="preserve"> put as 1</w:t>
      </w:r>
      <w:r w:rsidRPr="003B1AD5">
        <w:rPr>
          <w:b/>
          <w:sz w:val="24"/>
          <w:szCs w:val="24"/>
          <w:vertAlign w:val="superscript"/>
        </w:rPr>
        <w:t>st</w:t>
      </w:r>
      <w:r w:rsidRPr="003B1AD5">
        <w:rPr>
          <w:b/>
          <w:sz w:val="24"/>
          <w:szCs w:val="24"/>
        </w:rPr>
        <w:t xml:space="preserve"> Choice.</w:t>
      </w:r>
      <w:r w:rsidRPr="003B1AD5">
        <w:rPr>
          <w:b/>
          <w:sz w:val="28"/>
          <w:szCs w:val="28"/>
        </w:rPr>
        <w:tab/>
      </w:r>
    </w:p>
    <w:p w:rsidR="003B1AD5" w:rsidRPr="003B1AD5" w:rsidRDefault="003B1AD5" w:rsidP="007F0845">
      <w:pPr>
        <w:pStyle w:val="ListParagraph"/>
        <w:numPr>
          <w:ilvl w:val="0"/>
          <w:numId w:val="1"/>
        </w:numPr>
        <w:rPr>
          <w:b/>
          <w:sz w:val="24"/>
          <w:szCs w:val="24"/>
        </w:rPr>
      </w:pPr>
      <w:r w:rsidRPr="003B1AD5">
        <w:rPr>
          <w:b/>
          <w:sz w:val="24"/>
          <w:szCs w:val="24"/>
        </w:rPr>
        <w:t>Girls’</w:t>
      </w:r>
      <w:r>
        <w:rPr>
          <w:b/>
          <w:sz w:val="24"/>
          <w:szCs w:val="24"/>
        </w:rPr>
        <w:t xml:space="preserve"> Athletics</w:t>
      </w:r>
      <w:r w:rsidRPr="003B1AD5">
        <w:rPr>
          <w:b/>
          <w:sz w:val="24"/>
          <w:szCs w:val="24"/>
        </w:rPr>
        <w:t xml:space="preserve"> (During Advisory)      </w:t>
      </w:r>
      <w:r>
        <w:rPr>
          <w:b/>
          <w:sz w:val="24"/>
          <w:szCs w:val="24"/>
        </w:rPr>
        <w:t>~</w:t>
      </w:r>
      <w:proofErr w:type="gramStart"/>
      <w:r w:rsidRPr="003B1AD5">
        <w:rPr>
          <w:b/>
          <w:sz w:val="24"/>
          <w:szCs w:val="24"/>
        </w:rPr>
        <w:t>Please</w:t>
      </w:r>
      <w:proofErr w:type="gramEnd"/>
      <w:r w:rsidRPr="003B1AD5">
        <w:rPr>
          <w:b/>
          <w:sz w:val="24"/>
          <w:szCs w:val="24"/>
        </w:rPr>
        <w:t xml:space="preserve"> put as 1</w:t>
      </w:r>
      <w:r w:rsidRPr="003B1AD5">
        <w:rPr>
          <w:b/>
          <w:sz w:val="24"/>
          <w:szCs w:val="24"/>
          <w:vertAlign w:val="superscript"/>
        </w:rPr>
        <w:t>st</w:t>
      </w:r>
      <w:r w:rsidRPr="003B1AD5">
        <w:rPr>
          <w:b/>
          <w:sz w:val="24"/>
          <w:szCs w:val="24"/>
        </w:rPr>
        <w:t xml:space="preserve"> Choice.</w:t>
      </w:r>
      <w:r w:rsidRPr="003B1AD5">
        <w:rPr>
          <w:b/>
          <w:sz w:val="28"/>
          <w:szCs w:val="28"/>
        </w:rPr>
        <w:tab/>
      </w:r>
      <w:r w:rsidRPr="003B1AD5">
        <w:rPr>
          <w:b/>
          <w:sz w:val="24"/>
          <w:szCs w:val="24"/>
        </w:rPr>
        <w:t xml:space="preserve"> </w:t>
      </w:r>
    </w:p>
    <w:p w:rsidR="003B1AD5" w:rsidRPr="003B1AD5" w:rsidRDefault="003B1AD5" w:rsidP="003B1AD5">
      <w:pPr>
        <w:pStyle w:val="ListParagraph"/>
        <w:numPr>
          <w:ilvl w:val="0"/>
          <w:numId w:val="1"/>
        </w:numPr>
        <w:rPr>
          <w:b/>
          <w:sz w:val="24"/>
          <w:szCs w:val="24"/>
        </w:rPr>
      </w:pPr>
      <w:r w:rsidRPr="003B1AD5">
        <w:rPr>
          <w:b/>
          <w:sz w:val="24"/>
          <w:szCs w:val="24"/>
        </w:rPr>
        <w:t>Band</w:t>
      </w:r>
    </w:p>
    <w:p w:rsidR="003B1AD5" w:rsidRPr="003B1AD5" w:rsidRDefault="003B1AD5" w:rsidP="003B1AD5">
      <w:pPr>
        <w:pStyle w:val="ListParagraph"/>
        <w:numPr>
          <w:ilvl w:val="0"/>
          <w:numId w:val="1"/>
        </w:numPr>
        <w:rPr>
          <w:b/>
          <w:sz w:val="24"/>
          <w:szCs w:val="24"/>
        </w:rPr>
      </w:pPr>
      <w:r w:rsidRPr="003B1AD5">
        <w:rPr>
          <w:b/>
          <w:sz w:val="24"/>
          <w:szCs w:val="24"/>
        </w:rPr>
        <w:t>Choir</w:t>
      </w:r>
    </w:p>
    <w:p w:rsidR="003B1AD5" w:rsidRPr="003B1AD5" w:rsidRDefault="003B1AD5" w:rsidP="003B1AD5">
      <w:pPr>
        <w:pStyle w:val="ListParagraph"/>
        <w:numPr>
          <w:ilvl w:val="0"/>
          <w:numId w:val="1"/>
        </w:numPr>
        <w:rPr>
          <w:b/>
          <w:sz w:val="24"/>
          <w:szCs w:val="24"/>
        </w:rPr>
      </w:pPr>
      <w:r w:rsidRPr="003B1AD5">
        <w:rPr>
          <w:b/>
          <w:sz w:val="24"/>
          <w:szCs w:val="24"/>
        </w:rPr>
        <w:t>Year-long Art</w:t>
      </w:r>
    </w:p>
    <w:p w:rsidR="003B1AD5" w:rsidRPr="003B1AD5" w:rsidRDefault="003B1AD5" w:rsidP="003B1AD5">
      <w:pPr>
        <w:pStyle w:val="ListParagraph"/>
        <w:numPr>
          <w:ilvl w:val="0"/>
          <w:numId w:val="1"/>
        </w:numPr>
        <w:rPr>
          <w:b/>
          <w:sz w:val="24"/>
          <w:szCs w:val="24"/>
        </w:rPr>
      </w:pPr>
      <w:r w:rsidRPr="003B1AD5">
        <w:rPr>
          <w:b/>
          <w:sz w:val="24"/>
          <w:szCs w:val="24"/>
        </w:rPr>
        <w:t>EAST</w:t>
      </w:r>
    </w:p>
    <w:p w:rsidR="003B1AD5" w:rsidRPr="003B1AD5" w:rsidRDefault="003B1AD5" w:rsidP="003B1AD5">
      <w:pPr>
        <w:pStyle w:val="ListParagraph"/>
        <w:numPr>
          <w:ilvl w:val="0"/>
          <w:numId w:val="1"/>
        </w:numPr>
        <w:rPr>
          <w:b/>
          <w:sz w:val="24"/>
          <w:szCs w:val="24"/>
        </w:rPr>
      </w:pPr>
      <w:r w:rsidRPr="003B1AD5">
        <w:rPr>
          <w:b/>
          <w:sz w:val="24"/>
          <w:szCs w:val="24"/>
        </w:rPr>
        <w:t>Yearbook</w:t>
      </w:r>
    </w:p>
    <w:p w:rsidR="003B1AD5" w:rsidRPr="003B1AD5" w:rsidRDefault="003B1AD5" w:rsidP="003B1AD5">
      <w:pPr>
        <w:pStyle w:val="ListParagraph"/>
        <w:numPr>
          <w:ilvl w:val="0"/>
          <w:numId w:val="1"/>
        </w:numPr>
        <w:rPr>
          <w:b/>
          <w:sz w:val="24"/>
          <w:szCs w:val="24"/>
        </w:rPr>
      </w:pPr>
      <w:r w:rsidRPr="003B1AD5">
        <w:rPr>
          <w:b/>
          <w:sz w:val="24"/>
          <w:szCs w:val="24"/>
        </w:rPr>
        <w:t>Drama and Life Skills (Each class is a semester long.)</w:t>
      </w:r>
    </w:p>
    <w:p w:rsidR="003B1AD5" w:rsidRPr="003B1AD5" w:rsidRDefault="003B1AD5" w:rsidP="003B1AD5">
      <w:pPr>
        <w:pStyle w:val="ListParagraph"/>
        <w:numPr>
          <w:ilvl w:val="0"/>
          <w:numId w:val="1"/>
        </w:numPr>
        <w:rPr>
          <w:b/>
          <w:sz w:val="24"/>
          <w:szCs w:val="24"/>
        </w:rPr>
      </w:pPr>
      <w:r w:rsidRPr="003B1AD5">
        <w:rPr>
          <w:b/>
          <w:sz w:val="24"/>
          <w:szCs w:val="24"/>
        </w:rPr>
        <w:t xml:space="preserve"> Conditioning/Weightlifting </w:t>
      </w:r>
    </w:p>
    <w:p w:rsidR="003B1AD5" w:rsidRPr="003B1AD5" w:rsidRDefault="003B1AD5" w:rsidP="003B1AD5">
      <w:pPr>
        <w:pStyle w:val="ListParagraph"/>
        <w:numPr>
          <w:ilvl w:val="0"/>
          <w:numId w:val="1"/>
        </w:numPr>
        <w:rPr>
          <w:b/>
          <w:sz w:val="24"/>
          <w:szCs w:val="24"/>
        </w:rPr>
      </w:pPr>
      <w:r w:rsidRPr="003B1AD5">
        <w:rPr>
          <w:b/>
          <w:sz w:val="28"/>
          <w:szCs w:val="28"/>
        </w:rPr>
        <w:t xml:space="preserve"> </w:t>
      </w:r>
      <w:r w:rsidRPr="003B1AD5">
        <w:rPr>
          <w:b/>
          <w:sz w:val="24"/>
          <w:szCs w:val="24"/>
        </w:rPr>
        <w:t>Computer Science/App Creators (PLTW)</w:t>
      </w:r>
      <w:r w:rsidRPr="003B1AD5">
        <w:rPr>
          <w:b/>
          <w:sz w:val="24"/>
          <w:szCs w:val="24"/>
        </w:rPr>
        <w:tab/>
      </w:r>
    </w:p>
    <w:p w:rsidR="003B1AD5" w:rsidRPr="003B1AD5" w:rsidRDefault="003B1AD5" w:rsidP="003B1AD5">
      <w:pPr>
        <w:rPr>
          <w:b/>
          <w:sz w:val="24"/>
          <w:szCs w:val="24"/>
        </w:rPr>
      </w:pPr>
      <w:r w:rsidRPr="003B1AD5">
        <w:rPr>
          <w:b/>
          <w:sz w:val="28"/>
          <w:szCs w:val="28"/>
        </w:rPr>
        <w:t xml:space="preserve">   *</w:t>
      </w:r>
      <w:r w:rsidRPr="003B1AD5">
        <w:rPr>
          <w:b/>
          <w:sz w:val="24"/>
          <w:szCs w:val="24"/>
        </w:rPr>
        <w:t>11. Design/Modeling Real-Life Solutions/Automation Robotics I (PLTW)</w:t>
      </w:r>
    </w:p>
    <w:p w:rsidR="003B1AD5" w:rsidRPr="003B1AD5" w:rsidRDefault="003B1AD5" w:rsidP="003B1AD5">
      <w:pPr>
        <w:rPr>
          <w:b/>
          <w:sz w:val="24"/>
          <w:szCs w:val="24"/>
        </w:rPr>
      </w:pPr>
      <w:r w:rsidRPr="003B1AD5">
        <w:rPr>
          <w:b/>
          <w:sz w:val="24"/>
          <w:szCs w:val="24"/>
        </w:rPr>
        <w:t xml:space="preserve">    *12. Medical Detectives/Automation Robotics I (PLTW)</w:t>
      </w:r>
    </w:p>
    <w:p w:rsidR="003B1AD5" w:rsidRPr="003B1AD5" w:rsidRDefault="003B1AD5" w:rsidP="003B1AD5">
      <w:pPr>
        <w:pStyle w:val="ListParagraph"/>
        <w:numPr>
          <w:ilvl w:val="0"/>
          <w:numId w:val="2"/>
        </w:numPr>
        <w:rPr>
          <w:b/>
          <w:sz w:val="24"/>
          <w:szCs w:val="24"/>
        </w:rPr>
      </w:pPr>
      <w:r w:rsidRPr="003B1AD5">
        <w:rPr>
          <w:b/>
          <w:sz w:val="24"/>
          <w:szCs w:val="24"/>
        </w:rPr>
        <w:t>Automation Robotics II/Medical Detectives (PLTW)  Note: Pre-requisite--Automation Robotics I + application</w:t>
      </w:r>
    </w:p>
    <w:p w:rsidR="003B1AD5" w:rsidRPr="003B1AD5" w:rsidRDefault="003B1AD5" w:rsidP="003B1AD5">
      <w:pPr>
        <w:ind w:left="360"/>
        <w:rPr>
          <w:b/>
          <w:sz w:val="24"/>
          <w:szCs w:val="24"/>
        </w:rPr>
      </w:pPr>
      <w:r w:rsidRPr="003B1AD5">
        <w:rPr>
          <w:b/>
          <w:sz w:val="24"/>
          <w:szCs w:val="24"/>
        </w:rPr>
        <w:t>*These classes should not be chosen if you took them as a 7</w:t>
      </w:r>
      <w:r w:rsidRPr="003B1AD5">
        <w:rPr>
          <w:b/>
          <w:sz w:val="24"/>
          <w:szCs w:val="24"/>
          <w:vertAlign w:val="superscript"/>
        </w:rPr>
        <w:t>th</w:t>
      </w:r>
      <w:r w:rsidRPr="003B1AD5">
        <w:rPr>
          <w:b/>
          <w:sz w:val="24"/>
          <w:szCs w:val="24"/>
        </w:rPr>
        <w:t xml:space="preserve"> grader.</w:t>
      </w:r>
    </w:p>
    <w:p w:rsidR="003B1AD5" w:rsidRDefault="003B1AD5" w:rsidP="003B1AD5">
      <w:pPr>
        <w:ind w:left="360"/>
        <w:rPr>
          <w:sz w:val="24"/>
          <w:szCs w:val="24"/>
        </w:rPr>
      </w:pPr>
    </w:p>
    <w:tbl>
      <w:tblPr>
        <w:tblW w:w="9825" w:type="dxa"/>
        <w:tblLayout w:type="fixed"/>
        <w:tblLook w:val="0000" w:firstRow="0" w:lastRow="0" w:firstColumn="0" w:lastColumn="0" w:noHBand="0" w:noVBand="0"/>
      </w:tblPr>
      <w:tblGrid>
        <w:gridCol w:w="4556"/>
        <w:gridCol w:w="486"/>
        <w:gridCol w:w="4783"/>
      </w:tblGrid>
      <w:tr w:rsidR="003B1AD5" w:rsidRPr="006B077B" w:rsidTr="003B1AD5">
        <w:trPr>
          <w:cantSplit/>
          <w:trHeight w:val="355"/>
        </w:trPr>
        <w:tc>
          <w:tcPr>
            <w:tcW w:w="4556" w:type="dxa"/>
          </w:tcPr>
          <w:p w:rsidR="003B1AD5" w:rsidRPr="006B077B" w:rsidRDefault="003B1AD5" w:rsidP="00BA1074">
            <w:pPr>
              <w:spacing w:before="60"/>
              <w:rPr>
                <w:sz w:val="28"/>
                <w:szCs w:val="28"/>
              </w:rPr>
            </w:pPr>
            <w:r w:rsidRPr="006B077B">
              <w:rPr>
                <w:sz w:val="28"/>
                <w:szCs w:val="28"/>
              </w:rPr>
              <w:t xml:space="preserve">  </w:t>
            </w:r>
            <w:bookmarkStart w:id="2" w:name="OLE_LINK3"/>
            <w:bookmarkStart w:id="3" w:name="OLE_LINK4"/>
            <w:r w:rsidRPr="006B077B">
              <w:rPr>
                <w:sz w:val="28"/>
                <w:szCs w:val="28"/>
              </w:rPr>
              <w:t>Elective – 1st Choice</w:t>
            </w:r>
          </w:p>
        </w:tc>
        <w:tc>
          <w:tcPr>
            <w:tcW w:w="486" w:type="dxa"/>
          </w:tcPr>
          <w:p w:rsidR="003B1AD5" w:rsidRPr="006B077B" w:rsidRDefault="003B1AD5" w:rsidP="00BA1074">
            <w:pPr>
              <w:spacing w:before="60"/>
              <w:rPr>
                <w:sz w:val="28"/>
                <w:szCs w:val="28"/>
              </w:rPr>
            </w:pPr>
          </w:p>
        </w:tc>
        <w:tc>
          <w:tcPr>
            <w:tcW w:w="4783" w:type="dxa"/>
            <w:tcBorders>
              <w:bottom w:val="single" w:sz="4" w:space="0" w:color="auto"/>
            </w:tcBorders>
          </w:tcPr>
          <w:p w:rsidR="003B1AD5" w:rsidRPr="006B077B" w:rsidRDefault="003B1AD5" w:rsidP="00BA1074">
            <w:pPr>
              <w:spacing w:before="60"/>
              <w:rPr>
                <w:sz w:val="28"/>
                <w:szCs w:val="28"/>
              </w:rPr>
            </w:pPr>
          </w:p>
        </w:tc>
      </w:tr>
      <w:tr w:rsidR="003B1AD5" w:rsidRPr="006B077B" w:rsidTr="003B1AD5">
        <w:trPr>
          <w:cantSplit/>
          <w:trHeight w:val="355"/>
        </w:trPr>
        <w:tc>
          <w:tcPr>
            <w:tcW w:w="4556" w:type="dxa"/>
          </w:tcPr>
          <w:p w:rsidR="003B1AD5" w:rsidRPr="006B077B" w:rsidRDefault="003B1AD5" w:rsidP="00BA1074">
            <w:pPr>
              <w:spacing w:before="60"/>
              <w:rPr>
                <w:sz w:val="28"/>
                <w:szCs w:val="28"/>
              </w:rPr>
            </w:pPr>
            <w:bookmarkStart w:id="4" w:name="OLE_LINK5"/>
            <w:bookmarkStart w:id="5" w:name="OLE_LINK6"/>
            <w:r w:rsidRPr="006B077B">
              <w:rPr>
                <w:sz w:val="28"/>
                <w:szCs w:val="28"/>
              </w:rPr>
              <w:t xml:space="preserve">  Elective – 2</w:t>
            </w:r>
            <w:r w:rsidRPr="006B077B">
              <w:rPr>
                <w:sz w:val="28"/>
                <w:szCs w:val="28"/>
                <w:vertAlign w:val="superscript"/>
              </w:rPr>
              <w:t>nd</w:t>
            </w:r>
            <w:r w:rsidRPr="006B077B">
              <w:rPr>
                <w:sz w:val="28"/>
                <w:szCs w:val="28"/>
              </w:rPr>
              <w:t xml:space="preserve"> Choice</w:t>
            </w:r>
            <w:bookmarkEnd w:id="4"/>
            <w:bookmarkEnd w:id="5"/>
          </w:p>
        </w:tc>
        <w:tc>
          <w:tcPr>
            <w:tcW w:w="486" w:type="dxa"/>
          </w:tcPr>
          <w:p w:rsidR="003B1AD5" w:rsidRPr="006B077B" w:rsidRDefault="003B1AD5" w:rsidP="00BA1074">
            <w:pPr>
              <w:spacing w:before="60"/>
              <w:rPr>
                <w:sz w:val="28"/>
                <w:szCs w:val="28"/>
              </w:rPr>
            </w:pPr>
          </w:p>
        </w:tc>
        <w:tc>
          <w:tcPr>
            <w:tcW w:w="4783" w:type="dxa"/>
            <w:tcBorders>
              <w:bottom w:val="single" w:sz="4" w:space="0" w:color="auto"/>
            </w:tcBorders>
          </w:tcPr>
          <w:p w:rsidR="003B1AD5" w:rsidRPr="006B077B" w:rsidRDefault="003B1AD5" w:rsidP="00BA1074">
            <w:pPr>
              <w:spacing w:before="60"/>
              <w:rPr>
                <w:sz w:val="28"/>
                <w:szCs w:val="28"/>
              </w:rPr>
            </w:pPr>
          </w:p>
        </w:tc>
      </w:tr>
      <w:tr w:rsidR="003B1AD5" w:rsidRPr="006B077B" w:rsidTr="003B1AD5">
        <w:trPr>
          <w:cantSplit/>
          <w:trHeight w:val="355"/>
        </w:trPr>
        <w:tc>
          <w:tcPr>
            <w:tcW w:w="4556" w:type="dxa"/>
          </w:tcPr>
          <w:p w:rsidR="003B1AD5" w:rsidRPr="006B077B" w:rsidRDefault="003B1AD5" w:rsidP="00BA1074">
            <w:pPr>
              <w:spacing w:before="60"/>
              <w:rPr>
                <w:sz w:val="28"/>
                <w:szCs w:val="28"/>
              </w:rPr>
            </w:pPr>
            <w:r w:rsidRPr="006B077B">
              <w:rPr>
                <w:sz w:val="28"/>
                <w:szCs w:val="28"/>
              </w:rPr>
              <w:t xml:space="preserve">  Elective--  3</w:t>
            </w:r>
            <w:r w:rsidRPr="006B077B">
              <w:rPr>
                <w:sz w:val="28"/>
                <w:szCs w:val="28"/>
                <w:vertAlign w:val="superscript"/>
              </w:rPr>
              <w:t>rd</w:t>
            </w:r>
            <w:r w:rsidRPr="006B077B">
              <w:rPr>
                <w:sz w:val="28"/>
                <w:szCs w:val="28"/>
              </w:rPr>
              <w:t xml:space="preserve"> Choice</w:t>
            </w:r>
          </w:p>
        </w:tc>
        <w:tc>
          <w:tcPr>
            <w:tcW w:w="486" w:type="dxa"/>
          </w:tcPr>
          <w:p w:rsidR="003B1AD5" w:rsidRPr="006B077B" w:rsidRDefault="003B1AD5" w:rsidP="00BA1074">
            <w:pPr>
              <w:spacing w:before="60"/>
              <w:rPr>
                <w:sz w:val="28"/>
                <w:szCs w:val="28"/>
              </w:rPr>
            </w:pPr>
          </w:p>
        </w:tc>
        <w:tc>
          <w:tcPr>
            <w:tcW w:w="4783" w:type="dxa"/>
            <w:tcBorders>
              <w:bottom w:val="single" w:sz="4" w:space="0" w:color="auto"/>
            </w:tcBorders>
          </w:tcPr>
          <w:p w:rsidR="003B1AD5" w:rsidRPr="006B077B" w:rsidRDefault="003B1AD5" w:rsidP="00BA1074">
            <w:pPr>
              <w:spacing w:before="60"/>
              <w:rPr>
                <w:sz w:val="28"/>
                <w:szCs w:val="28"/>
              </w:rPr>
            </w:pPr>
          </w:p>
        </w:tc>
      </w:tr>
      <w:bookmarkEnd w:id="2"/>
      <w:bookmarkEnd w:id="3"/>
    </w:tbl>
    <w:p w:rsidR="003B1AD5" w:rsidRPr="006B077B" w:rsidRDefault="003B1AD5" w:rsidP="003B1AD5">
      <w:pPr>
        <w:rPr>
          <w:sz w:val="28"/>
          <w:szCs w:val="28"/>
        </w:rPr>
      </w:pPr>
    </w:p>
    <w:tbl>
      <w:tblPr>
        <w:tblW w:w="10278" w:type="dxa"/>
        <w:tblInd w:w="18" w:type="dxa"/>
        <w:tblLayout w:type="fixed"/>
        <w:tblLook w:val="0000" w:firstRow="0" w:lastRow="0" w:firstColumn="0" w:lastColumn="0" w:noHBand="0" w:noVBand="0"/>
      </w:tblPr>
      <w:tblGrid>
        <w:gridCol w:w="6120"/>
        <w:gridCol w:w="630"/>
        <w:gridCol w:w="3528"/>
      </w:tblGrid>
      <w:tr w:rsidR="003B1AD5" w:rsidRPr="009505F4" w:rsidTr="00606AA9">
        <w:trPr>
          <w:cantSplit/>
          <w:trHeight w:val="360"/>
        </w:trPr>
        <w:tc>
          <w:tcPr>
            <w:tcW w:w="6120" w:type="dxa"/>
            <w:tcBorders>
              <w:bottom w:val="single" w:sz="4" w:space="0" w:color="auto"/>
            </w:tcBorders>
          </w:tcPr>
          <w:p w:rsidR="003B1AD5" w:rsidRPr="009505F4" w:rsidRDefault="003B1AD5" w:rsidP="00BA1074">
            <w:pPr>
              <w:spacing w:before="120"/>
              <w:rPr>
                <w:sz w:val="24"/>
                <w:szCs w:val="24"/>
              </w:rPr>
            </w:pPr>
            <w:bookmarkStart w:id="6" w:name="_GoBack"/>
            <w:bookmarkEnd w:id="6"/>
          </w:p>
        </w:tc>
        <w:tc>
          <w:tcPr>
            <w:tcW w:w="630" w:type="dxa"/>
            <w:tcBorders>
              <w:bottom w:val="nil"/>
            </w:tcBorders>
          </w:tcPr>
          <w:p w:rsidR="003B1AD5" w:rsidRPr="009505F4" w:rsidRDefault="003B1AD5" w:rsidP="00BA1074">
            <w:pPr>
              <w:keepNext/>
              <w:jc w:val="center"/>
              <w:outlineLvl w:val="1"/>
              <w:rPr>
                <w:sz w:val="24"/>
                <w:szCs w:val="24"/>
              </w:rPr>
            </w:pPr>
          </w:p>
        </w:tc>
        <w:tc>
          <w:tcPr>
            <w:tcW w:w="3528" w:type="dxa"/>
            <w:tcBorders>
              <w:bottom w:val="single" w:sz="4" w:space="0" w:color="auto"/>
            </w:tcBorders>
          </w:tcPr>
          <w:p w:rsidR="003B1AD5" w:rsidRPr="009505F4" w:rsidRDefault="003B1AD5" w:rsidP="00BA1074">
            <w:pPr>
              <w:keepNext/>
              <w:jc w:val="center"/>
              <w:outlineLvl w:val="1"/>
              <w:rPr>
                <w:sz w:val="24"/>
                <w:szCs w:val="24"/>
              </w:rPr>
            </w:pPr>
          </w:p>
        </w:tc>
      </w:tr>
      <w:tr w:rsidR="003B1AD5" w:rsidRPr="009505F4" w:rsidTr="00606AA9">
        <w:trPr>
          <w:cantSplit/>
          <w:trHeight w:val="360"/>
        </w:trPr>
        <w:tc>
          <w:tcPr>
            <w:tcW w:w="6120" w:type="dxa"/>
          </w:tcPr>
          <w:p w:rsidR="003B1AD5" w:rsidRPr="009505F4" w:rsidRDefault="003B1AD5" w:rsidP="00BA1074">
            <w:pPr>
              <w:keepNext/>
              <w:jc w:val="center"/>
              <w:outlineLvl w:val="1"/>
              <w:rPr>
                <w:sz w:val="24"/>
                <w:szCs w:val="24"/>
              </w:rPr>
            </w:pPr>
            <w:r w:rsidRPr="009505F4">
              <w:rPr>
                <w:sz w:val="24"/>
                <w:szCs w:val="24"/>
              </w:rPr>
              <w:t>Parent Signature</w:t>
            </w:r>
          </w:p>
        </w:tc>
        <w:tc>
          <w:tcPr>
            <w:tcW w:w="630" w:type="dxa"/>
          </w:tcPr>
          <w:p w:rsidR="003B1AD5" w:rsidRPr="009505F4" w:rsidRDefault="003B1AD5" w:rsidP="00BA1074">
            <w:pPr>
              <w:keepNext/>
              <w:jc w:val="center"/>
              <w:outlineLvl w:val="1"/>
              <w:rPr>
                <w:sz w:val="24"/>
                <w:szCs w:val="24"/>
              </w:rPr>
            </w:pPr>
          </w:p>
        </w:tc>
        <w:tc>
          <w:tcPr>
            <w:tcW w:w="3528" w:type="dxa"/>
          </w:tcPr>
          <w:p w:rsidR="003B1AD5" w:rsidRPr="009505F4" w:rsidRDefault="003B1AD5" w:rsidP="00BA1074">
            <w:pPr>
              <w:keepNext/>
              <w:jc w:val="center"/>
              <w:outlineLvl w:val="1"/>
              <w:rPr>
                <w:sz w:val="24"/>
                <w:szCs w:val="24"/>
              </w:rPr>
            </w:pPr>
            <w:r w:rsidRPr="009505F4">
              <w:rPr>
                <w:sz w:val="24"/>
                <w:szCs w:val="24"/>
              </w:rPr>
              <w:t>Date</w:t>
            </w:r>
          </w:p>
        </w:tc>
      </w:tr>
    </w:tbl>
    <w:p w:rsidR="003B1AD5" w:rsidRPr="009505F4" w:rsidRDefault="003B1AD5" w:rsidP="003B1AD5">
      <w:pPr>
        <w:rPr>
          <w:snapToGrid w:val="0"/>
          <w:sz w:val="24"/>
          <w:szCs w:val="24"/>
        </w:rPr>
      </w:pPr>
    </w:p>
    <w:sectPr w:rsidR="003B1AD5" w:rsidRPr="009505F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60B" w:rsidRDefault="00D8260B" w:rsidP="00CC68BD">
      <w:r>
        <w:separator/>
      </w:r>
    </w:p>
  </w:endnote>
  <w:endnote w:type="continuationSeparator" w:id="0">
    <w:p w:rsidR="00D8260B" w:rsidRDefault="00D8260B" w:rsidP="00CC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8BD" w:rsidRPr="00983AB3" w:rsidRDefault="00CC68BD" w:rsidP="00CC68BD">
    <w:pPr>
      <w:pStyle w:val="Footer"/>
      <w:rPr>
        <w:sz w:val="24"/>
        <w:szCs w:val="24"/>
      </w:rPr>
    </w:pPr>
    <w:r w:rsidRPr="00983AB3">
      <w:rPr>
        <w:sz w:val="24"/>
        <w:szCs w:val="24"/>
      </w:rPr>
      <w:t>You may return this form to Crossett Middle School in the AMI return boxes located outside of the school office, or you may mail them to the school at 100 Coach Ed Johnson Drive, Crossett, AR 71635. If you would rather email the form or if you have questions, you may contact our counselor at kristy.stephenson@crossettschools.org</w:t>
    </w:r>
  </w:p>
  <w:p w:rsidR="00CC68BD" w:rsidRDefault="00CC6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60B" w:rsidRDefault="00D8260B" w:rsidP="00CC68BD">
      <w:r>
        <w:separator/>
      </w:r>
    </w:p>
  </w:footnote>
  <w:footnote w:type="continuationSeparator" w:id="0">
    <w:p w:rsidR="00D8260B" w:rsidRDefault="00D8260B" w:rsidP="00CC6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11767"/>
    <w:multiLevelType w:val="hybridMultilevel"/>
    <w:tmpl w:val="5DCCAE74"/>
    <w:lvl w:ilvl="0" w:tplc="052CD3B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413526"/>
    <w:multiLevelType w:val="hybridMultilevel"/>
    <w:tmpl w:val="DF36B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AD5"/>
    <w:rsid w:val="0034171D"/>
    <w:rsid w:val="003B1AD5"/>
    <w:rsid w:val="00606AA9"/>
    <w:rsid w:val="00CC68BD"/>
    <w:rsid w:val="00D8260B"/>
    <w:rsid w:val="00FC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83080-CCB8-49D4-94A6-BF6F375F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AD5"/>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B1AD5"/>
    <w:pPr>
      <w:keepNext/>
      <w:jc w:val="center"/>
      <w:outlineLvl w:val="1"/>
    </w:pPr>
    <w:rPr>
      <w:sz w:val="24"/>
      <w:szCs w:val="24"/>
    </w:rPr>
  </w:style>
  <w:style w:type="paragraph" w:styleId="Heading3">
    <w:name w:val="heading 3"/>
    <w:basedOn w:val="Normal"/>
    <w:next w:val="Normal"/>
    <w:link w:val="Heading3Char"/>
    <w:qFormat/>
    <w:rsid w:val="003B1AD5"/>
    <w:pPr>
      <w:keepNext/>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1AD5"/>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3B1AD5"/>
    <w:rPr>
      <w:rFonts w:ascii="Times New Roman" w:eastAsia="Times New Roman" w:hAnsi="Times New Roman" w:cs="Times New Roman"/>
      <w:sz w:val="24"/>
      <w:szCs w:val="24"/>
    </w:rPr>
  </w:style>
  <w:style w:type="paragraph" w:styleId="ListParagraph">
    <w:name w:val="List Paragraph"/>
    <w:basedOn w:val="Normal"/>
    <w:uiPriority w:val="34"/>
    <w:qFormat/>
    <w:rsid w:val="003B1AD5"/>
    <w:pPr>
      <w:ind w:left="720"/>
      <w:contextualSpacing/>
    </w:pPr>
  </w:style>
  <w:style w:type="paragraph" w:styleId="BalloonText">
    <w:name w:val="Balloon Text"/>
    <w:basedOn w:val="Normal"/>
    <w:link w:val="BalloonTextChar"/>
    <w:uiPriority w:val="99"/>
    <w:semiHidden/>
    <w:unhideWhenUsed/>
    <w:rsid w:val="003B1A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AD5"/>
    <w:rPr>
      <w:rFonts w:ascii="Segoe UI" w:eastAsia="Times New Roman" w:hAnsi="Segoe UI" w:cs="Segoe UI"/>
      <w:sz w:val="18"/>
      <w:szCs w:val="18"/>
    </w:rPr>
  </w:style>
  <w:style w:type="paragraph" w:styleId="Header">
    <w:name w:val="header"/>
    <w:basedOn w:val="Normal"/>
    <w:link w:val="HeaderChar"/>
    <w:uiPriority w:val="99"/>
    <w:unhideWhenUsed/>
    <w:rsid w:val="00CC68BD"/>
    <w:pPr>
      <w:tabs>
        <w:tab w:val="center" w:pos="4680"/>
        <w:tab w:val="right" w:pos="9360"/>
      </w:tabs>
    </w:pPr>
  </w:style>
  <w:style w:type="character" w:customStyle="1" w:styleId="HeaderChar">
    <w:name w:val="Header Char"/>
    <w:basedOn w:val="DefaultParagraphFont"/>
    <w:link w:val="Header"/>
    <w:uiPriority w:val="99"/>
    <w:rsid w:val="00CC68B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C68BD"/>
    <w:pPr>
      <w:tabs>
        <w:tab w:val="center" w:pos="4680"/>
        <w:tab w:val="right" w:pos="9360"/>
      </w:tabs>
    </w:pPr>
  </w:style>
  <w:style w:type="character" w:customStyle="1" w:styleId="FooterChar">
    <w:name w:val="Footer Char"/>
    <w:basedOn w:val="DefaultParagraphFont"/>
    <w:link w:val="Footer"/>
    <w:uiPriority w:val="99"/>
    <w:rsid w:val="00CC68B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Crossett School District</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Stephenson</dc:creator>
  <cp:keywords/>
  <dc:description/>
  <cp:lastModifiedBy>Kristy Stephenson</cp:lastModifiedBy>
  <cp:revision>3</cp:revision>
  <cp:lastPrinted>2020-04-30T16:10:00Z</cp:lastPrinted>
  <dcterms:created xsi:type="dcterms:W3CDTF">2020-04-30T18:42:00Z</dcterms:created>
  <dcterms:modified xsi:type="dcterms:W3CDTF">2020-04-30T18:44:00Z</dcterms:modified>
</cp:coreProperties>
</file>