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6FCAA" w14:textId="046E51DE" w:rsidR="00230C82" w:rsidRPr="00A379EA" w:rsidRDefault="002851F2">
      <w:pPr>
        <w:pStyle w:val="Title"/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4458156E" wp14:editId="6218609F">
            <wp:simplePos x="0" y="0"/>
            <wp:positionH relativeFrom="column">
              <wp:posOffset>4594860</wp:posOffset>
            </wp:positionH>
            <wp:positionV relativeFrom="paragraph">
              <wp:posOffset>-3810</wp:posOffset>
            </wp:positionV>
            <wp:extent cx="1533525" cy="1181100"/>
            <wp:effectExtent l="19050" t="0" r="9525" b="0"/>
            <wp:wrapNone/>
            <wp:docPr id="13" name="Picture 13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81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C37CC">
        <w:rPr>
          <w:noProof/>
        </w:rPr>
        <w:pict w14:anchorId="3022DBD4">
          <v:rect id="_x0000_s1026" style="position:absolute;left:0;text-align:left;margin-left:-8.25pt;margin-top:-18pt;width:248.55pt;height:35.7pt;z-index:251653632;mso-position-horizontal-relative:text;mso-position-vertical-relative:text" strokecolor="white">
            <v:textbox style="mso-next-textbox:#_x0000_s1026">
              <w:txbxContent>
                <w:p w14:paraId="7F4BAE81" w14:textId="77777777" w:rsidR="006240D5" w:rsidRPr="006240D5" w:rsidRDefault="00017891" w:rsidP="005D11AB">
                  <w:pPr>
                    <w:rPr>
                      <w:rFonts w:ascii="Arial" w:hAnsi="Arial" w:cs="Arial"/>
                      <w:b/>
                      <w:color w:val="7030A0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</w:rPr>
                    <w:t>Alicia Blaakman-Abney</w:t>
                  </w:r>
                </w:p>
                <w:p w14:paraId="15727EA1" w14:textId="6890EE0C" w:rsidR="006240D5" w:rsidRPr="006240D5" w:rsidRDefault="001F5923" w:rsidP="005D11AB">
                  <w:pPr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 xml:space="preserve">Principal, </w:t>
                  </w:r>
                  <w:r w:rsidR="006240D5" w:rsidRPr="006240D5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 xml:space="preserve">Dennis Chavez Elementary School </w:t>
                  </w:r>
                </w:p>
                <w:p w14:paraId="6470B264" w14:textId="77777777" w:rsidR="005A2656" w:rsidRPr="006240D5" w:rsidRDefault="005A2656" w:rsidP="006240D5"/>
              </w:txbxContent>
            </v:textbox>
          </v:rect>
        </w:pict>
      </w:r>
      <w:r w:rsidR="006C37CC">
        <w:rPr>
          <w:noProof/>
        </w:rPr>
        <w:pict w14:anchorId="28A56478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1.8pt;margin-top:-43.65pt;width:190.8pt;height:115.65pt;z-index:251655680;mso-position-horizontal-relative:text;mso-position-vertical-relative:text" strokecolor="white">
            <v:textbox style="mso-next-textbox:#_x0000_s1029">
              <w:txbxContent>
                <w:p w14:paraId="73DCA329" w14:textId="77777777" w:rsidR="00504688" w:rsidRDefault="00504688" w:rsidP="00E63201">
                  <w:pPr>
                    <w:rPr>
                      <w:rFonts w:ascii="Arial" w:hAnsi="Arial" w:cs="Arial"/>
                      <w:b/>
                      <w:color w:val="800000"/>
                    </w:rPr>
                  </w:pPr>
                </w:p>
                <w:p w14:paraId="726C5786" w14:textId="77777777" w:rsidR="009B64C2" w:rsidRDefault="009B64C2" w:rsidP="00E63201">
                  <w:pPr>
                    <w:rPr>
                      <w:rFonts w:ascii="Arial" w:hAnsi="Arial" w:cs="Arial"/>
                      <w:b/>
                      <w:color w:val="800000"/>
                    </w:rPr>
                  </w:pPr>
                </w:p>
              </w:txbxContent>
            </v:textbox>
          </v:shape>
        </w:pict>
      </w:r>
      <w:r w:rsidR="006C37CC">
        <w:rPr>
          <w:noProof/>
        </w:rPr>
        <w:pict w14:anchorId="6C0C16C7">
          <v:rect id="_x0000_s1028" style="position:absolute;left:0;text-align:left;margin-left:396pt;margin-top:-9pt;width:126pt;height:54pt;z-index:251654656;mso-position-horizontal-relative:text;mso-position-vertical-relative:text" strokecolor="white">
            <v:textbox>
              <w:txbxContent>
                <w:p w14:paraId="19CCD5FE" w14:textId="77777777" w:rsidR="005A2656" w:rsidRDefault="005A2656"/>
              </w:txbxContent>
            </v:textbox>
          </v:rect>
        </w:pict>
      </w:r>
    </w:p>
    <w:p w14:paraId="03EDED20" w14:textId="77777777" w:rsidR="002851F2" w:rsidRDefault="002851F2" w:rsidP="001F5923">
      <w:pPr>
        <w:pStyle w:val="Subtitle"/>
        <w:jc w:val="left"/>
        <w:rPr>
          <w:color w:val="000000"/>
          <w:sz w:val="20"/>
          <w:szCs w:val="20"/>
          <w:shd w:val="clear" w:color="auto" w:fill="FFFFFF"/>
        </w:rPr>
      </w:pPr>
    </w:p>
    <w:p w14:paraId="6ECBD302" w14:textId="59AE96D3" w:rsidR="001F5923" w:rsidRDefault="001F5923" w:rsidP="001F5923">
      <w:pPr>
        <w:pStyle w:val="Subtitle"/>
        <w:jc w:val="left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19670 Hwy 314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  <w:shd w:val="clear" w:color="auto" w:fill="FFFFFF"/>
        </w:rPr>
        <w:t>Belén</w:t>
      </w:r>
      <w:proofErr w:type="spellEnd"/>
      <w:r>
        <w:rPr>
          <w:color w:val="000000"/>
          <w:sz w:val="20"/>
          <w:szCs w:val="20"/>
          <w:shd w:val="clear" w:color="auto" w:fill="FFFFFF"/>
        </w:rPr>
        <w:t>, NM 87002</w:t>
      </w:r>
    </w:p>
    <w:p w14:paraId="19DD1151" w14:textId="23B73DB4" w:rsidR="002851F2" w:rsidRPr="002851F2" w:rsidRDefault="002851F2" w:rsidP="001F5923">
      <w:pPr>
        <w:pStyle w:val="Subtitle"/>
        <w:jc w:val="left"/>
        <w:rPr>
          <w:color w:val="0070C0"/>
          <w:sz w:val="20"/>
          <w:szCs w:val="20"/>
          <w:shd w:val="clear" w:color="auto" w:fill="FFFFFF"/>
        </w:rPr>
      </w:pPr>
      <w:r w:rsidRPr="002851F2">
        <w:rPr>
          <w:color w:val="0070C0"/>
          <w:sz w:val="20"/>
          <w:szCs w:val="20"/>
          <w:shd w:val="clear" w:color="auto" w:fill="FFFFFF"/>
        </w:rPr>
        <w:t>Email: blaakmana@beleneagles.org</w:t>
      </w:r>
    </w:p>
    <w:p w14:paraId="5FBB6BCD" w14:textId="4411EA85" w:rsidR="001F5923" w:rsidRPr="002851F2" w:rsidRDefault="002851F2" w:rsidP="001F5923">
      <w:pPr>
        <w:pStyle w:val="Subtitle"/>
        <w:jc w:val="left"/>
        <w:rPr>
          <w:color w:val="0070C0"/>
          <w:sz w:val="20"/>
          <w:szCs w:val="20"/>
          <w:shd w:val="clear" w:color="auto" w:fill="FFFFFF"/>
        </w:rPr>
      </w:pPr>
      <w:r w:rsidRPr="002851F2">
        <w:rPr>
          <w:color w:val="0070C0"/>
          <w:sz w:val="20"/>
          <w:szCs w:val="20"/>
          <w:shd w:val="clear" w:color="auto" w:fill="FFFFFF"/>
        </w:rPr>
        <w:t>Cell: 505-238-8404</w:t>
      </w:r>
    </w:p>
    <w:p w14:paraId="2D3C8B8C" w14:textId="4A067248" w:rsidR="00230C82" w:rsidRPr="0080477A" w:rsidRDefault="005D11AB" w:rsidP="001F5923">
      <w:pPr>
        <w:pStyle w:val="Subtitle"/>
        <w:jc w:val="left"/>
        <w:rPr>
          <w:color w:val="0070C0"/>
        </w:rPr>
      </w:pPr>
      <w:r>
        <w:rPr>
          <w:color w:val="0070C0"/>
        </w:rPr>
        <w:t>PHONE (505) 966-18</w:t>
      </w:r>
      <w:r w:rsidR="001F5923">
        <w:rPr>
          <w:color w:val="0070C0"/>
        </w:rPr>
        <w:t>1</w:t>
      </w:r>
      <w:r>
        <w:rPr>
          <w:color w:val="0070C0"/>
        </w:rPr>
        <w:t>0</w:t>
      </w:r>
      <w:r w:rsidR="006240D5" w:rsidRPr="0080477A">
        <w:rPr>
          <w:color w:val="0070C0"/>
        </w:rPr>
        <w:t xml:space="preserve"> FAX (505) 966-1850</w:t>
      </w:r>
    </w:p>
    <w:p w14:paraId="06C23EDF" w14:textId="77777777" w:rsidR="00D610BD" w:rsidRPr="0080477A" w:rsidRDefault="00D610BD" w:rsidP="00FD2A70">
      <w:pPr>
        <w:rPr>
          <w:rFonts w:ascii="Arial" w:hAnsi="Arial" w:cs="Arial"/>
          <w:color w:val="0070C0"/>
        </w:rPr>
      </w:pPr>
    </w:p>
    <w:p w14:paraId="64F2AFA6" w14:textId="5897C267" w:rsidR="00274741" w:rsidRPr="005D11AB" w:rsidRDefault="00822382" w:rsidP="00274741">
      <w:pPr>
        <w:rPr>
          <w:rFonts w:ascii="Arial" w:hAnsi="Arial" w:cs="Arial"/>
        </w:rPr>
      </w:pPr>
      <w:r>
        <w:rPr>
          <w:rStyle w:val="apple-converted-space"/>
          <w:rFonts w:ascii="Helvetica" w:hAnsi="Helvetica" w:cs="Helvetica"/>
          <w:color w:val="585858"/>
          <w:sz w:val="27"/>
          <w:szCs w:val="27"/>
          <w:shd w:val="clear" w:color="auto" w:fill="FFFFFF"/>
        </w:rPr>
        <w:t> </w:t>
      </w:r>
      <w:r>
        <w:rPr>
          <w:rFonts w:ascii="Helvetica" w:hAnsi="Helvetica" w:cs="Helvetica"/>
          <w:color w:val="585858"/>
          <w:sz w:val="27"/>
          <w:szCs w:val="27"/>
        </w:rPr>
        <w:br/>
      </w:r>
    </w:p>
    <w:p w14:paraId="73EED2D4" w14:textId="410EE6E3" w:rsidR="006D4B92" w:rsidRPr="006D4B92" w:rsidRDefault="006D4B92" w:rsidP="006D4B92">
      <w:pPr>
        <w:jc w:val="center"/>
        <w:rPr>
          <w:rFonts w:eastAsiaTheme="minorHAnsi"/>
          <w:sz w:val="44"/>
          <w:szCs w:val="44"/>
        </w:rPr>
      </w:pPr>
      <w:r w:rsidRPr="006D4B92">
        <w:rPr>
          <w:rFonts w:eastAsiaTheme="minorHAnsi"/>
          <w:sz w:val="44"/>
          <w:szCs w:val="44"/>
        </w:rPr>
        <w:t>K</w:t>
      </w:r>
      <w:r>
        <w:rPr>
          <w:rFonts w:eastAsiaTheme="minorHAnsi"/>
          <w:sz w:val="44"/>
          <w:szCs w:val="44"/>
        </w:rPr>
        <w:t>6</w:t>
      </w:r>
      <w:bookmarkStart w:id="0" w:name="_GoBack"/>
      <w:bookmarkEnd w:id="0"/>
      <w:r w:rsidRPr="006D4B92">
        <w:rPr>
          <w:rFonts w:eastAsiaTheme="minorHAnsi"/>
          <w:sz w:val="44"/>
          <w:szCs w:val="44"/>
        </w:rPr>
        <w:t xml:space="preserve">+ Information </w:t>
      </w:r>
    </w:p>
    <w:p w14:paraId="2C1B0F72" w14:textId="77777777" w:rsidR="006D4B92" w:rsidRPr="006D4B92" w:rsidRDefault="006D4B92" w:rsidP="006D4B92">
      <w:pPr>
        <w:rPr>
          <w:rFonts w:eastAsiaTheme="minorHAnsi"/>
          <w:sz w:val="18"/>
          <w:szCs w:val="18"/>
        </w:rPr>
      </w:pPr>
      <w:r w:rsidRPr="006D4B92">
        <w:rPr>
          <w:rFonts w:eastAsiaTheme="minorHAnsi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7BCF673D" wp14:editId="5EB88805">
            <wp:simplePos x="0" y="0"/>
            <wp:positionH relativeFrom="margin">
              <wp:align>left</wp:align>
            </wp:positionH>
            <wp:positionV relativeFrom="paragraph">
              <wp:posOffset>128270</wp:posOffset>
            </wp:positionV>
            <wp:extent cx="5991225" cy="2526030"/>
            <wp:effectExtent l="0" t="0" r="952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ly-august-2020-calenda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D4B92">
        <w:rPr>
          <w:rFonts w:eastAsiaTheme="minorHAnsi"/>
          <w:sz w:val="18"/>
          <w:szCs w:val="18"/>
        </w:rPr>
        <w:tab/>
      </w:r>
    </w:p>
    <w:p w14:paraId="252C48C8" w14:textId="77777777" w:rsidR="006D4B92" w:rsidRPr="006D4B92" w:rsidRDefault="006D4B92" w:rsidP="006D4B92">
      <w:pPr>
        <w:jc w:val="center"/>
        <w:rPr>
          <w:rFonts w:eastAsiaTheme="minorHAnsi"/>
        </w:rPr>
      </w:pPr>
      <w:r w:rsidRPr="006D4B92">
        <w:rPr>
          <w:rFonts w:eastAsiaTheme="minorHAnsi"/>
          <w:sz w:val="18"/>
          <w:szCs w:val="18"/>
        </w:rPr>
        <w:br w:type="textWrapping" w:clear="all"/>
      </w:r>
      <w:r w:rsidRPr="006D4B92">
        <w:rPr>
          <w:rFonts w:eastAsiaTheme="minorHAnsi"/>
          <w:b/>
        </w:rPr>
        <w:t>PENDING FUNDING</w:t>
      </w:r>
    </w:p>
    <w:p w14:paraId="2EF0D542" w14:textId="77777777" w:rsidR="006D4B92" w:rsidRPr="006D4B92" w:rsidRDefault="006D4B92" w:rsidP="006D4B92">
      <w:pPr>
        <w:rPr>
          <w:rFonts w:ascii="Arial" w:eastAsiaTheme="minorHAnsi" w:hAnsi="Arial" w:cs="Arial"/>
          <w:sz w:val="20"/>
          <w:szCs w:val="20"/>
        </w:rPr>
      </w:pPr>
      <w:r w:rsidRPr="006D4B92">
        <w:rPr>
          <w:rFonts w:ascii="Arial" w:eastAsiaTheme="minorHAnsi" w:hAnsi="Arial" w:cs="Arial"/>
          <w:b/>
          <w:sz w:val="20"/>
          <w:szCs w:val="20"/>
        </w:rPr>
        <w:t xml:space="preserve">Program Dates: </w:t>
      </w:r>
      <w:r w:rsidRPr="006D4B92">
        <w:rPr>
          <w:rFonts w:ascii="Arial" w:eastAsiaTheme="minorHAnsi" w:hAnsi="Arial" w:cs="Arial"/>
          <w:sz w:val="20"/>
          <w:szCs w:val="20"/>
        </w:rPr>
        <w:t>July 6</w:t>
      </w:r>
      <w:r w:rsidRPr="006D4B92">
        <w:rPr>
          <w:rFonts w:ascii="Arial" w:eastAsiaTheme="minorHAnsi" w:hAnsi="Arial" w:cs="Arial"/>
          <w:sz w:val="20"/>
          <w:szCs w:val="20"/>
          <w:vertAlign w:val="superscript"/>
        </w:rPr>
        <w:t>th</w:t>
      </w:r>
      <w:r w:rsidRPr="006D4B92">
        <w:rPr>
          <w:rFonts w:ascii="Arial" w:eastAsiaTheme="minorHAnsi" w:hAnsi="Arial" w:cs="Arial"/>
          <w:sz w:val="20"/>
          <w:szCs w:val="20"/>
        </w:rPr>
        <w:t>-August 7</w:t>
      </w:r>
      <w:r w:rsidRPr="006D4B92">
        <w:rPr>
          <w:rFonts w:ascii="Arial" w:eastAsiaTheme="minorHAnsi" w:hAnsi="Arial" w:cs="Arial"/>
          <w:sz w:val="20"/>
          <w:szCs w:val="20"/>
          <w:vertAlign w:val="superscript"/>
        </w:rPr>
        <w:t>th</w:t>
      </w:r>
      <w:r w:rsidRPr="006D4B92">
        <w:rPr>
          <w:rFonts w:ascii="Arial" w:eastAsiaTheme="minorHAnsi" w:hAnsi="Arial" w:cs="Arial"/>
          <w:sz w:val="20"/>
          <w:szCs w:val="20"/>
        </w:rPr>
        <w:t xml:space="preserve"> </w:t>
      </w:r>
    </w:p>
    <w:p w14:paraId="68320C15" w14:textId="77777777" w:rsidR="006D4B92" w:rsidRPr="006D4B92" w:rsidRDefault="006D4B92" w:rsidP="006D4B92">
      <w:pPr>
        <w:rPr>
          <w:rFonts w:ascii="Arial" w:hAnsi="Arial" w:cs="Arial"/>
          <w:bCs/>
          <w:sz w:val="20"/>
          <w:szCs w:val="20"/>
        </w:rPr>
      </w:pPr>
      <w:r w:rsidRPr="006D4B92">
        <w:rPr>
          <w:rFonts w:ascii="Arial" w:hAnsi="Arial" w:cs="Arial"/>
          <w:b/>
          <w:bCs/>
          <w:sz w:val="20"/>
          <w:szCs w:val="20"/>
        </w:rPr>
        <w:t xml:space="preserve">Program Schedule: </w:t>
      </w:r>
      <w:r w:rsidRPr="006D4B92">
        <w:rPr>
          <w:rFonts w:ascii="Arial" w:hAnsi="Arial" w:cs="Arial"/>
          <w:bCs/>
          <w:sz w:val="20"/>
          <w:szCs w:val="20"/>
        </w:rPr>
        <w:t>Monday-Friday (Time to be determined)</w:t>
      </w:r>
    </w:p>
    <w:p w14:paraId="630669ED" w14:textId="77777777" w:rsidR="006D4B92" w:rsidRPr="006D4B92" w:rsidRDefault="006D4B92" w:rsidP="006D4B92">
      <w:pPr>
        <w:rPr>
          <w:rFonts w:ascii="Arial" w:hAnsi="Arial" w:cs="Arial"/>
          <w:bCs/>
        </w:rPr>
      </w:pPr>
    </w:p>
    <w:p w14:paraId="081AA34F" w14:textId="77777777" w:rsidR="006D4B92" w:rsidRPr="006D4B92" w:rsidRDefault="006D4B92" w:rsidP="006D4B92">
      <w:pPr>
        <w:rPr>
          <w:rFonts w:ascii="Arial" w:hAnsi="Arial" w:cs="Arial"/>
          <w:b/>
          <w:bCs/>
        </w:rPr>
      </w:pPr>
      <w:r w:rsidRPr="006D4B92">
        <w:rPr>
          <w:rFonts w:ascii="Arial" w:hAnsi="Arial" w:cs="Arial"/>
          <w:b/>
          <w:bCs/>
        </w:rPr>
        <w:t>Students and their families must commit to the items listed below:</w:t>
      </w:r>
    </w:p>
    <w:p w14:paraId="00F7CAFF" w14:textId="77777777" w:rsidR="006D4B92" w:rsidRPr="006D4B92" w:rsidRDefault="006D4B92" w:rsidP="006D4B92">
      <w:pPr>
        <w:rPr>
          <w:rFonts w:ascii="Arial" w:hAnsi="Arial" w:cs="Arial"/>
          <w:bCs/>
        </w:rPr>
      </w:pPr>
    </w:p>
    <w:p w14:paraId="3D333C14" w14:textId="77777777" w:rsidR="006D4B92" w:rsidRPr="006D4B92" w:rsidRDefault="006D4B92" w:rsidP="006D4B92">
      <w:pPr>
        <w:numPr>
          <w:ilvl w:val="0"/>
          <w:numId w:val="1"/>
        </w:numPr>
        <w:spacing w:after="200" w:line="276" w:lineRule="auto"/>
        <w:rPr>
          <w:rFonts w:ascii="Arial" w:hAnsi="Arial" w:cs="Arial"/>
          <w:bCs/>
          <w:sz w:val="20"/>
          <w:szCs w:val="20"/>
        </w:rPr>
      </w:pPr>
      <w:r w:rsidRPr="006D4B92">
        <w:rPr>
          <w:rFonts w:ascii="Arial" w:hAnsi="Arial" w:cs="Arial"/>
          <w:bCs/>
          <w:sz w:val="20"/>
          <w:szCs w:val="20"/>
        </w:rPr>
        <w:t xml:space="preserve">My child will attend the 25 days of instruction with very limited absences that need to be addressed to the site. </w:t>
      </w:r>
    </w:p>
    <w:p w14:paraId="7194A1E2" w14:textId="77777777" w:rsidR="006D4B92" w:rsidRPr="006D4B92" w:rsidRDefault="006D4B92" w:rsidP="006D4B92">
      <w:pPr>
        <w:numPr>
          <w:ilvl w:val="0"/>
          <w:numId w:val="1"/>
        </w:numPr>
        <w:spacing w:after="200" w:line="276" w:lineRule="auto"/>
        <w:rPr>
          <w:rFonts w:ascii="Arial" w:hAnsi="Arial" w:cs="Arial"/>
          <w:bCs/>
          <w:sz w:val="20"/>
          <w:szCs w:val="20"/>
        </w:rPr>
      </w:pPr>
      <w:r w:rsidRPr="006D4B92">
        <w:rPr>
          <w:rFonts w:ascii="Arial" w:hAnsi="Arial" w:cs="Arial"/>
          <w:bCs/>
          <w:sz w:val="20"/>
          <w:szCs w:val="20"/>
        </w:rPr>
        <w:t>Classes will be filled on first come first serve basis; parents will be notified ASAP of acceptance into the program</w:t>
      </w:r>
    </w:p>
    <w:p w14:paraId="6E133F81" w14:textId="77777777" w:rsidR="006D4B92" w:rsidRPr="006D4B92" w:rsidRDefault="006D4B92" w:rsidP="006D4B92">
      <w:pPr>
        <w:numPr>
          <w:ilvl w:val="0"/>
          <w:numId w:val="1"/>
        </w:numPr>
        <w:spacing w:after="200" w:line="276" w:lineRule="auto"/>
        <w:rPr>
          <w:rFonts w:ascii="Arial" w:hAnsi="Arial" w:cs="Arial"/>
          <w:bCs/>
          <w:sz w:val="20"/>
          <w:szCs w:val="20"/>
        </w:rPr>
      </w:pPr>
      <w:r w:rsidRPr="006D4B92">
        <w:rPr>
          <w:rFonts w:ascii="Arial" w:hAnsi="Arial" w:cs="Arial"/>
          <w:bCs/>
          <w:sz w:val="20"/>
          <w:szCs w:val="20"/>
        </w:rPr>
        <w:t xml:space="preserve">Others may be placed on waiting list. </w:t>
      </w:r>
    </w:p>
    <w:p w14:paraId="737820FC" w14:textId="77777777" w:rsidR="006D4B92" w:rsidRPr="006D4B92" w:rsidRDefault="006D4B92" w:rsidP="006D4B92">
      <w:pPr>
        <w:ind w:left="360"/>
        <w:rPr>
          <w:rFonts w:ascii="Arial" w:hAnsi="Arial" w:cs="Arial"/>
          <w:bCs/>
          <w:sz w:val="20"/>
          <w:szCs w:val="20"/>
        </w:rPr>
      </w:pPr>
    </w:p>
    <w:p w14:paraId="62965DC1" w14:textId="2A327721" w:rsidR="006D4B92" w:rsidRDefault="006D4B92" w:rsidP="006D4B92">
      <w:pPr>
        <w:jc w:val="both"/>
        <w:rPr>
          <w:rFonts w:ascii="Arial" w:hAnsi="Arial" w:cs="Arial"/>
          <w:bCs/>
          <w:sz w:val="20"/>
          <w:szCs w:val="20"/>
        </w:rPr>
      </w:pPr>
      <w:r w:rsidRPr="006D4B92">
        <w:rPr>
          <w:rFonts w:ascii="Arial" w:hAnsi="Arial" w:cs="Arial"/>
          <w:bCs/>
          <w:sz w:val="20"/>
          <w:szCs w:val="20"/>
        </w:rPr>
        <w:t xml:space="preserve">You will NEED to register </w:t>
      </w:r>
      <w:r>
        <w:rPr>
          <w:rFonts w:ascii="Arial" w:hAnsi="Arial" w:cs="Arial"/>
          <w:bCs/>
          <w:sz w:val="20"/>
          <w:szCs w:val="20"/>
        </w:rPr>
        <w:t xml:space="preserve">for K6 summer program </w:t>
      </w:r>
      <w:r w:rsidRPr="006D4B92">
        <w:rPr>
          <w:rFonts w:ascii="Arial" w:hAnsi="Arial" w:cs="Arial"/>
          <w:bCs/>
          <w:sz w:val="20"/>
          <w:szCs w:val="20"/>
        </w:rPr>
        <w:t xml:space="preserve">with </w:t>
      </w:r>
      <w:r>
        <w:rPr>
          <w:rFonts w:ascii="Arial" w:hAnsi="Arial" w:cs="Arial"/>
          <w:bCs/>
          <w:sz w:val="20"/>
          <w:szCs w:val="20"/>
        </w:rPr>
        <w:t xml:space="preserve">Celeste </w:t>
      </w:r>
      <w:proofErr w:type="spellStart"/>
      <w:r>
        <w:rPr>
          <w:rFonts w:ascii="Arial" w:hAnsi="Arial" w:cs="Arial"/>
          <w:bCs/>
          <w:sz w:val="20"/>
          <w:szCs w:val="20"/>
        </w:rPr>
        <w:t>Sena</w:t>
      </w:r>
      <w:proofErr w:type="spellEnd"/>
      <w:r w:rsidRPr="006D4B92">
        <w:rPr>
          <w:rFonts w:ascii="Arial" w:hAnsi="Arial" w:cs="Arial"/>
          <w:bCs/>
          <w:sz w:val="20"/>
          <w:szCs w:val="20"/>
        </w:rPr>
        <w:t>. If needed</w:t>
      </w:r>
      <w:r>
        <w:rPr>
          <w:rFonts w:ascii="Arial" w:hAnsi="Arial" w:cs="Arial"/>
          <w:bCs/>
          <w:sz w:val="20"/>
          <w:szCs w:val="20"/>
        </w:rPr>
        <w:t>,</w:t>
      </w:r>
      <w:r w:rsidRPr="006D4B92">
        <w:rPr>
          <w:rFonts w:ascii="Arial" w:hAnsi="Arial" w:cs="Arial"/>
          <w:bCs/>
          <w:sz w:val="20"/>
          <w:szCs w:val="20"/>
        </w:rPr>
        <w:t xml:space="preserve"> she can talk to you at the school through the door camera. She will contact you with further information when available. Please register your new Kindergarteners</w:t>
      </w:r>
      <w:r>
        <w:rPr>
          <w:rFonts w:ascii="Arial" w:hAnsi="Arial" w:cs="Arial"/>
          <w:bCs/>
          <w:sz w:val="20"/>
          <w:szCs w:val="20"/>
        </w:rPr>
        <w:t xml:space="preserve"> for the summer program as well as for the school year (2020-2021)</w:t>
      </w:r>
      <w:r w:rsidRPr="006D4B92">
        <w:rPr>
          <w:rFonts w:ascii="Arial" w:hAnsi="Arial" w:cs="Arial"/>
          <w:bCs/>
          <w:sz w:val="20"/>
          <w:szCs w:val="20"/>
        </w:rPr>
        <w:t xml:space="preserve">. Kindergarten registration information </w:t>
      </w:r>
      <w:r>
        <w:rPr>
          <w:rFonts w:ascii="Arial" w:hAnsi="Arial" w:cs="Arial"/>
          <w:bCs/>
          <w:sz w:val="20"/>
          <w:szCs w:val="20"/>
        </w:rPr>
        <w:t>is available at DCE Grab and Go</w:t>
      </w:r>
      <w:r w:rsidRPr="006D4B92">
        <w:rPr>
          <w:rFonts w:ascii="Arial" w:hAnsi="Arial" w:cs="Arial"/>
          <w:bCs/>
          <w:sz w:val="20"/>
          <w:szCs w:val="20"/>
        </w:rPr>
        <w:t>!</w:t>
      </w:r>
    </w:p>
    <w:p w14:paraId="2308C02F" w14:textId="21C192B5" w:rsidR="006D4B92" w:rsidRDefault="006D4B92" w:rsidP="006D4B92">
      <w:pPr>
        <w:jc w:val="both"/>
        <w:rPr>
          <w:rFonts w:ascii="Arial" w:hAnsi="Arial" w:cs="Arial"/>
          <w:bCs/>
          <w:sz w:val="20"/>
          <w:szCs w:val="20"/>
        </w:rPr>
      </w:pPr>
    </w:p>
    <w:p w14:paraId="52A1FD30" w14:textId="77777777" w:rsidR="006D4B92" w:rsidRDefault="006D4B92" w:rsidP="006D4B9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Celeste </w:t>
      </w:r>
      <w:proofErr w:type="spellStart"/>
      <w:r>
        <w:rPr>
          <w:rFonts w:ascii="Arial" w:hAnsi="Arial" w:cs="Arial"/>
          <w:bCs/>
          <w:sz w:val="20"/>
          <w:szCs w:val="20"/>
        </w:rPr>
        <w:t>Sena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: </w:t>
      </w:r>
    </w:p>
    <w:p w14:paraId="1A25F61C" w14:textId="1F29AF4B" w:rsidR="006D4B92" w:rsidRDefault="006D4B92" w:rsidP="006D4B92">
      <w:pPr>
        <w:jc w:val="both"/>
        <w:rPr>
          <w:rFonts w:ascii="Arial" w:hAnsi="Arial" w:cs="Arial"/>
          <w:bCs/>
          <w:sz w:val="20"/>
          <w:szCs w:val="20"/>
        </w:rPr>
      </w:pPr>
      <w:hyperlink r:id="rId10" w:history="1">
        <w:r w:rsidRPr="009B641D">
          <w:rPr>
            <w:rStyle w:val="Hyperlink"/>
            <w:rFonts w:ascii="Arial" w:hAnsi="Arial" w:cs="Arial"/>
            <w:bCs/>
            <w:sz w:val="20"/>
            <w:szCs w:val="20"/>
          </w:rPr>
          <w:t>senac@beleneagles.org</w:t>
        </w:r>
      </w:hyperlink>
    </w:p>
    <w:p w14:paraId="2597158F" w14:textId="7D189340" w:rsidR="00AC7104" w:rsidRDefault="006D4B92" w:rsidP="006D4B92">
      <w:pPr>
        <w:rPr>
          <w:rFonts w:ascii="Arial" w:hAnsi="Arial" w:cs="Arial"/>
        </w:rPr>
      </w:pPr>
      <w:r>
        <w:rPr>
          <w:rFonts w:ascii="Arial" w:hAnsi="Arial" w:cs="Arial"/>
          <w:bCs/>
          <w:sz w:val="20"/>
          <w:szCs w:val="20"/>
        </w:rPr>
        <w:t>966-1800</w:t>
      </w:r>
    </w:p>
    <w:sectPr w:rsidR="00AC7104" w:rsidSect="00C75A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96" w:right="864" w:bottom="245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F1240" w14:textId="77777777" w:rsidR="006C37CC" w:rsidRDefault="006C37CC" w:rsidP="000E2536">
      <w:r>
        <w:separator/>
      </w:r>
    </w:p>
  </w:endnote>
  <w:endnote w:type="continuationSeparator" w:id="0">
    <w:p w14:paraId="0F4A7B5D" w14:textId="77777777" w:rsidR="006C37CC" w:rsidRDefault="006C37CC" w:rsidP="000E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0E21C" w14:textId="77777777" w:rsidR="00A77716" w:rsidRDefault="00A777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73517" w14:textId="77777777" w:rsidR="000E2536" w:rsidRPr="00A379EA" w:rsidRDefault="00A77716" w:rsidP="000E2536">
    <w:pPr>
      <w:pStyle w:val="Heading2"/>
      <w:rPr>
        <w:color w:val="800000"/>
      </w:rPr>
    </w:pPr>
    <w:r>
      <w:rPr>
        <w:color w:val="800000"/>
      </w:rPr>
      <w:t>“Successfully Preparing All Students for Their Futures”</w:t>
    </w:r>
  </w:p>
  <w:p w14:paraId="7EDC9F06" w14:textId="77777777" w:rsidR="000E2536" w:rsidRDefault="000E25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0864D" w14:textId="77777777" w:rsidR="00A77716" w:rsidRDefault="00A77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06D58" w14:textId="77777777" w:rsidR="006C37CC" w:rsidRDefault="006C37CC" w:rsidP="000E2536">
      <w:r>
        <w:separator/>
      </w:r>
    </w:p>
  </w:footnote>
  <w:footnote w:type="continuationSeparator" w:id="0">
    <w:p w14:paraId="59EE507B" w14:textId="77777777" w:rsidR="006C37CC" w:rsidRDefault="006C37CC" w:rsidP="000E2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7AF3F" w14:textId="77777777" w:rsidR="00A77716" w:rsidRDefault="00A777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7DC21" w14:textId="77777777" w:rsidR="00A77716" w:rsidRDefault="00A777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4A50F" w14:textId="77777777" w:rsidR="00A77716" w:rsidRDefault="00A777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D6811"/>
    <w:multiLevelType w:val="hybridMultilevel"/>
    <w:tmpl w:val="65FA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AC0"/>
    <w:rsid w:val="00017891"/>
    <w:rsid w:val="00057E35"/>
    <w:rsid w:val="000A6E6D"/>
    <w:rsid w:val="000A74A3"/>
    <w:rsid w:val="000E2536"/>
    <w:rsid w:val="00101A89"/>
    <w:rsid w:val="00105662"/>
    <w:rsid w:val="0012628C"/>
    <w:rsid w:val="00133184"/>
    <w:rsid w:val="00180EFA"/>
    <w:rsid w:val="001F5923"/>
    <w:rsid w:val="002113A6"/>
    <w:rsid w:val="00230C82"/>
    <w:rsid w:val="00253324"/>
    <w:rsid w:val="002649F6"/>
    <w:rsid w:val="00272826"/>
    <w:rsid w:val="00274741"/>
    <w:rsid w:val="002851F2"/>
    <w:rsid w:val="002D2E30"/>
    <w:rsid w:val="002D3CA3"/>
    <w:rsid w:val="00356B7F"/>
    <w:rsid w:val="003811A7"/>
    <w:rsid w:val="003A4A9D"/>
    <w:rsid w:val="003C3525"/>
    <w:rsid w:val="00420516"/>
    <w:rsid w:val="0042572D"/>
    <w:rsid w:val="00460F5F"/>
    <w:rsid w:val="00472B1F"/>
    <w:rsid w:val="00473CB8"/>
    <w:rsid w:val="00475658"/>
    <w:rsid w:val="004877E3"/>
    <w:rsid w:val="00504688"/>
    <w:rsid w:val="0051012E"/>
    <w:rsid w:val="00517210"/>
    <w:rsid w:val="00542902"/>
    <w:rsid w:val="00543747"/>
    <w:rsid w:val="00585989"/>
    <w:rsid w:val="005A2656"/>
    <w:rsid w:val="005A3AC0"/>
    <w:rsid w:val="005D11AB"/>
    <w:rsid w:val="006227D8"/>
    <w:rsid w:val="006240D5"/>
    <w:rsid w:val="006817C3"/>
    <w:rsid w:val="006C37CC"/>
    <w:rsid w:val="006C4C03"/>
    <w:rsid w:val="006D4B92"/>
    <w:rsid w:val="00766E39"/>
    <w:rsid w:val="00777012"/>
    <w:rsid w:val="00782ED5"/>
    <w:rsid w:val="007945F1"/>
    <w:rsid w:val="007D1B95"/>
    <w:rsid w:val="007F2178"/>
    <w:rsid w:val="0080443E"/>
    <w:rsid w:val="0080477A"/>
    <w:rsid w:val="00822382"/>
    <w:rsid w:val="008252A4"/>
    <w:rsid w:val="00853517"/>
    <w:rsid w:val="008556C7"/>
    <w:rsid w:val="00885AA3"/>
    <w:rsid w:val="00926A23"/>
    <w:rsid w:val="00955267"/>
    <w:rsid w:val="00977CA0"/>
    <w:rsid w:val="0098233C"/>
    <w:rsid w:val="009B64C2"/>
    <w:rsid w:val="009F267B"/>
    <w:rsid w:val="00A379EA"/>
    <w:rsid w:val="00A77716"/>
    <w:rsid w:val="00AC7104"/>
    <w:rsid w:val="00B545A7"/>
    <w:rsid w:val="00B91A47"/>
    <w:rsid w:val="00BA1CF2"/>
    <w:rsid w:val="00C136FC"/>
    <w:rsid w:val="00C62DC5"/>
    <w:rsid w:val="00C75ACC"/>
    <w:rsid w:val="00C80C24"/>
    <w:rsid w:val="00CE727C"/>
    <w:rsid w:val="00D610BD"/>
    <w:rsid w:val="00DB27B8"/>
    <w:rsid w:val="00E63201"/>
    <w:rsid w:val="00E634AE"/>
    <w:rsid w:val="00E9202A"/>
    <w:rsid w:val="00F07863"/>
    <w:rsid w:val="00F32402"/>
    <w:rsid w:val="00F44771"/>
    <w:rsid w:val="00F62391"/>
    <w:rsid w:val="00F77673"/>
    <w:rsid w:val="00F8371F"/>
    <w:rsid w:val="00FB186B"/>
    <w:rsid w:val="00FC5200"/>
    <w:rsid w:val="00FD2A70"/>
    <w:rsid w:val="00FD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6BB4EA72"/>
  <w15:docId w15:val="{0DF7D473-516A-483D-B215-91787991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5ACC"/>
    <w:rPr>
      <w:sz w:val="24"/>
      <w:szCs w:val="24"/>
    </w:rPr>
  </w:style>
  <w:style w:type="paragraph" w:styleId="Heading1">
    <w:name w:val="heading 1"/>
    <w:basedOn w:val="Normal"/>
    <w:next w:val="Normal"/>
    <w:qFormat/>
    <w:rsid w:val="00C75ACC"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rsid w:val="00C75ACC"/>
    <w:pPr>
      <w:keepNext/>
      <w:jc w:val="center"/>
      <w:outlineLvl w:val="1"/>
    </w:pPr>
    <w:rPr>
      <w:rFonts w:ascii="Arial" w:hAnsi="Arial" w:cs="Arial"/>
      <w:b/>
      <w:bCs/>
      <w:color w:val="660033"/>
      <w:sz w:val="18"/>
    </w:rPr>
  </w:style>
  <w:style w:type="paragraph" w:styleId="Heading3">
    <w:name w:val="heading 3"/>
    <w:basedOn w:val="Normal"/>
    <w:next w:val="Normal"/>
    <w:qFormat/>
    <w:rsid w:val="00C75ACC"/>
    <w:pPr>
      <w:keepNext/>
      <w:outlineLvl w:val="2"/>
    </w:pPr>
    <w:rPr>
      <w:rFonts w:ascii="Arial" w:hAnsi="Arial" w:cs="Arial"/>
      <w:b/>
      <w:bCs/>
      <w:color w:val="660033"/>
    </w:rPr>
  </w:style>
  <w:style w:type="paragraph" w:styleId="Heading4">
    <w:name w:val="heading 4"/>
    <w:basedOn w:val="Normal"/>
    <w:next w:val="Normal"/>
    <w:qFormat/>
    <w:rsid w:val="00C75ACC"/>
    <w:pPr>
      <w:keepNext/>
      <w:outlineLvl w:val="3"/>
    </w:pPr>
    <w:rPr>
      <w:rFonts w:ascii="Arial" w:hAnsi="Arial" w:cs="Arial"/>
      <w:b/>
      <w:bCs/>
      <w:color w:val="660033"/>
      <w:sz w:val="20"/>
    </w:rPr>
  </w:style>
  <w:style w:type="paragraph" w:styleId="Heading5">
    <w:name w:val="heading 5"/>
    <w:basedOn w:val="Normal"/>
    <w:next w:val="Normal"/>
    <w:qFormat/>
    <w:rsid w:val="00C75ACC"/>
    <w:pPr>
      <w:keepNext/>
      <w:outlineLvl w:val="4"/>
    </w:pPr>
    <w:rPr>
      <w:rFonts w:ascii="Arial" w:hAnsi="Arial" w:cs="Arial"/>
      <w:b/>
      <w:bCs/>
      <w:color w:val="333333"/>
      <w:sz w:val="20"/>
    </w:rPr>
  </w:style>
  <w:style w:type="paragraph" w:styleId="Heading6">
    <w:name w:val="heading 6"/>
    <w:basedOn w:val="Normal"/>
    <w:next w:val="Normal"/>
    <w:qFormat/>
    <w:rsid w:val="00C75ACC"/>
    <w:pPr>
      <w:keepNext/>
      <w:outlineLvl w:val="5"/>
    </w:pPr>
    <w:rPr>
      <w:rFonts w:ascii="Arial" w:hAnsi="Arial" w:cs="Arial"/>
      <w:b/>
      <w:bCs/>
      <w:color w:val="993366"/>
      <w:sz w:val="20"/>
    </w:rPr>
  </w:style>
  <w:style w:type="paragraph" w:styleId="Heading7">
    <w:name w:val="heading 7"/>
    <w:basedOn w:val="Normal"/>
    <w:next w:val="Normal"/>
    <w:qFormat/>
    <w:rsid w:val="00C75ACC"/>
    <w:pPr>
      <w:keepNext/>
      <w:outlineLvl w:val="6"/>
    </w:pPr>
    <w:rPr>
      <w:rFonts w:ascii="Arial" w:hAnsi="Arial" w:cs="Arial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5ACC"/>
    <w:rPr>
      <w:color w:val="0000FF"/>
      <w:u w:val="single"/>
    </w:rPr>
  </w:style>
  <w:style w:type="character" w:styleId="FollowedHyperlink">
    <w:name w:val="FollowedHyperlink"/>
    <w:basedOn w:val="DefaultParagraphFont"/>
    <w:rsid w:val="00C75ACC"/>
    <w:rPr>
      <w:color w:val="800080"/>
      <w:u w:val="single"/>
    </w:rPr>
  </w:style>
  <w:style w:type="paragraph" w:styleId="Title">
    <w:name w:val="Title"/>
    <w:basedOn w:val="Normal"/>
    <w:qFormat/>
    <w:rsid w:val="00C75ACC"/>
    <w:pPr>
      <w:jc w:val="center"/>
    </w:pPr>
    <w:rPr>
      <w:rFonts w:ascii="Arial" w:hAnsi="Arial" w:cs="Arial"/>
      <w:b/>
      <w:bCs/>
      <w:color w:val="660033"/>
      <w:sz w:val="20"/>
    </w:rPr>
  </w:style>
  <w:style w:type="paragraph" w:styleId="Subtitle">
    <w:name w:val="Subtitle"/>
    <w:basedOn w:val="Normal"/>
    <w:qFormat/>
    <w:rsid w:val="00C75ACC"/>
    <w:pPr>
      <w:jc w:val="center"/>
    </w:pPr>
    <w:rPr>
      <w:rFonts w:ascii="Arial" w:hAnsi="Arial" w:cs="Arial"/>
      <w:b/>
      <w:bCs/>
      <w:color w:val="660033"/>
      <w:sz w:val="18"/>
    </w:rPr>
  </w:style>
  <w:style w:type="paragraph" w:styleId="BalloonText">
    <w:name w:val="Balloon Text"/>
    <w:basedOn w:val="Normal"/>
    <w:semiHidden/>
    <w:rsid w:val="0042051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66E39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766E39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473CB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E2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2536"/>
    <w:rPr>
      <w:sz w:val="24"/>
      <w:szCs w:val="24"/>
    </w:rPr>
  </w:style>
  <w:style w:type="paragraph" w:styleId="Footer">
    <w:name w:val="footer"/>
    <w:basedOn w:val="Normal"/>
    <w:link w:val="FooterChar"/>
    <w:rsid w:val="000E2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253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22382"/>
  </w:style>
  <w:style w:type="character" w:styleId="UnresolvedMention">
    <w:name w:val="Unresolved Mention"/>
    <w:basedOn w:val="DefaultParagraphFont"/>
    <w:uiPriority w:val="99"/>
    <w:semiHidden/>
    <w:unhideWhenUsed/>
    <w:rsid w:val="006D4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enac@beleneagle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lejosdm\Desktop\Templates\BCS%20Letterhead%20%20DIR%20BCS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E0C55-2C01-460E-AD14-48D62520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BCS Letterhead  DIR BCS 1</Template>
  <TotalTime>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 R</vt:lpstr>
    </vt:vector>
  </TitlesOfParts>
  <Company>Belen Consolidated Schools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 R</dc:title>
  <dc:creator>vallejosdm</dc:creator>
  <cp:lastModifiedBy>Alicia Blaakman-Abney</cp:lastModifiedBy>
  <cp:revision>2</cp:revision>
  <cp:lastPrinted>2012-09-24T14:02:00Z</cp:lastPrinted>
  <dcterms:created xsi:type="dcterms:W3CDTF">2020-05-05T18:06:00Z</dcterms:created>
  <dcterms:modified xsi:type="dcterms:W3CDTF">2020-05-05T18:06:00Z</dcterms:modified>
</cp:coreProperties>
</file>