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7E" w:rsidRDefault="00A92B7E" w:rsidP="00A92B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92B7E" w:rsidRDefault="00A92B7E" w:rsidP="00A92B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92B7E" w:rsidRDefault="00A92B7E" w:rsidP="00A92B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92B7E" w:rsidRDefault="00A92B7E" w:rsidP="00A92B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92B7E" w:rsidRDefault="00A92B7E" w:rsidP="00A92B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A92B7E" w:rsidRPr="00A92B7E" w:rsidRDefault="00A92B7E" w:rsidP="00A92B7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6" w:tgtFrame="_blank" w:history="1">
        <w:r w:rsidRPr="00A92B7E">
          <w:rPr>
            <w:rFonts w:ascii="Arial" w:eastAsia="Times New Roman" w:hAnsi="Arial" w:cs="Arial"/>
            <w:color w:val="006699"/>
            <w:sz w:val="16"/>
            <w:szCs w:val="16"/>
          </w:rPr>
          <w:t>National Insurance Services (NIS) Short Term/Long Term Disability</w:t>
        </w:r>
      </w:hyperlink>
    </w:p>
    <w:p w:rsidR="00FF2F96" w:rsidRDefault="00122B5C">
      <w:hyperlink r:id="rId7" w:history="1">
        <w:r w:rsidR="00A92B7E" w:rsidRPr="005B029B">
          <w:rPr>
            <w:rStyle w:val="Hyperlink"/>
          </w:rPr>
          <w:t>http://www.nisbenefits.com/</w:t>
        </w:r>
      </w:hyperlink>
    </w:p>
    <w:p w:rsidR="00A92B7E" w:rsidRDefault="00122B5C">
      <w:hyperlink r:id="rId8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ETF and the Wisconsin Retirement System</w:t>
        </w:r>
      </w:hyperlink>
      <w:r w:rsidR="00A92B7E">
        <w:br/>
      </w:r>
      <w:hyperlink r:id="rId9" w:history="1">
        <w:r w:rsidR="00A92B7E" w:rsidRPr="005B029B">
          <w:rPr>
            <w:rStyle w:val="Hyperlink"/>
          </w:rPr>
          <w:t>http://www.etf.wi.gov/</w:t>
        </w:r>
      </w:hyperlink>
    </w:p>
    <w:p w:rsidR="00A92B7E" w:rsidRDefault="00122B5C">
      <w:hyperlink r:id="rId10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ETF/WRS Member Education</w:t>
        </w:r>
      </w:hyperlink>
      <w:r w:rsidR="00A92B7E">
        <w:br/>
      </w:r>
      <w:hyperlink r:id="rId11" w:history="1">
        <w:r w:rsidR="00A92B7E" w:rsidRPr="005B029B">
          <w:rPr>
            <w:rStyle w:val="Hyperlink"/>
          </w:rPr>
          <w:t>http://www.etf.wi.gov/member_education.htm</w:t>
        </w:r>
      </w:hyperlink>
    </w:p>
    <w:p w:rsidR="00A92B7E" w:rsidRDefault="00122B5C">
      <w:hyperlink r:id="rId12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Employee Benefits Corporation (EBC Flex)</w:t>
        </w:r>
      </w:hyperlink>
      <w:r w:rsidR="00A92B7E">
        <w:br/>
      </w:r>
      <w:hyperlink r:id="rId13" w:history="1">
        <w:r w:rsidR="00A92B7E" w:rsidRPr="005B029B">
          <w:rPr>
            <w:rStyle w:val="Hyperlink"/>
          </w:rPr>
          <w:t>https://www.ebcflex.com/default.aspx</w:t>
        </w:r>
      </w:hyperlink>
    </w:p>
    <w:p w:rsidR="00A92B7E" w:rsidRDefault="00122B5C">
      <w:hyperlink r:id="rId14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AFLAC</w:t>
        </w:r>
      </w:hyperlink>
      <w:r w:rsidR="00A92B7E">
        <w:br/>
      </w:r>
      <w:hyperlink r:id="rId15" w:history="1">
        <w:r w:rsidR="00A92B7E" w:rsidRPr="005B029B">
          <w:rPr>
            <w:rStyle w:val="Hyperlink"/>
          </w:rPr>
          <w:t>https://www.aflac.com/</w:t>
        </w:r>
      </w:hyperlink>
    </w:p>
    <w:p w:rsidR="00A92B7E" w:rsidRDefault="00122B5C">
      <w:hyperlink r:id="rId16" w:anchor="/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WECAN</w:t>
        </w:r>
      </w:hyperlink>
      <w:r w:rsidR="00A92B7E">
        <w:br/>
      </w:r>
      <w:hyperlink r:id="rId17" w:anchor="/" w:history="1">
        <w:r w:rsidR="00A92B7E" w:rsidRPr="005B029B">
          <w:rPr>
            <w:rStyle w:val="Hyperlink"/>
          </w:rPr>
          <w:t>https://wecan.education.wisc.edu/#/</w:t>
        </w:r>
      </w:hyperlink>
    </w:p>
    <w:p w:rsidR="00A92B7E" w:rsidRDefault="00122B5C">
      <w:hyperlink r:id="rId18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Employee Assistance Program</w:t>
        </w:r>
      </w:hyperlink>
      <w:r w:rsidR="00A92B7E">
        <w:br/>
      </w:r>
      <w:hyperlink r:id="rId19" w:history="1">
        <w:r w:rsidR="00A92B7E" w:rsidRPr="005B029B">
          <w:rPr>
            <w:rStyle w:val="Hyperlink"/>
          </w:rPr>
          <w:t>https://services.auroraemployersolutions.org/employee-assistance-program/default.aspx?utm_medium=web&amp;utm_source=redirect&amp;utm_campaign=eap</w:t>
        </w:r>
      </w:hyperlink>
    </w:p>
    <w:p w:rsidR="00C571F8" w:rsidRDefault="00C571F8">
      <w:hyperlink r:id="rId20" w:history="1">
        <w:r w:rsidRPr="00C571F8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Health Care Reform Updates</w:t>
        </w:r>
      </w:hyperlink>
      <w:r>
        <w:br/>
      </w:r>
      <w:hyperlink r:id="rId21" w:history="1">
        <w:r w:rsidRPr="00C571F8">
          <w:rPr>
            <w:rStyle w:val="Hyperlink"/>
          </w:rPr>
          <w:t>http://www.hcrwatch.com/</w:t>
        </w:r>
      </w:hyperlink>
      <w:bookmarkStart w:id="0" w:name="_GoBack"/>
      <w:bookmarkEnd w:id="0"/>
    </w:p>
    <w:p w:rsidR="00A92B7E" w:rsidRDefault="00122B5C">
      <w:hyperlink r:id="rId22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Health Care Cost Comparisons</w:t>
        </w:r>
      </w:hyperlink>
      <w:r w:rsidR="00A92B7E">
        <w:br/>
      </w:r>
      <w:hyperlink r:id="rId23" w:history="1">
        <w:r w:rsidR="00A92B7E" w:rsidRPr="005B029B">
          <w:rPr>
            <w:rStyle w:val="Hyperlink"/>
          </w:rPr>
          <w:t>http://www.wipricepoint.org/</w:t>
        </w:r>
      </w:hyperlink>
    </w:p>
    <w:p w:rsidR="00A92B7E" w:rsidRDefault="00122B5C">
      <w:hyperlink r:id="rId24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WI Department of Public Instruction (DPI)</w:t>
        </w:r>
      </w:hyperlink>
      <w:r w:rsidR="00A92B7E">
        <w:br/>
      </w:r>
      <w:hyperlink r:id="rId25" w:history="1">
        <w:r w:rsidR="00A92B7E" w:rsidRPr="005B029B">
          <w:rPr>
            <w:rStyle w:val="Hyperlink"/>
          </w:rPr>
          <w:t>https://dpi.wi.gov/</w:t>
        </w:r>
      </w:hyperlink>
    </w:p>
    <w:p w:rsidR="00A92B7E" w:rsidRDefault="00122B5C">
      <w:hyperlink r:id="rId26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DPI License Look-up (ELO)</w:t>
        </w:r>
      </w:hyperlink>
      <w:r w:rsidR="00A92B7E">
        <w:br/>
      </w:r>
      <w:hyperlink r:id="rId27" w:history="1">
        <w:r w:rsidR="00A92B7E" w:rsidRPr="005B029B">
          <w:rPr>
            <w:rStyle w:val="Hyperlink"/>
          </w:rPr>
          <w:t>https://elo.wieducatorlicensing.org/datamart/publicSearchMenu.do</w:t>
        </w:r>
      </w:hyperlink>
    </w:p>
    <w:p w:rsidR="00A92B7E" w:rsidRDefault="00122B5C">
      <w:hyperlink r:id="rId28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IRS News and Events</w:t>
        </w:r>
      </w:hyperlink>
      <w:r w:rsidR="00A92B7E">
        <w:br/>
      </w:r>
      <w:hyperlink r:id="rId29" w:history="1">
        <w:r w:rsidR="00A92B7E" w:rsidRPr="005B029B">
          <w:rPr>
            <w:rStyle w:val="Hyperlink"/>
          </w:rPr>
          <w:t>https://www.irs.gov/news-events</w:t>
        </w:r>
      </w:hyperlink>
    </w:p>
    <w:p w:rsidR="00A92B7E" w:rsidRDefault="00122B5C">
      <w:hyperlink r:id="rId30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IRS Forms and Publications</w:t>
        </w:r>
      </w:hyperlink>
      <w:r w:rsidR="00A92B7E">
        <w:br/>
      </w:r>
      <w:hyperlink r:id="rId31" w:history="1">
        <w:r w:rsidR="00A92B7E" w:rsidRPr="005B029B">
          <w:rPr>
            <w:rStyle w:val="Hyperlink"/>
          </w:rPr>
          <w:t>https://www.irs.gov/forms-pubs</w:t>
        </w:r>
      </w:hyperlink>
    </w:p>
    <w:p w:rsidR="00A92B7E" w:rsidRDefault="00122B5C">
      <w:hyperlink r:id="rId32" w:tgtFrame="_blank" w:history="1">
        <w:r w:rsidR="00A92B7E">
          <w:rPr>
            <w:rStyle w:val="Hyperlink"/>
            <w:rFonts w:ascii="Arial" w:hAnsi="Arial" w:cs="Arial"/>
            <w:color w:val="006699"/>
            <w:sz w:val="16"/>
            <w:szCs w:val="16"/>
            <w:shd w:val="clear" w:color="auto" w:fill="FFFFFF"/>
          </w:rPr>
          <w:t>WI Dept. of Revenue</w:t>
        </w:r>
      </w:hyperlink>
      <w:r w:rsidR="00A92B7E">
        <w:br/>
      </w:r>
      <w:hyperlink r:id="rId33" w:history="1">
        <w:r w:rsidR="00A92B7E" w:rsidRPr="005B029B">
          <w:rPr>
            <w:rStyle w:val="Hyperlink"/>
          </w:rPr>
          <w:t>https://www.revenue.wi.gov/Pages/home.aspx</w:t>
        </w:r>
      </w:hyperlink>
    </w:p>
    <w:p w:rsidR="00A92B7E" w:rsidRDefault="00A92B7E"/>
    <w:sectPr w:rsidR="00A92B7E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5C" w:rsidRDefault="00122B5C" w:rsidP="00A92B7E">
      <w:pPr>
        <w:spacing w:after="0" w:line="240" w:lineRule="auto"/>
      </w:pPr>
      <w:r>
        <w:separator/>
      </w:r>
    </w:p>
  </w:endnote>
  <w:endnote w:type="continuationSeparator" w:id="0">
    <w:p w:rsidR="00122B5C" w:rsidRDefault="00122B5C" w:rsidP="00A9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5C" w:rsidRDefault="00122B5C" w:rsidP="00A92B7E">
      <w:pPr>
        <w:spacing w:after="0" w:line="240" w:lineRule="auto"/>
      </w:pPr>
      <w:r>
        <w:separator/>
      </w:r>
    </w:p>
  </w:footnote>
  <w:footnote w:type="continuationSeparator" w:id="0">
    <w:p w:rsidR="00122B5C" w:rsidRDefault="00122B5C" w:rsidP="00A9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B7E" w:rsidRPr="00A92B7E" w:rsidRDefault="00A92B7E" w:rsidP="00A92B7E">
    <w:pPr>
      <w:pStyle w:val="Header"/>
      <w:jc w:val="center"/>
      <w:rPr>
        <w:b/>
        <w:sz w:val="24"/>
        <w:szCs w:val="24"/>
      </w:rPr>
    </w:pPr>
    <w:r w:rsidRPr="00A92B7E">
      <w:rPr>
        <w:b/>
        <w:sz w:val="24"/>
        <w:szCs w:val="24"/>
      </w:rPr>
      <w:t>Howards Grove HR Website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E"/>
    <w:rsid w:val="00122B5C"/>
    <w:rsid w:val="00A46688"/>
    <w:rsid w:val="00A92B7E"/>
    <w:rsid w:val="00C571F8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BF4B"/>
  <w15:chartTrackingRefBased/>
  <w15:docId w15:val="{A3E836B5-7EF0-4D0A-BC64-F4FC32B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7E"/>
  </w:style>
  <w:style w:type="paragraph" w:styleId="Footer">
    <w:name w:val="footer"/>
    <w:basedOn w:val="Normal"/>
    <w:link w:val="FooterChar"/>
    <w:uiPriority w:val="99"/>
    <w:unhideWhenUsed/>
    <w:rsid w:val="00A9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7E"/>
  </w:style>
  <w:style w:type="character" w:styleId="Hyperlink">
    <w:name w:val="Hyperlink"/>
    <w:basedOn w:val="DefaultParagraphFont"/>
    <w:uiPriority w:val="99"/>
    <w:unhideWhenUsed/>
    <w:rsid w:val="00A92B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f.wi.gov/" TargetMode="External"/><Relationship Id="rId13" Type="http://schemas.openxmlformats.org/officeDocument/2006/relationships/hyperlink" Target="https://www.ebcflex.com/default.aspx" TargetMode="External"/><Relationship Id="rId18" Type="http://schemas.openxmlformats.org/officeDocument/2006/relationships/hyperlink" Target="http://www.aurora.org/eap" TargetMode="External"/><Relationship Id="rId26" Type="http://schemas.openxmlformats.org/officeDocument/2006/relationships/hyperlink" Target="https://elo.wieducatorlicensing.org/datamart/publicSearchMenu.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crwatch.com/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nisbenefits.com/" TargetMode="External"/><Relationship Id="rId12" Type="http://schemas.openxmlformats.org/officeDocument/2006/relationships/hyperlink" Target="https://www.ebcflex.com/default.aspx" TargetMode="External"/><Relationship Id="rId17" Type="http://schemas.openxmlformats.org/officeDocument/2006/relationships/hyperlink" Target="https://wecan.education.wisc.edu/" TargetMode="External"/><Relationship Id="rId25" Type="http://schemas.openxmlformats.org/officeDocument/2006/relationships/hyperlink" Target="https://dpi.wi.gov/" TargetMode="External"/><Relationship Id="rId33" Type="http://schemas.openxmlformats.org/officeDocument/2006/relationships/hyperlink" Target="https://www.revenue.wi.gov/Pages/home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can.education.wisc.edu/" TargetMode="External"/><Relationship Id="rId20" Type="http://schemas.openxmlformats.org/officeDocument/2006/relationships/hyperlink" Target="http://www.hcrwatch.com/" TargetMode="External"/><Relationship Id="rId29" Type="http://schemas.openxmlformats.org/officeDocument/2006/relationships/hyperlink" Target="https://www.irs.gov/news-even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sbenefits.com/" TargetMode="External"/><Relationship Id="rId11" Type="http://schemas.openxmlformats.org/officeDocument/2006/relationships/hyperlink" Target="http://www.etf.wi.gov/member_education.htm" TargetMode="External"/><Relationship Id="rId24" Type="http://schemas.openxmlformats.org/officeDocument/2006/relationships/hyperlink" Target="http://www.dpi.wi.gov/" TargetMode="External"/><Relationship Id="rId32" Type="http://schemas.openxmlformats.org/officeDocument/2006/relationships/hyperlink" Target="http://www.revenue.wi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flac.com/" TargetMode="External"/><Relationship Id="rId23" Type="http://schemas.openxmlformats.org/officeDocument/2006/relationships/hyperlink" Target="http://www.wipricepoint.org/" TargetMode="External"/><Relationship Id="rId28" Type="http://schemas.openxmlformats.org/officeDocument/2006/relationships/hyperlink" Target="http://www.irs.gov/News-&amp;-Even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tf.wi.gov/member_education.htm" TargetMode="External"/><Relationship Id="rId19" Type="http://schemas.openxmlformats.org/officeDocument/2006/relationships/hyperlink" Target="https://services.auroraemployersolutions.org/employee-assistance-program/default.aspx?utm_medium=web&amp;utm_source=redirect&amp;utm_campaign=eap" TargetMode="External"/><Relationship Id="rId31" Type="http://schemas.openxmlformats.org/officeDocument/2006/relationships/hyperlink" Target="https://www.irs.gov/forms-pub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tf.wi.gov/" TargetMode="External"/><Relationship Id="rId14" Type="http://schemas.openxmlformats.org/officeDocument/2006/relationships/hyperlink" Target="http://www.aflac.com/" TargetMode="External"/><Relationship Id="rId22" Type="http://schemas.openxmlformats.org/officeDocument/2006/relationships/hyperlink" Target="http://www.wipricepoint.org/" TargetMode="External"/><Relationship Id="rId27" Type="http://schemas.openxmlformats.org/officeDocument/2006/relationships/hyperlink" Target="https://elo.wieducatorlicensing.org/datamart/publicSearchMenu.do" TargetMode="External"/><Relationship Id="rId30" Type="http://schemas.openxmlformats.org/officeDocument/2006/relationships/hyperlink" Target="http://www.irs.gov/Forms-&amp;-Pub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Ashley Franke</cp:lastModifiedBy>
  <cp:revision>2</cp:revision>
  <dcterms:created xsi:type="dcterms:W3CDTF">2017-06-29T16:31:00Z</dcterms:created>
  <dcterms:modified xsi:type="dcterms:W3CDTF">2017-06-29T16:31:00Z</dcterms:modified>
</cp:coreProperties>
</file>