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763" w:rsidRPr="00DB5763" w:rsidRDefault="0077330B" w:rsidP="00DB5763">
      <w:pPr>
        <w:rPr>
          <w:rFonts w:asciiTheme="majorHAnsi" w:hAnsiTheme="majorHAnsi" w:cstheme="majorHAnsi"/>
          <w:sz w:val="24"/>
        </w:rPr>
      </w:pPr>
      <w:r>
        <w:rPr>
          <w:rFonts w:asciiTheme="majorHAnsi" w:hAnsiTheme="majorHAnsi" w:cstheme="majorHAnsi"/>
          <w:noProof/>
          <w:sz w:val="24"/>
        </w:rPr>
        <mc:AlternateContent>
          <mc:Choice Requires="wps">
            <w:drawing>
              <wp:anchor distT="0" distB="0" distL="114300" distR="114300" simplePos="0" relativeHeight="251659264" behindDoc="0" locked="0" layoutInCell="1" allowOverlap="1">
                <wp:simplePos x="0" y="0"/>
                <wp:positionH relativeFrom="column">
                  <wp:posOffset>5265420</wp:posOffset>
                </wp:positionH>
                <wp:positionV relativeFrom="paragraph">
                  <wp:posOffset>-499745</wp:posOffset>
                </wp:positionV>
                <wp:extent cx="1165860" cy="1607820"/>
                <wp:effectExtent l="0" t="0" r="0" b="0"/>
                <wp:wrapNone/>
                <wp:docPr id="1" name="Text Box 1"/>
                <wp:cNvGraphicFramePr/>
                <a:graphic xmlns:a="http://schemas.openxmlformats.org/drawingml/2006/main">
                  <a:graphicData uri="http://schemas.microsoft.com/office/word/2010/wordprocessingShape">
                    <wps:wsp>
                      <wps:cNvSpPr txBox="1"/>
                      <wps:spPr>
                        <a:xfrm>
                          <a:off x="0" y="0"/>
                          <a:ext cx="1165860" cy="1607820"/>
                        </a:xfrm>
                        <a:prstGeom prst="rect">
                          <a:avLst/>
                        </a:prstGeom>
                        <a:solidFill>
                          <a:schemeClr val="lt1"/>
                        </a:solidFill>
                        <a:ln w="6350">
                          <a:noFill/>
                        </a:ln>
                      </wps:spPr>
                      <wps:txbx>
                        <w:txbxContent>
                          <w:p w:rsidR="00DB5763" w:rsidRDefault="00DB5763">
                            <w:r>
                              <w:rPr>
                                <w:noProof/>
                              </w:rPr>
                              <w:drawing>
                                <wp:inline distT="0" distB="0" distL="0" distR="0">
                                  <wp:extent cx="1085239" cy="150876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rton.PNG"/>
                                          <pic:cNvPicPr/>
                                        </pic:nvPicPr>
                                        <pic:blipFill>
                                          <a:blip r:embed="rId6">
                                            <a:extLst>
                                              <a:ext uri="{28A0092B-C50C-407E-A947-70E740481C1C}">
                                                <a14:useLocalDpi xmlns:a14="http://schemas.microsoft.com/office/drawing/2010/main" val="0"/>
                                              </a:ext>
                                            </a:extLst>
                                          </a:blip>
                                          <a:stretch>
                                            <a:fillRect/>
                                          </a:stretch>
                                        </pic:blipFill>
                                        <pic:spPr>
                                          <a:xfrm>
                                            <a:off x="0" y="0"/>
                                            <a:ext cx="1092162" cy="15183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14.6pt;margin-top:-39.35pt;width:91.8pt;height:12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" fillcolor="white [3201]" stroked="f" strokeweight=".5pt">
                <v:textbox>
                  <w:txbxContent>
                    <w:p w:rsidR="00DB5763" w:rsidRDefault="00DB5763">
                      <w:r>
                        <w:rPr>
                          <w:noProof/>
                        </w:rPr>
                        <w:drawing>
                          <wp:inline distT="0" distB="0" distL="0" distR="0">
                            <wp:extent cx="1085239" cy="1508760"/>
                            <wp:effectExtent l="0" t="0" r="63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arton.PNG"/>
                                    <pic:cNvPicPr/>
                                  </pic:nvPicPr>
                                  <pic:blipFill>
                                    <a:blip r:embed="rId7">
                                      <a:extLst>
                                        <a:ext uri="{28A0092B-C50C-407E-A947-70E740481C1C}">
                                          <a14:useLocalDpi xmlns:a14="http://schemas.microsoft.com/office/drawing/2010/main" val="0"/>
                                        </a:ext>
                                      </a:extLst>
                                    </a:blip>
                                    <a:stretch>
                                      <a:fillRect/>
                                    </a:stretch>
                                  </pic:blipFill>
                                  <pic:spPr>
                                    <a:xfrm>
                                      <a:off x="0" y="0"/>
                                      <a:ext cx="1092162" cy="1518385"/>
                                    </a:xfrm>
                                    <a:prstGeom prst="rect">
                                      <a:avLst/>
                                    </a:prstGeom>
                                  </pic:spPr>
                                </pic:pic>
                              </a:graphicData>
                            </a:graphic>
                          </wp:inline>
                        </w:drawing>
                      </w:r>
                    </w:p>
                  </w:txbxContent>
                </v:textbox>
              </v:shape>
            </w:pict>
          </mc:Fallback>
        </mc:AlternateContent>
      </w:r>
      <w:r w:rsidR="00DB5763" w:rsidRPr="00DB5763">
        <w:rPr>
          <w:rFonts w:asciiTheme="majorHAnsi" w:hAnsiTheme="majorHAnsi" w:cstheme="majorHAnsi"/>
          <w:sz w:val="24"/>
        </w:rPr>
        <w:t>Dear Parent or Guardian,</w:t>
      </w:r>
    </w:p>
    <w:p w:rsidR="00DB5763" w:rsidRPr="00DB5763" w:rsidRDefault="00DB5763" w:rsidP="00DB5763">
      <w:pPr>
        <w:ind w:right="900"/>
        <w:rPr>
          <w:rFonts w:asciiTheme="majorHAnsi" w:hAnsiTheme="majorHAnsi" w:cstheme="majorHAnsi"/>
          <w:sz w:val="24"/>
          <w:szCs w:val="24"/>
        </w:rPr>
      </w:pPr>
      <w:r w:rsidRPr="00DB5763">
        <w:rPr>
          <w:rFonts w:asciiTheme="majorHAnsi" w:hAnsiTheme="majorHAnsi" w:cstheme="majorHAnsi"/>
          <w:sz w:val="24"/>
          <w:szCs w:val="24"/>
        </w:rPr>
        <w:t xml:space="preserve">On behalf of the Kelso School District, I would like to welcome you to the </w:t>
      </w:r>
      <w:r w:rsidR="00FD4E25">
        <w:rPr>
          <w:rFonts w:asciiTheme="majorHAnsi" w:hAnsiTheme="majorHAnsi" w:cstheme="majorHAnsi"/>
          <w:sz w:val="24"/>
          <w:szCs w:val="24"/>
        </w:rPr>
        <w:t xml:space="preserve">new </w:t>
      </w:r>
      <w:r w:rsidRPr="00DB5763">
        <w:rPr>
          <w:rFonts w:asciiTheme="majorHAnsi" w:hAnsiTheme="majorHAnsi" w:cstheme="majorHAnsi"/>
          <w:sz w:val="24"/>
          <w:szCs w:val="24"/>
        </w:rPr>
        <w:t xml:space="preserve">school year! The Kelso School District has a richly deserved reputation for providing outstanding educational opportunities for all students.  A key component of our program is providing a safe and healthy learning environment for students, staff, parents and visitors.  </w:t>
      </w:r>
    </w:p>
    <w:p w:rsidR="00DB5763" w:rsidRPr="00DB5763" w:rsidRDefault="00DB5763" w:rsidP="00DB5763">
      <w:pPr>
        <w:ind w:right="90"/>
        <w:rPr>
          <w:rFonts w:asciiTheme="majorHAnsi" w:hAnsiTheme="majorHAnsi" w:cstheme="majorHAnsi"/>
          <w:b/>
          <w:sz w:val="24"/>
          <w:u w:val="single"/>
        </w:rPr>
      </w:pPr>
      <w:r>
        <w:rPr>
          <w:rFonts w:asciiTheme="majorHAnsi" w:hAnsiTheme="majorHAnsi" w:cstheme="majorHAnsi"/>
          <w:sz w:val="24"/>
        </w:rPr>
        <w:t>The State of Washington recognizes the importance of healthy kids and now requires that a</w:t>
      </w:r>
      <w:r w:rsidRPr="00DB5763">
        <w:rPr>
          <w:rFonts w:asciiTheme="majorHAnsi" w:hAnsiTheme="majorHAnsi" w:cstheme="majorHAnsi"/>
          <w:sz w:val="24"/>
        </w:rPr>
        <w:t xml:space="preserve">ll immunization records turned in to schools or </w:t>
      </w:r>
      <w:r w:rsidR="00681B0F" w:rsidRPr="00DB5763">
        <w:rPr>
          <w:rFonts w:asciiTheme="majorHAnsi" w:hAnsiTheme="majorHAnsi" w:cstheme="majorHAnsi"/>
          <w:sz w:val="24"/>
        </w:rPr>
        <w:t>childcare</w:t>
      </w:r>
      <w:r w:rsidRPr="00DB5763">
        <w:rPr>
          <w:rFonts w:asciiTheme="majorHAnsi" w:hAnsiTheme="majorHAnsi" w:cstheme="majorHAnsi"/>
          <w:sz w:val="24"/>
        </w:rPr>
        <w:t xml:space="preserve"> centers are required by state law to be medically verified. Immunization records must be turned into the school on or before the first day of attendance. This means immunization records turned in to the school must be from a health care provider, or you must attach paperwork from a health care provider to your handwritten form that shows your child’s records are accurate.  </w:t>
      </w:r>
      <w:r w:rsidRPr="00DB5763">
        <w:rPr>
          <w:rFonts w:asciiTheme="majorHAnsi" w:hAnsiTheme="majorHAnsi" w:cstheme="majorHAnsi"/>
          <w:b/>
          <w:sz w:val="24"/>
          <w:u w:val="single"/>
        </w:rPr>
        <w:t xml:space="preserve">Your child cannot attend school until you provide these records. </w:t>
      </w:r>
    </w:p>
    <w:p w:rsidR="00DB5763" w:rsidRPr="00DB5763" w:rsidRDefault="00DB5763" w:rsidP="00DB5763">
      <w:pPr>
        <w:rPr>
          <w:rFonts w:asciiTheme="majorHAnsi" w:hAnsiTheme="majorHAnsi" w:cstheme="majorHAnsi"/>
          <w:sz w:val="24"/>
        </w:rPr>
      </w:pPr>
      <w:r w:rsidRPr="00DB5763">
        <w:rPr>
          <w:rFonts w:asciiTheme="majorHAnsi" w:hAnsiTheme="majorHAnsi" w:cstheme="majorHAnsi"/>
          <w:sz w:val="24"/>
        </w:rPr>
        <w:t>Here are some examples of medically verified immunization records:</w:t>
      </w:r>
    </w:p>
    <w:p w:rsidR="00DB5763" w:rsidRPr="00DB5763" w:rsidRDefault="00DB5763" w:rsidP="00DB5763">
      <w:pPr>
        <w:pStyle w:val="ListParagraph"/>
        <w:numPr>
          <w:ilvl w:val="0"/>
          <w:numId w:val="1"/>
        </w:numPr>
        <w:rPr>
          <w:rFonts w:asciiTheme="majorHAnsi" w:hAnsiTheme="majorHAnsi" w:cstheme="majorHAnsi"/>
          <w:sz w:val="24"/>
        </w:rPr>
      </w:pPr>
      <w:r w:rsidRPr="00DB5763">
        <w:rPr>
          <w:rFonts w:asciiTheme="majorHAnsi" w:hAnsiTheme="majorHAnsi" w:cstheme="majorHAnsi"/>
          <w:sz w:val="24"/>
        </w:rPr>
        <w:t xml:space="preserve">A completed </w:t>
      </w:r>
      <w:hyperlink r:id="rId8" w:history="1">
        <w:r w:rsidRPr="00DB5763">
          <w:rPr>
            <w:rStyle w:val="Hyperlink"/>
            <w:rFonts w:asciiTheme="majorHAnsi" w:hAnsiTheme="majorHAnsi" w:cstheme="majorHAnsi"/>
            <w:sz w:val="24"/>
          </w:rPr>
          <w:t>Certificate of Immunization Status (CIS)</w:t>
        </w:r>
      </w:hyperlink>
      <w:r w:rsidRPr="00DB5763">
        <w:rPr>
          <w:rFonts w:asciiTheme="majorHAnsi" w:hAnsiTheme="majorHAnsi" w:cstheme="majorHAnsi"/>
          <w:sz w:val="24"/>
        </w:rPr>
        <w:t xml:space="preserve"> signed by a health care provider. Find the CIS form by visiting </w:t>
      </w:r>
      <w:hyperlink r:id="rId9" w:history="1">
        <w:r w:rsidRPr="00DB5763">
          <w:rPr>
            <w:rStyle w:val="Hyperlink"/>
            <w:rFonts w:asciiTheme="majorHAnsi" w:hAnsiTheme="majorHAnsi" w:cstheme="majorHAnsi"/>
            <w:sz w:val="24"/>
          </w:rPr>
          <w:t>https://www.doh.wa.gov/SCCI</w:t>
        </w:r>
      </w:hyperlink>
      <w:r w:rsidRPr="00DB5763">
        <w:rPr>
          <w:rFonts w:asciiTheme="majorHAnsi" w:hAnsiTheme="majorHAnsi" w:cstheme="majorHAnsi"/>
          <w:sz w:val="24"/>
        </w:rPr>
        <w:t xml:space="preserve"> and clicking on “Certificate of Immunization Status.”</w:t>
      </w:r>
    </w:p>
    <w:p w:rsidR="00DB5763" w:rsidRPr="00DB5763" w:rsidRDefault="00DB5763" w:rsidP="00DB5763">
      <w:pPr>
        <w:pStyle w:val="ListParagraph"/>
        <w:numPr>
          <w:ilvl w:val="0"/>
          <w:numId w:val="1"/>
        </w:numPr>
        <w:rPr>
          <w:rFonts w:asciiTheme="majorHAnsi" w:hAnsiTheme="majorHAnsi" w:cstheme="majorHAnsi"/>
          <w:sz w:val="24"/>
        </w:rPr>
      </w:pPr>
      <w:r w:rsidRPr="00DB5763">
        <w:rPr>
          <w:rFonts w:asciiTheme="majorHAnsi" w:hAnsiTheme="majorHAnsi" w:cstheme="majorHAnsi"/>
          <w:sz w:val="24"/>
        </w:rPr>
        <w:t>A CIS filled out by you or another parent/guardian with medical records attached.</w:t>
      </w:r>
    </w:p>
    <w:p w:rsidR="00DB5763" w:rsidRPr="00405454" w:rsidRDefault="00DB5763" w:rsidP="00DB5763">
      <w:pPr>
        <w:pStyle w:val="ListParagraph"/>
        <w:numPr>
          <w:ilvl w:val="0"/>
          <w:numId w:val="1"/>
        </w:numPr>
        <w:rPr>
          <w:rFonts w:asciiTheme="majorHAnsi" w:hAnsiTheme="majorHAnsi" w:cstheme="majorHAnsi"/>
          <w:sz w:val="24"/>
        </w:rPr>
      </w:pPr>
      <w:r w:rsidRPr="00405454">
        <w:rPr>
          <w:rFonts w:asciiTheme="majorHAnsi" w:hAnsiTheme="majorHAnsi" w:cstheme="majorHAnsi"/>
          <w:sz w:val="24"/>
        </w:rPr>
        <w:t xml:space="preserve">A CIS printed by a health care provider or school from the Washington State </w:t>
      </w:r>
      <w:bookmarkStart w:id="0" w:name="_GoBack"/>
      <w:bookmarkEnd w:id="0"/>
      <w:r w:rsidRPr="00405454">
        <w:rPr>
          <w:rFonts w:asciiTheme="majorHAnsi" w:hAnsiTheme="majorHAnsi" w:cstheme="majorHAnsi"/>
          <w:sz w:val="24"/>
        </w:rPr>
        <w:t>Immunization Information System.</w:t>
      </w:r>
      <w:r w:rsidR="00405454" w:rsidRPr="00405454">
        <w:rPr>
          <w:rFonts w:asciiTheme="majorHAnsi" w:hAnsiTheme="majorHAnsi" w:cstheme="majorHAnsi"/>
          <w:sz w:val="24"/>
        </w:rPr>
        <w:t xml:space="preserve"> </w:t>
      </w:r>
      <w:hyperlink r:id="rId10" w:history="1">
        <w:r w:rsidR="00405454" w:rsidRPr="00405454">
          <w:rPr>
            <w:rStyle w:val="Hyperlink"/>
            <w:rFonts w:asciiTheme="majorHAnsi" w:hAnsiTheme="majorHAnsi" w:cstheme="majorHAnsi"/>
          </w:rPr>
          <w:t>https://fortress.wa.gov/doh/cpir/iweb/</w:t>
        </w:r>
      </w:hyperlink>
      <w:r w:rsidR="00405454" w:rsidRPr="00405454">
        <w:rPr>
          <w:rFonts w:asciiTheme="majorHAnsi" w:hAnsiTheme="majorHAnsi" w:cstheme="majorHAnsi"/>
        </w:rPr>
        <w:t xml:space="preserve"> </w:t>
      </w:r>
    </w:p>
    <w:p w:rsidR="00DB5763" w:rsidRPr="00DB5763" w:rsidRDefault="00DB5763" w:rsidP="00DB5763">
      <w:pPr>
        <w:pStyle w:val="ListParagraph"/>
        <w:numPr>
          <w:ilvl w:val="0"/>
          <w:numId w:val="1"/>
        </w:numPr>
        <w:rPr>
          <w:rFonts w:asciiTheme="majorHAnsi" w:hAnsiTheme="majorHAnsi" w:cstheme="majorHAnsi"/>
          <w:sz w:val="24"/>
        </w:rPr>
      </w:pPr>
      <w:r w:rsidRPr="00DB5763">
        <w:rPr>
          <w:rFonts w:asciiTheme="majorHAnsi" w:hAnsiTheme="majorHAnsi" w:cstheme="majorHAnsi"/>
          <w:sz w:val="24"/>
        </w:rPr>
        <w:t xml:space="preserve">A CIS printed from </w:t>
      </w:r>
      <w:hyperlink r:id="rId11" w:anchor="1" w:history="1">
        <w:r w:rsidRPr="00DB5763">
          <w:rPr>
            <w:rStyle w:val="Hyperlink"/>
            <w:rFonts w:asciiTheme="majorHAnsi" w:hAnsiTheme="majorHAnsi" w:cstheme="majorHAnsi"/>
            <w:sz w:val="24"/>
          </w:rPr>
          <w:t>MyIR</w:t>
        </w:r>
      </w:hyperlink>
      <w:proofErr w:type="gramStart"/>
      <w:r w:rsidRPr="00DB5763">
        <w:rPr>
          <w:rFonts w:asciiTheme="majorHAnsi" w:hAnsiTheme="majorHAnsi" w:cstheme="majorHAnsi"/>
          <w:sz w:val="24"/>
        </w:rPr>
        <w:t xml:space="preserve"> which</w:t>
      </w:r>
      <w:proofErr w:type="gramEnd"/>
      <w:r w:rsidRPr="00DB5763">
        <w:rPr>
          <w:rFonts w:asciiTheme="majorHAnsi" w:hAnsiTheme="majorHAnsi" w:cstheme="majorHAnsi"/>
          <w:sz w:val="24"/>
        </w:rPr>
        <w:t xml:space="preserve"> is a free Department of Health online tool that allows families to view and print their official immunization records themselves. Go to </w:t>
      </w:r>
      <w:hyperlink r:id="rId12" w:history="1">
        <w:r w:rsidRPr="00DB5763">
          <w:rPr>
            <w:rStyle w:val="Hyperlink"/>
            <w:rFonts w:asciiTheme="majorHAnsi" w:hAnsiTheme="majorHAnsi" w:cstheme="majorHAnsi"/>
            <w:sz w:val="24"/>
          </w:rPr>
          <w:t>https://wa.myir.net/register</w:t>
        </w:r>
      </w:hyperlink>
      <w:r w:rsidRPr="00DB5763">
        <w:rPr>
          <w:rFonts w:asciiTheme="majorHAnsi" w:hAnsiTheme="majorHAnsi" w:cstheme="majorHAnsi"/>
          <w:sz w:val="24"/>
        </w:rPr>
        <w:t xml:space="preserve"> to begin the sign-up process.</w:t>
      </w:r>
    </w:p>
    <w:p w:rsidR="00DB5763" w:rsidRPr="00DB5763" w:rsidRDefault="00DB5763" w:rsidP="00DB5763">
      <w:pPr>
        <w:rPr>
          <w:rFonts w:asciiTheme="majorHAnsi" w:hAnsiTheme="majorHAnsi" w:cstheme="majorHAnsi"/>
          <w:sz w:val="24"/>
        </w:rPr>
      </w:pPr>
      <w:r w:rsidRPr="00DB5763">
        <w:rPr>
          <w:rFonts w:asciiTheme="majorHAnsi" w:hAnsiTheme="majorHAnsi" w:cstheme="majorHAnsi"/>
          <w:sz w:val="24"/>
        </w:rPr>
        <w:t xml:space="preserve">If you are requesting an exemption from one or more of the immunization requirements, you must provide the school a completed Certificate of Exemption. </w:t>
      </w:r>
    </w:p>
    <w:p w:rsidR="00DB5763" w:rsidRDefault="00DB5763" w:rsidP="00DB5763">
      <w:pPr>
        <w:rPr>
          <w:rFonts w:asciiTheme="majorHAnsi" w:hAnsiTheme="majorHAnsi" w:cstheme="majorHAnsi"/>
          <w:sz w:val="24"/>
        </w:rPr>
      </w:pPr>
      <w:r w:rsidRPr="00DB5763">
        <w:rPr>
          <w:rFonts w:asciiTheme="majorHAnsi" w:hAnsiTheme="majorHAnsi" w:cstheme="majorHAnsi"/>
          <w:sz w:val="24"/>
        </w:rPr>
        <w:t>Sincerely,</w:t>
      </w:r>
    </w:p>
    <w:p w:rsidR="0077330B" w:rsidRDefault="0077330B" w:rsidP="00DB5763">
      <w:pPr>
        <w:rPr>
          <w:rFonts w:asciiTheme="majorHAnsi" w:hAnsiTheme="majorHAnsi" w:cstheme="majorHAnsi"/>
          <w:sz w:val="24"/>
        </w:rPr>
      </w:pPr>
      <w:r>
        <w:rPr>
          <w:rFonts w:asciiTheme="majorHAnsi" w:hAnsiTheme="majorHAnsi" w:cstheme="majorHAnsi"/>
          <w:noProof/>
          <w:sz w:val="24"/>
        </w:rPr>
        <w:drawing>
          <wp:inline distT="0" distB="0" distL="0" distR="0">
            <wp:extent cx="1436536" cy="3657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nature.png"/>
                    <pic:cNvPicPr/>
                  </pic:nvPicPr>
                  <pic:blipFill>
                    <a:blip r:embed="rId13">
                      <a:extLst>
                        <a:ext uri="{28A0092B-C50C-407E-A947-70E740481C1C}">
                          <a14:useLocalDpi xmlns:a14="http://schemas.microsoft.com/office/drawing/2010/main" val="0"/>
                        </a:ext>
                      </a:extLst>
                    </a:blip>
                    <a:stretch>
                      <a:fillRect/>
                    </a:stretch>
                  </pic:blipFill>
                  <pic:spPr>
                    <a:xfrm>
                      <a:off x="0" y="0"/>
                      <a:ext cx="1452464" cy="369815"/>
                    </a:xfrm>
                    <a:prstGeom prst="rect">
                      <a:avLst/>
                    </a:prstGeom>
                  </pic:spPr>
                </pic:pic>
              </a:graphicData>
            </a:graphic>
          </wp:inline>
        </w:drawing>
      </w:r>
    </w:p>
    <w:p w:rsidR="0077330B" w:rsidRDefault="0077330B" w:rsidP="0077330B">
      <w:pPr>
        <w:spacing w:after="0" w:line="240" w:lineRule="auto"/>
        <w:rPr>
          <w:rFonts w:asciiTheme="majorHAnsi" w:hAnsiTheme="majorHAnsi" w:cstheme="majorHAnsi"/>
          <w:sz w:val="24"/>
        </w:rPr>
      </w:pPr>
      <w:r>
        <w:rPr>
          <w:rFonts w:asciiTheme="majorHAnsi" w:hAnsiTheme="majorHAnsi" w:cstheme="majorHAnsi"/>
          <w:sz w:val="24"/>
        </w:rPr>
        <w:t>Don Iverson</w:t>
      </w:r>
    </w:p>
    <w:p w:rsidR="0077330B" w:rsidRDefault="0077330B" w:rsidP="0077330B">
      <w:pPr>
        <w:spacing w:after="0" w:line="240" w:lineRule="auto"/>
        <w:rPr>
          <w:rFonts w:asciiTheme="majorHAnsi" w:hAnsiTheme="majorHAnsi" w:cstheme="majorHAnsi"/>
          <w:sz w:val="24"/>
        </w:rPr>
      </w:pPr>
      <w:r>
        <w:rPr>
          <w:rFonts w:asciiTheme="majorHAnsi" w:hAnsiTheme="majorHAnsi" w:cstheme="majorHAnsi"/>
          <w:sz w:val="24"/>
        </w:rPr>
        <w:t>Director of Student Services</w:t>
      </w:r>
    </w:p>
    <w:p w:rsidR="0077330B" w:rsidRPr="00DB5763" w:rsidRDefault="0077330B" w:rsidP="0077330B">
      <w:pPr>
        <w:spacing w:after="0" w:line="240" w:lineRule="auto"/>
        <w:rPr>
          <w:rFonts w:asciiTheme="majorHAnsi" w:hAnsiTheme="majorHAnsi" w:cstheme="majorHAnsi"/>
          <w:sz w:val="24"/>
        </w:rPr>
      </w:pPr>
      <w:r>
        <w:rPr>
          <w:rFonts w:asciiTheme="majorHAnsi" w:hAnsiTheme="majorHAnsi" w:cstheme="majorHAnsi"/>
          <w:sz w:val="24"/>
        </w:rPr>
        <w:t>Kelso School District</w:t>
      </w:r>
    </w:p>
    <w:p w:rsidR="000F4558" w:rsidRDefault="000F4558">
      <w:pPr>
        <w:rPr>
          <w:rFonts w:asciiTheme="majorHAnsi" w:hAnsiTheme="majorHAnsi" w:cstheme="majorHAnsi"/>
          <w:sz w:val="24"/>
        </w:rPr>
      </w:pPr>
    </w:p>
    <w:p w:rsidR="0077330B" w:rsidRPr="00DB5763" w:rsidRDefault="0077330B" w:rsidP="0077330B">
      <w:pPr>
        <w:jc w:val="center"/>
        <w:rPr>
          <w:rFonts w:asciiTheme="majorHAnsi" w:hAnsiTheme="majorHAnsi" w:cstheme="majorHAnsi"/>
          <w:sz w:val="24"/>
        </w:rPr>
      </w:pPr>
      <w:r>
        <w:rPr>
          <w:rFonts w:asciiTheme="majorHAnsi" w:hAnsiTheme="majorHAnsi" w:cstheme="majorHAnsi"/>
          <w:noProof/>
          <w:sz w:val="24"/>
        </w:rPr>
        <w:drawing>
          <wp:inline distT="0" distB="0" distL="0" distR="0">
            <wp:extent cx="3118757" cy="947057"/>
            <wp:effectExtent l="0" t="0" r="5715"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earekelso.JPG"/>
                    <pic:cNvPicPr/>
                  </pic:nvPicPr>
                  <pic:blipFill>
                    <a:blip r:embed="rId14">
                      <a:extLst>
                        <a:ext uri="{28A0092B-C50C-407E-A947-70E740481C1C}">
                          <a14:useLocalDpi xmlns:a14="http://schemas.microsoft.com/office/drawing/2010/main" val="0"/>
                        </a:ext>
                      </a:extLst>
                    </a:blip>
                    <a:stretch>
                      <a:fillRect/>
                    </a:stretch>
                  </pic:blipFill>
                  <pic:spPr>
                    <a:xfrm>
                      <a:off x="0" y="0"/>
                      <a:ext cx="3118757" cy="947057"/>
                    </a:xfrm>
                    <a:prstGeom prst="rect">
                      <a:avLst/>
                    </a:prstGeom>
                  </pic:spPr>
                </pic:pic>
              </a:graphicData>
            </a:graphic>
          </wp:inline>
        </w:drawing>
      </w:r>
    </w:p>
    <w:sectPr w:rsidR="0077330B" w:rsidRPr="00DB5763" w:rsidSect="00DB5763">
      <w:pgSz w:w="12240" w:h="15840"/>
      <w:pgMar w:top="1440" w:right="1440" w:bottom="1440" w:left="1440" w:header="720" w:footer="720" w:gutter="0"/>
      <w:pgBorders w:offsetFrom="page">
        <w:top w:val="single" w:sz="24" w:space="24" w:color="auto"/>
        <w:left w:val="single" w:sz="24" w:space="24" w:color="auto"/>
        <w:bottom w:val="single" w:sz="24" w:space="24" w:color="auto"/>
        <w:right w:val="single"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616413"/>
    <w:multiLevelType w:val="hybridMultilevel"/>
    <w:tmpl w:val="167039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763"/>
    <w:rsid w:val="000F4558"/>
    <w:rsid w:val="00405454"/>
    <w:rsid w:val="00502FC7"/>
    <w:rsid w:val="00681B0F"/>
    <w:rsid w:val="0077330B"/>
    <w:rsid w:val="00DB5763"/>
    <w:rsid w:val="00FD4E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9DC62"/>
  <w15:chartTrackingRefBased/>
  <w15:docId w15:val="{DE1071D2-7061-480B-B876-ADC44095D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763"/>
    <w:pPr>
      <w:spacing w:line="25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DB5763"/>
    <w:rPr>
      <w:color w:val="0563C1"/>
      <w:u w:val="single"/>
    </w:rPr>
  </w:style>
  <w:style w:type="paragraph" w:styleId="ListParagraph">
    <w:name w:val="List Paragraph"/>
    <w:basedOn w:val="Normal"/>
    <w:uiPriority w:val="34"/>
    <w:qFormat/>
    <w:rsid w:val="00DB5763"/>
    <w:pPr>
      <w:ind w:left="720"/>
      <w:contextualSpacing/>
    </w:pPr>
  </w:style>
  <w:style w:type="paragraph" w:styleId="BalloonText">
    <w:name w:val="Balloon Text"/>
    <w:basedOn w:val="Normal"/>
    <w:link w:val="BalloonTextChar"/>
    <w:uiPriority w:val="99"/>
    <w:semiHidden/>
    <w:unhideWhenUsed/>
    <w:rsid w:val="00681B0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B0F"/>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56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oh.wa.gov/Portals/1/Documents/Pubs/348-013_CertificateImmunizationStatusForm20-21.pdf" TargetMode="External"/><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0.PNG"/><Relationship Id="rId12" Type="http://schemas.openxmlformats.org/officeDocument/2006/relationships/hyperlink" Target="https://wa.myir.net/regist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doh.wa.gov/YouandYourFamily/Immunization/ChildProfileHealthPromotion/ForParents/AccessyourFamilysImmunizationInform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fortress.wa.gov/doh/cpir/iweb/" TargetMode="External"/><Relationship Id="rId4" Type="http://schemas.openxmlformats.org/officeDocument/2006/relationships/settings" Target="settings.xml"/><Relationship Id="rId9" Type="http://schemas.openxmlformats.org/officeDocument/2006/relationships/hyperlink" Target="https://www.doh.wa.gov/SCCI" TargetMode="External"/><Relationship Id="rId14"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16672-BB34-4D5C-A47B-24383071D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Iverson</dc:creator>
  <cp:keywords/>
  <dc:description/>
  <cp:lastModifiedBy>Don Iverson</cp:lastModifiedBy>
  <cp:revision>4</cp:revision>
  <cp:lastPrinted>2020-04-02T16:35:00Z</cp:lastPrinted>
  <dcterms:created xsi:type="dcterms:W3CDTF">2020-02-07T15:05:00Z</dcterms:created>
  <dcterms:modified xsi:type="dcterms:W3CDTF">2020-04-02T16:35:00Z</dcterms:modified>
</cp:coreProperties>
</file>