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51" w:rsidRPr="00B8281D" w:rsidRDefault="00D231F8" w:rsidP="00D231F8">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heme="majorHAnsi"/>
          <w:sz w:val="28"/>
          <w:szCs w:val="28"/>
        </w:rPr>
      </w:pPr>
      <w:r w:rsidRPr="00B8281D">
        <w:rPr>
          <w:rFonts w:asciiTheme="majorHAnsi" w:hAnsiTheme="majorHAnsi" w:cstheme="majorHAnsi"/>
          <w:sz w:val="28"/>
          <w:szCs w:val="28"/>
        </w:rPr>
        <w:t>Marengo Union Elementary Consolidated School District # 165</w:t>
      </w:r>
    </w:p>
    <w:p w:rsidR="00D231F8" w:rsidRPr="00B8281D" w:rsidRDefault="00D231F8" w:rsidP="00D231F8">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cstheme="majorHAnsi"/>
          <w:sz w:val="28"/>
          <w:szCs w:val="28"/>
        </w:rPr>
      </w:pPr>
      <w:r w:rsidRPr="00B8281D">
        <w:rPr>
          <w:rFonts w:asciiTheme="majorHAnsi" w:hAnsiTheme="majorHAnsi" w:cstheme="majorHAnsi"/>
          <w:sz w:val="28"/>
          <w:szCs w:val="28"/>
        </w:rPr>
        <w:t>Remote Learning Plan for COVID-19 Closure</w:t>
      </w:r>
    </w:p>
    <w:p w:rsidR="00D231F8" w:rsidRPr="00B8281D" w:rsidRDefault="00D231F8" w:rsidP="00D231F8">
      <w:pPr>
        <w:rPr>
          <w:rFonts w:asciiTheme="majorHAnsi" w:hAnsiTheme="majorHAnsi" w:cstheme="majorHAnsi"/>
          <w:sz w:val="28"/>
          <w:szCs w:val="28"/>
        </w:rPr>
      </w:pPr>
    </w:p>
    <w:p w:rsidR="00D231F8" w:rsidRPr="00B8281D" w:rsidRDefault="00D231F8" w:rsidP="00D231F8">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Purpose</w:t>
      </w:r>
    </w:p>
    <w:p w:rsidR="00D231F8" w:rsidRPr="00B8281D" w:rsidRDefault="00D231F8" w:rsidP="00D231F8">
      <w:pPr>
        <w:rPr>
          <w:rFonts w:asciiTheme="majorHAnsi" w:eastAsia="Times New Roman" w:hAnsiTheme="majorHAnsi" w:cstheme="majorHAnsi"/>
        </w:rPr>
      </w:pPr>
      <w:r w:rsidRPr="00B8281D">
        <w:rPr>
          <w:rFonts w:asciiTheme="majorHAnsi" w:eastAsia="Times New Roman" w:hAnsiTheme="majorHAnsi" w:cstheme="majorHAnsi"/>
        </w:rPr>
        <w:t>Due to the unprecedented shutdown of all Illinois Public Schools due to the COVID-19 Shutdown, districts are now providing learning opportunities at home for our students, which we are referring to as a Remote Learning Plan.  Fortunately, the district had enough laptops to be able to issue 1:1 for grades 3</w:t>
      </w:r>
      <w:r w:rsidRPr="00B8281D">
        <w:rPr>
          <w:rFonts w:asciiTheme="majorHAnsi" w:eastAsia="Times New Roman" w:hAnsiTheme="majorHAnsi" w:cstheme="majorHAnsi"/>
          <w:vertAlign w:val="superscript"/>
        </w:rPr>
        <w:t>rd</w:t>
      </w:r>
      <w:r w:rsidRPr="00B8281D">
        <w:rPr>
          <w:rFonts w:asciiTheme="majorHAnsi" w:eastAsia="Times New Roman" w:hAnsiTheme="majorHAnsi" w:cstheme="majorHAnsi"/>
        </w:rPr>
        <w:t>-8</w:t>
      </w:r>
      <w:r w:rsidRPr="00B8281D">
        <w:rPr>
          <w:rFonts w:asciiTheme="majorHAnsi" w:eastAsia="Times New Roman" w:hAnsiTheme="majorHAnsi" w:cstheme="majorHAnsi"/>
          <w:vertAlign w:val="superscript"/>
        </w:rPr>
        <w:t>th</w:t>
      </w:r>
      <w:r w:rsidRPr="00B8281D">
        <w:rPr>
          <w:rFonts w:asciiTheme="majorHAnsi" w:eastAsia="Times New Roman" w:hAnsiTheme="majorHAnsi" w:cstheme="majorHAnsi"/>
        </w:rPr>
        <w:t xml:space="preserve">.  These laptops are used in conjunction with the eLearning Plan approved by the McHenry County Regional Office and will build the capacity of all stakeholders in our school to successfully implement this program more efficiently in the beginning.  For our younger learners, we will continue to make packets and communicate with parents via the Class </w:t>
      </w:r>
      <w:proofErr w:type="spellStart"/>
      <w:r w:rsidRPr="00B8281D">
        <w:rPr>
          <w:rFonts w:asciiTheme="majorHAnsi" w:eastAsia="Times New Roman" w:hAnsiTheme="majorHAnsi" w:cstheme="majorHAnsi"/>
        </w:rPr>
        <w:t>DoJo</w:t>
      </w:r>
      <w:proofErr w:type="spellEnd"/>
      <w:r w:rsidRPr="00B8281D">
        <w:rPr>
          <w:rFonts w:asciiTheme="majorHAnsi" w:eastAsia="Times New Roman" w:hAnsiTheme="majorHAnsi" w:cstheme="majorHAnsi"/>
        </w:rPr>
        <w:t xml:space="preserve"> Platform.  We know that this is new to everyone, and our plan is to implement regular checks with our stakeholders to determine if and how we can improve this process.  We encourage all members of the community, including our staff, to be lifelong learners.  This is a great opportunity for us to be models for our students.</w:t>
      </w:r>
    </w:p>
    <w:p w:rsidR="00D231F8" w:rsidRPr="00B8281D" w:rsidRDefault="00D231F8" w:rsidP="00D231F8">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Students’ Needs</w:t>
      </w:r>
    </w:p>
    <w:p w:rsidR="00D231F8" w:rsidRPr="00B8281D" w:rsidRDefault="00D231F8" w:rsidP="00D231F8">
      <w:pPr>
        <w:rPr>
          <w:rFonts w:asciiTheme="majorHAnsi" w:hAnsiTheme="majorHAnsi" w:cstheme="majorHAnsi"/>
        </w:rPr>
      </w:pPr>
      <w:r w:rsidRPr="00B8281D">
        <w:rPr>
          <w:rFonts w:asciiTheme="majorHAnsi" w:hAnsiTheme="majorHAnsi" w:cstheme="majorHAnsi"/>
        </w:rPr>
        <w:t xml:space="preserve">Most importantly, when it comes to the education of all learners, it is important that educators are mindful that students’ essential needs are met prior to asking them to engage in instructional activities. These essential needs include physical safety, nutrition, and emotional care. Educators should ensure that students are physically and emotionally able to engage in the designed learning activities prior to assigning them to students. </w:t>
      </w:r>
    </w:p>
    <w:p w:rsidR="00D231F8" w:rsidRPr="00B8281D" w:rsidRDefault="00D231F8" w:rsidP="00D231F8">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Timing</w:t>
      </w:r>
    </w:p>
    <w:p w:rsidR="00D231F8" w:rsidRPr="00B8281D" w:rsidRDefault="00D231F8" w:rsidP="00D231F8">
      <w:pPr>
        <w:rPr>
          <w:rFonts w:asciiTheme="majorHAnsi" w:eastAsia="Times New Roman" w:hAnsiTheme="majorHAnsi" w:cstheme="majorHAnsi"/>
        </w:rPr>
      </w:pPr>
      <w:r w:rsidRPr="00B8281D">
        <w:rPr>
          <w:rFonts w:asciiTheme="majorHAnsi" w:eastAsia="Times New Roman" w:hAnsiTheme="majorHAnsi" w:cstheme="majorHAnsi"/>
        </w:rPr>
        <w:t xml:space="preserve">We have been following our eLearning Plan during the initial shutdown of our district that the state has referred to as Act of God days.  Our new Remote Learning Plan will be very similar to the eLearning plan, and will be going into effect beginning </w:t>
      </w:r>
      <w:r w:rsidR="00B8281D">
        <w:rPr>
          <w:rFonts w:asciiTheme="majorHAnsi" w:eastAsia="Times New Roman" w:hAnsiTheme="majorHAnsi" w:cstheme="majorHAnsi"/>
        </w:rPr>
        <w:t>April 6</w:t>
      </w:r>
      <w:r w:rsidRPr="00B8281D">
        <w:rPr>
          <w:rFonts w:asciiTheme="majorHAnsi" w:eastAsia="Times New Roman" w:hAnsiTheme="majorHAnsi" w:cstheme="majorHAnsi"/>
        </w:rPr>
        <w:t>, 2020.</w:t>
      </w:r>
    </w:p>
    <w:p w:rsidR="00D231F8" w:rsidRPr="00B8281D" w:rsidRDefault="00D231F8" w:rsidP="00D231F8">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Communication/Availability</w:t>
      </w:r>
    </w:p>
    <w:p w:rsidR="00D231F8" w:rsidRPr="00B8281D" w:rsidRDefault="00D231F8" w:rsidP="00D231F8">
      <w:pPr>
        <w:rPr>
          <w:rFonts w:asciiTheme="majorHAnsi" w:eastAsia="Times New Roman" w:hAnsiTheme="majorHAnsi" w:cstheme="majorHAnsi"/>
        </w:rPr>
      </w:pPr>
      <w:r w:rsidRPr="00B8281D">
        <w:rPr>
          <w:rFonts w:asciiTheme="majorHAnsi" w:eastAsia="Times New Roman" w:hAnsiTheme="majorHAnsi" w:cstheme="majorHAnsi"/>
        </w:rPr>
        <w:t xml:space="preserve">We expect teachers to be available and be in communication with students throughout any Remote Learning Plan Day.  Minimal teacher expectations are to monitor their email, Class </w:t>
      </w:r>
      <w:proofErr w:type="spellStart"/>
      <w:r w:rsidRPr="00B8281D">
        <w:rPr>
          <w:rFonts w:asciiTheme="majorHAnsi" w:eastAsia="Times New Roman" w:hAnsiTheme="majorHAnsi" w:cstheme="majorHAnsi"/>
        </w:rPr>
        <w:t>DoJo</w:t>
      </w:r>
      <w:proofErr w:type="spellEnd"/>
      <w:r w:rsidRPr="00B8281D">
        <w:rPr>
          <w:rFonts w:asciiTheme="majorHAnsi" w:eastAsia="Times New Roman" w:hAnsiTheme="majorHAnsi" w:cstheme="majorHAnsi"/>
        </w:rPr>
        <w:t xml:space="preserve"> and/or Google Classroom from 8:30 am – 1:30 pm.  Our Remote Learning Plan Days are purposely set up as an asynchronous experience to provide flexibility for both the students and the staff.</w:t>
      </w:r>
    </w:p>
    <w:p w:rsidR="00D231F8" w:rsidRPr="00B8281D" w:rsidRDefault="00D231F8" w:rsidP="00D231F8">
      <w:pPr>
        <w:rPr>
          <w:rFonts w:asciiTheme="majorHAnsi" w:eastAsia="Times New Roman" w:hAnsiTheme="majorHAnsi" w:cstheme="majorHAnsi"/>
        </w:rPr>
      </w:pPr>
      <w:r w:rsidRPr="00B8281D">
        <w:rPr>
          <w:rFonts w:asciiTheme="majorHAnsi" w:eastAsia="Times New Roman" w:hAnsiTheme="majorHAnsi" w:cstheme="majorHAnsi"/>
        </w:rPr>
        <w:t xml:space="preserve">All </w:t>
      </w:r>
      <w:r w:rsidRPr="00B8281D">
        <w:rPr>
          <w:rFonts w:asciiTheme="majorHAnsi" w:eastAsia="Times New Roman" w:hAnsiTheme="majorHAnsi" w:cstheme="majorHAnsi"/>
          <w:b/>
          <w:u w:val="single"/>
        </w:rPr>
        <w:t>certified staff</w:t>
      </w:r>
      <w:r w:rsidRPr="00B8281D">
        <w:rPr>
          <w:rFonts w:asciiTheme="majorHAnsi" w:eastAsia="Times New Roman" w:hAnsiTheme="majorHAnsi" w:cstheme="majorHAnsi"/>
        </w:rPr>
        <w:t xml:space="preserve"> will be asked to check in at 8 a.m. daily via email to their principal and/or supervisor and check out at 1:30 p.m. daily via email to their principal and/or supervisor.  To ensure fidelity of instruction, teachers may be asked to share their Google Classroom or Class </w:t>
      </w:r>
      <w:proofErr w:type="spellStart"/>
      <w:r w:rsidRPr="00B8281D">
        <w:rPr>
          <w:rFonts w:asciiTheme="majorHAnsi" w:eastAsia="Times New Roman" w:hAnsiTheme="majorHAnsi" w:cstheme="majorHAnsi"/>
        </w:rPr>
        <w:t>DoJo</w:t>
      </w:r>
      <w:proofErr w:type="spellEnd"/>
      <w:r w:rsidRPr="00B8281D">
        <w:rPr>
          <w:rFonts w:asciiTheme="majorHAnsi" w:eastAsia="Times New Roman" w:hAnsiTheme="majorHAnsi" w:cstheme="majorHAnsi"/>
        </w:rPr>
        <w:t xml:space="preserve"> with their building principals.  </w:t>
      </w:r>
    </w:p>
    <w:p w:rsidR="00D231F8" w:rsidRPr="00B8281D" w:rsidRDefault="00D231F8" w:rsidP="00D231F8">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Attendance</w:t>
      </w:r>
    </w:p>
    <w:p w:rsidR="00D231F8" w:rsidRPr="00B8281D" w:rsidRDefault="00D231F8" w:rsidP="00D231F8">
      <w:pPr>
        <w:rPr>
          <w:rFonts w:asciiTheme="majorHAnsi" w:eastAsia="Times New Roman" w:hAnsiTheme="majorHAnsi" w:cstheme="majorHAnsi"/>
        </w:rPr>
      </w:pPr>
      <w:r w:rsidRPr="00B8281D">
        <w:rPr>
          <w:rFonts w:asciiTheme="majorHAnsi" w:eastAsia="Times New Roman" w:hAnsiTheme="majorHAnsi" w:cstheme="majorHAnsi"/>
        </w:rPr>
        <w:t xml:space="preserve">Teachers will take attendance daily and enter absences into SKYWARD by 10:30 am.  School secretaries will make daily attendance calls and verify reason for absence.  School nurse will make any needed follow-up calls and file any necessary reports.  </w:t>
      </w:r>
      <w:r w:rsidR="00F1795C" w:rsidRPr="00B8281D">
        <w:rPr>
          <w:rFonts w:asciiTheme="majorHAnsi" w:eastAsia="Times New Roman" w:hAnsiTheme="majorHAnsi" w:cstheme="majorHAnsi"/>
        </w:rPr>
        <w:t xml:space="preserve">At this time, the state of Illinois is not requiring daily absences to </w:t>
      </w:r>
      <w:r w:rsidR="00F1795C" w:rsidRPr="00B8281D">
        <w:rPr>
          <w:rFonts w:asciiTheme="majorHAnsi" w:eastAsia="Times New Roman" w:hAnsiTheme="majorHAnsi" w:cstheme="majorHAnsi"/>
        </w:rPr>
        <w:lastRenderedPageBreak/>
        <w:t xml:space="preserve">be reported, please note that this is a District decision to help monitor the emotional and physical health of our students.  </w:t>
      </w:r>
    </w:p>
    <w:p w:rsidR="00F1795C" w:rsidRPr="00B8281D" w:rsidRDefault="00F1795C" w:rsidP="00F1795C">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Support</w:t>
      </w:r>
    </w:p>
    <w:p w:rsidR="00F1795C" w:rsidRPr="00B8281D" w:rsidRDefault="00F1795C" w:rsidP="00F1795C">
      <w:pPr>
        <w:rPr>
          <w:rFonts w:asciiTheme="majorHAnsi" w:eastAsia="Times New Roman" w:hAnsiTheme="majorHAnsi" w:cstheme="majorHAnsi"/>
        </w:rPr>
      </w:pPr>
      <w:r w:rsidRPr="00B8281D">
        <w:rPr>
          <w:rFonts w:asciiTheme="majorHAnsi" w:eastAsia="Times New Roman" w:hAnsiTheme="majorHAnsi" w:cstheme="majorHAnsi"/>
        </w:rPr>
        <w:t xml:space="preserve">Should teachers or students encounter any technical issues on a Remote Learning Day, the technology staff and the administration will be available as they are also working during the Remote Learning Day.  All PreK-8 instructional staff have been provided with a district device for Remote Learning.  If you have technical difficulties please contact Alyssa </w:t>
      </w:r>
      <w:proofErr w:type="spellStart"/>
      <w:r w:rsidRPr="00B8281D">
        <w:rPr>
          <w:rFonts w:asciiTheme="majorHAnsi" w:eastAsia="Times New Roman" w:hAnsiTheme="majorHAnsi" w:cstheme="majorHAnsi"/>
        </w:rPr>
        <w:t>Fiesser</w:t>
      </w:r>
      <w:proofErr w:type="spellEnd"/>
      <w:r w:rsidR="00825F20" w:rsidRPr="00B8281D">
        <w:rPr>
          <w:rFonts w:asciiTheme="majorHAnsi" w:eastAsia="Times New Roman" w:hAnsiTheme="majorHAnsi" w:cstheme="majorHAnsi"/>
        </w:rPr>
        <w:t xml:space="preserve">, </w:t>
      </w:r>
      <w:hyperlink r:id="rId7" w:history="1">
        <w:r w:rsidR="00825F20" w:rsidRPr="00B8281D">
          <w:rPr>
            <w:rStyle w:val="Hyperlink"/>
            <w:rFonts w:asciiTheme="majorHAnsi" w:eastAsia="Times New Roman" w:hAnsiTheme="majorHAnsi" w:cstheme="majorHAnsi"/>
          </w:rPr>
          <w:t>afiesser@marengo165.org</w:t>
        </w:r>
      </w:hyperlink>
      <w:r w:rsidR="00825F20" w:rsidRPr="00B8281D">
        <w:rPr>
          <w:rFonts w:asciiTheme="majorHAnsi" w:eastAsia="Times New Roman" w:hAnsiTheme="majorHAnsi" w:cstheme="majorHAnsi"/>
        </w:rPr>
        <w:t xml:space="preserve"> or JJ Redman </w:t>
      </w:r>
      <w:hyperlink r:id="rId8" w:history="1">
        <w:r w:rsidR="00825F20" w:rsidRPr="00B8281D">
          <w:rPr>
            <w:rStyle w:val="Hyperlink"/>
            <w:rFonts w:asciiTheme="majorHAnsi" w:eastAsia="Times New Roman" w:hAnsiTheme="majorHAnsi" w:cstheme="majorHAnsi"/>
          </w:rPr>
          <w:t>jredman@marengo165.org</w:t>
        </w:r>
      </w:hyperlink>
      <w:r w:rsidR="00825F20" w:rsidRPr="00B8281D">
        <w:rPr>
          <w:rFonts w:asciiTheme="majorHAnsi" w:eastAsia="Times New Roman" w:hAnsiTheme="majorHAnsi" w:cstheme="majorHAnsi"/>
        </w:rPr>
        <w:t xml:space="preserve">.  </w:t>
      </w:r>
      <w:r w:rsidRPr="00B8281D">
        <w:rPr>
          <w:rFonts w:asciiTheme="majorHAnsi" w:eastAsia="Times New Roman" w:hAnsiTheme="majorHAnsi" w:cstheme="majorHAnsi"/>
        </w:rPr>
        <w:t xml:space="preserve">  If staff have questions/concerns with Google Classroom please contact </w:t>
      </w:r>
      <w:r w:rsidR="00825F20" w:rsidRPr="00B8281D">
        <w:rPr>
          <w:rFonts w:asciiTheme="majorHAnsi" w:eastAsia="Times New Roman" w:hAnsiTheme="majorHAnsi" w:cstheme="majorHAnsi"/>
        </w:rPr>
        <w:t xml:space="preserve">Karen Weeks, </w:t>
      </w:r>
      <w:hyperlink r:id="rId9" w:history="1">
        <w:r w:rsidR="00825F20" w:rsidRPr="00B8281D">
          <w:rPr>
            <w:rStyle w:val="Hyperlink"/>
            <w:rFonts w:asciiTheme="majorHAnsi" w:eastAsia="Times New Roman" w:hAnsiTheme="majorHAnsi" w:cstheme="majorHAnsi"/>
          </w:rPr>
          <w:t>kweeks@marengo165.org</w:t>
        </w:r>
      </w:hyperlink>
      <w:r w:rsidR="00825F20" w:rsidRPr="00B8281D">
        <w:rPr>
          <w:rFonts w:asciiTheme="majorHAnsi" w:eastAsia="Times New Roman" w:hAnsiTheme="majorHAnsi" w:cstheme="majorHAnsi"/>
        </w:rPr>
        <w:t xml:space="preserve"> or Alex Castellanos, </w:t>
      </w:r>
      <w:hyperlink r:id="rId10" w:history="1">
        <w:r w:rsidR="00825F20" w:rsidRPr="00B8281D">
          <w:rPr>
            <w:rStyle w:val="Hyperlink"/>
            <w:rFonts w:asciiTheme="majorHAnsi" w:eastAsia="Times New Roman" w:hAnsiTheme="majorHAnsi" w:cstheme="majorHAnsi"/>
          </w:rPr>
          <w:t>acastellanos@marengo165.org</w:t>
        </w:r>
      </w:hyperlink>
      <w:r w:rsidR="00825F20" w:rsidRPr="00B8281D">
        <w:rPr>
          <w:rFonts w:asciiTheme="majorHAnsi" w:eastAsia="Times New Roman" w:hAnsiTheme="majorHAnsi" w:cstheme="majorHAnsi"/>
        </w:rPr>
        <w:t xml:space="preserve">. </w:t>
      </w:r>
      <w:r w:rsidRPr="00B8281D">
        <w:rPr>
          <w:rFonts w:asciiTheme="majorHAnsi" w:eastAsia="Times New Roman" w:hAnsiTheme="majorHAnsi" w:cstheme="majorHAnsi"/>
        </w:rPr>
        <w:t xml:space="preserve">  If parents/students have questions/concerns regarding Google Classroom</w:t>
      </w:r>
      <w:r w:rsidR="00825F20" w:rsidRPr="00B8281D">
        <w:rPr>
          <w:rFonts w:asciiTheme="majorHAnsi" w:eastAsia="Times New Roman" w:hAnsiTheme="majorHAnsi" w:cstheme="majorHAnsi"/>
        </w:rPr>
        <w:t xml:space="preserve"> or Class </w:t>
      </w:r>
      <w:proofErr w:type="spellStart"/>
      <w:r w:rsidR="00825F20" w:rsidRPr="00B8281D">
        <w:rPr>
          <w:rFonts w:asciiTheme="majorHAnsi" w:eastAsia="Times New Roman" w:hAnsiTheme="majorHAnsi" w:cstheme="majorHAnsi"/>
        </w:rPr>
        <w:t>DoJo</w:t>
      </w:r>
      <w:proofErr w:type="spellEnd"/>
      <w:r w:rsidR="00825F20" w:rsidRPr="00B8281D">
        <w:rPr>
          <w:rFonts w:asciiTheme="majorHAnsi" w:eastAsia="Times New Roman" w:hAnsiTheme="majorHAnsi" w:cstheme="majorHAnsi"/>
        </w:rPr>
        <w:t>, please</w:t>
      </w:r>
      <w:r w:rsidRPr="00B8281D">
        <w:rPr>
          <w:rFonts w:asciiTheme="majorHAnsi" w:eastAsia="Times New Roman" w:hAnsiTheme="majorHAnsi" w:cstheme="majorHAnsi"/>
        </w:rPr>
        <w:t xml:space="preserve"> </w:t>
      </w:r>
      <w:r w:rsidR="00825F20" w:rsidRPr="00B8281D">
        <w:rPr>
          <w:rFonts w:asciiTheme="majorHAnsi" w:eastAsia="Times New Roman" w:hAnsiTheme="majorHAnsi" w:cstheme="majorHAnsi"/>
        </w:rPr>
        <w:t>email</w:t>
      </w:r>
      <w:r w:rsidRPr="00B8281D">
        <w:rPr>
          <w:rFonts w:asciiTheme="majorHAnsi" w:eastAsia="Times New Roman" w:hAnsiTheme="majorHAnsi" w:cstheme="majorHAnsi"/>
        </w:rPr>
        <w:t xml:space="preserve"> your classroom teacher.  </w:t>
      </w:r>
    </w:p>
    <w:p w:rsidR="00F1795C" w:rsidRPr="00B8281D" w:rsidRDefault="00F1795C" w:rsidP="00F1795C">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General Expectations</w:t>
      </w:r>
    </w:p>
    <w:p w:rsidR="00F1795C" w:rsidRPr="00B8281D" w:rsidRDefault="00F1795C" w:rsidP="00F1795C">
      <w:pPr>
        <w:rPr>
          <w:rFonts w:asciiTheme="majorHAnsi" w:eastAsia="Times New Roman" w:hAnsiTheme="majorHAnsi" w:cstheme="majorHAnsi"/>
        </w:rPr>
      </w:pPr>
      <w:r w:rsidRPr="00B8281D">
        <w:rPr>
          <w:rFonts w:asciiTheme="majorHAnsi" w:eastAsia="Times New Roman" w:hAnsiTheme="majorHAnsi" w:cstheme="majorHAnsi"/>
        </w:rPr>
        <w:t xml:space="preserve">One of the best pieces of advice offered from other states is to not overwhelm students with work on these days.  Student work will be relevant, meaningful, and manageable for them. Should a circumstance, such as a power outage, not allow a student to complete the assignment, that student will be given adequate time to make up the assignment </w:t>
      </w:r>
      <w:r w:rsidRPr="00B8281D">
        <w:rPr>
          <w:rFonts w:asciiTheme="majorHAnsi" w:eastAsia="Times New Roman" w:hAnsiTheme="majorHAnsi" w:cstheme="majorHAnsi"/>
          <w:i/>
        </w:rPr>
        <w:t>without penalty</w:t>
      </w:r>
      <w:r w:rsidRPr="00B8281D">
        <w:rPr>
          <w:rFonts w:asciiTheme="majorHAnsi" w:eastAsia="Times New Roman" w:hAnsiTheme="majorHAnsi" w:cstheme="majorHAnsi"/>
        </w:rPr>
        <w:t xml:space="preserve">.  If a student does not have access to the internet or required technology to complete the work, a non-electronic method of completing the work will be provided to the student. </w:t>
      </w:r>
    </w:p>
    <w:p w:rsidR="00F1795C" w:rsidRPr="00B8281D" w:rsidRDefault="00F1795C" w:rsidP="00F1795C">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Instruction</w:t>
      </w:r>
    </w:p>
    <w:p w:rsidR="00F1795C" w:rsidRPr="00B8281D" w:rsidRDefault="00F1795C" w:rsidP="00F1795C">
      <w:pPr>
        <w:rPr>
          <w:rFonts w:asciiTheme="majorHAnsi" w:eastAsia="Times New Roman" w:hAnsiTheme="majorHAnsi" w:cstheme="majorHAnsi"/>
          <w:b/>
        </w:rPr>
      </w:pPr>
      <w:r w:rsidRPr="00B8281D">
        <w:rPr>
          <w:rFonts w:asciiTheme="majorHAnsi" w:eastAsia="Times New Roman" w:hAnsiTheme="majorHAnsi" w:cstheme="majorHAnsi"/>
        </w:rPr>
        <w:t>Remote learning can be real-time or flexibility timed, and it may or may not involve technology.  It is fully acceptable for any teacher to utilize a blend of real-time, flexibility timed, technological and non-technological options.  Our staff has been asked to prioritize the state learning standards, and focus on the standards that are pertinent to moving forward in the future when we are allowed to utilize face to face instruction, or what will best benefit our students that will be moving on to another building, post-secondary ins</w:t>
      </w:r>
      <w:r w:rsidR="00B8281D" w:rsidRPr="00B8281D">
        <w:rPr>
          <w:rFonts w:asciiTheme="majorHAnsi" w:eastAsia="Times New Roman" w:hAnsiTheme="majorHAnsi" w:cstheme="majorHAnsi"/>
        </w:rPr>
        <w:t>truction, or a career next year.</w:t>
      </w:r>
    </w:p>
    <w:p w:rsidR="00F1795C" w:rsidRPr="00B8281D" w:rsidRDefault="00F1795C" w:rsidP="00F1795C">
      <w:pPr>
        <w:rPr>
          <w:rFonts w:asciiTheme="majorHAnsi" w:eastAsia="Times New Roman" w:hAnsiTheme="majorHAnsi" w:cstheme="majorHAnsi"/>
          <w:b/>
          <w:sz w:val="24"/>
          <w:szCs w:val="24"/>
          <w:u w:val="single"/>
        </w:rPr>
      </w:pPr>
      <w:r w:rsidRPr="00B8281D">
        <w:rPr>
          <w:rFonts w:asciiTheme="majorHAnsi" w:eastAsia="Times New Roman" w:hAnsiTheme="majorHAnsi" w:cstheme="majorHAnsi"/>
          <w:b/>
          <w:sz w:val="24"/>
          <w:szCs w:val="24"/>
          <w:u w:val="single"/>
        </w:rPr>
        <w:t>Research Based Instruction</w:t>
      </w:r>
    </w:p>
    <w:p w:rsidR="00F1795C" w:rsidRPr="00B8281D" w:rsidRDefault="00F1795C" w:rsidP="00F1795C">
      <w:pPr>
        <w:rPr>
          <w:rFonts w:asciiTheme="majorHAnsi" w:eastAsia="Times New Roman" w:hAnsiTheme="majorHAnsi" w:cstheme="majorHAnsi"/>
        </w:rPr>
      </w:pPr>
      <w:r w:rsidRPr="00B8281D">
        <w:rPr>
          <w:rFonts w:asciiTheme="majorHAnsi" w:eastAsia="Times New Roman" w:hAnsiTheme="majorHAnsi" w:cstheme="majorHAnsi"/>
        </w:rPr>
        <w:t xml:space="preserve">In general, student work on a Remote Learning Day will be based upon Research Based Instruction.  Some examples of Research Based Instruction appropriate for Remote Learning include but are not limited to: </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Setting Objectives</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Reinforcing Effort/Providing Recognition</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Cues, Questions &amp; Advance Organizers</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Nonlinguistic Representations (Graphic Organizers)</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Summarizing &amp; Note Taking</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Identifying Similarities and Differences</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Generating &amp; Testing Hypotheses</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Homework for later grades with minimal parental involvement with a clear purpose </w:t>
      </w:r>
    </w:p>
    <w:p w:rsidR="00F1795C" w:rsidRPr="00B8281D" w:rsidRDefault="00943394" w:rsidP="00B8281D">
      <w:pPr>
        <w:pStyle w:val="ListParagraph"/>
        <w:numPr>
          <w:ilvl w:val="0"/>
          <w:numId w:val="9"/>
        </w:numPr>
        <w:shd w:val="clear" w:color="auto" w:fill="FFFFFF"/>
        <w:spacing w:line="240" w:lineRule="auto"/>
        <w:rPr>
          <w:rFonts w:asciiTheme="majorHAnsi" w:eastAsia="Times New Roman" w:hAnsiTheme="majorHAnsi" w:cstheme="majorHAnsi"/>
        </w:rPr>
      </w:pPr>
      <w:hyperlink r:id="rId11">
        <w:r w:rsidR="00F1795C" w:rsidRPr="00B8281D">
          <w:rPr>
            <w:rFonts w:asciiTheme="majorHAnsi" w:eastAsia="Times New Roman" w:hAnsiTheme="majorHAnsi" w:cstheme="majorHAnsi"/>
          </w:rPr>
          <w:t>Scaffolding Instruction</w:t>
        </w:r>
      </w:hyperlink>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Student practice</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lastRenderedPageBreak/>
        <w:t>Individualized Instruction</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Inquiry-Based Teaching </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Concept Mapping</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Reciprocal Teaching</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Promoting student metacognition</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Teacher clarity (learning goals, expectations, content delivery, assessment results, etc.)</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Setting goals </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Higher-level questioning</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Learning feedback that is detailed and specific </w:t>
      </w:r>
    </w:p>
    <w:p w:rsidR="00F1795C" w:rsidRPr="00B8281D" w:rsidRDefault="00943394"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hyperlink r:id="rId12">
        <w:r w:rsidR="00F1795C" w:rsidRPr="00B8281D">
          <w:rPr>
            <w:rFonts w:asciiTheme="majorHAnsi" w:eastAsia="Times New Roman" w:hAnsiTheme="majorHAnsi" w:cstheme="majorHAnsi"/>
            <w:color w:val="212121"/>
          </w:rPr>
          <w:t>The Directed Reading-Thinking Activity</w:t>
        </w:r>
      </w:hyperlink>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Question-Answer Relationship </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KWL Chart </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Comparison Matrix </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Anticipation Guides</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Response Notebooks </w:t>
      </w:r>
    </w:p>
    <w:p w:rsidR="00F1795C" w:rsidRPr="00B8281D" w:rsidRDefault="00F1795C" w:rsidP="00B8281D">
      <w:pPr>
        <w:pStyle w:val="ListParagraph"/>
        <w:numPr>
          <w:ilvl w:val="0"/>
          <w:numId w:val="9"/>
        </w:num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Student Reflection</w:t>
      </w:r>
    </w:p>
    <w:p w:rsidR="00F1795C" w:rsidRDefault="00F1795C" w:rsidP="00F1795C">
      <w:pPr>
        <w:shd w:val="clear" w:color="auto" w:fill="FFFFFF"/>
        <w:spacing w:line="240" w:lineRule="auto"/>
        <w:rPr>
          <w:rFonts w:eastAsia="Times New Roman" w:cstheme="minorHAnsi"/>
          <w:color w:val="333333"/>
        </w:rPr>
      </w:pPr>
    </w:p>
    <w:p w:rsidR="00BF1192" w:rsidRDefault="00BF1192" w:rsidP="00F1795C">
      <w:pPr>
        <w:shd w:val="clear" w:color="auto" w:fill="FFFFFF"/>
        <w:spacing w:line="240" w:lineRule="auto"/>
        <w:rPr>
          <w:rFonts w:eastAsia="Times New Roman" w:cstheme="minorHAnsi"/>
          <w:color w:val="333333"/>
        </w:rPr>
      </w:pPr>
    </w:p>
    <w:p w:rsidR="00BF1192" w:rsidRDefault="00BF1192" w:rsidP="00F1795C">
      <w:pPr>
        <w:shd w:val="clear" w:color="auto" w:fill="FFFFFF"/>
        <w:spacing w:line="240" w:lineRule="auto"/>
        <w:rPr>
          <w:rFonts w:eastAsia="Times New Roman" w:cstheme="minorHAnsi"/>
          <w:color w:val="333333"/>
        </w:rPr>
      </w:pPr>
    </w:p>
    <w:p w:rsidR="00BF1192" w:rsidRDefault="00BF1192" w:rsidP="00F1795C">
      <w:pPr>
        <w:shd w:val="clear" w:color="auto" w:fill="FFFFFF"/>
        <w:spacing w:line="240" w:lineRule="auto"/>
        <w:rPr>
          <w:rFonts w:eastAsia="Times New Roman" w:cstheme="minorHAnsi"/>
          <w:color w:val="333333"/>
        </w:rPr>
      </w:pPr>
    </w:p>
    <w:p w:rsidR="00BF1192" w:rsidRDefault="00BF1192" w:rsidP="00F1795C">
      <w:pPr>
        <w:shd w:val="clear" w:color="auto" w:fill="FFFFFF"/>
        <w:spacing w:line="240" w:lineRule="auto"/>
        <w:rPr>
          <w:rFonts w:eastAsia="Times New Roman" w:cstheme="minorHAnsi"/>
          <w:color w:val="333333"/>
        </w:rPr>
      </w:pPr>
    </w:p>
    <w:p w:rsidR="00B8281D" w:rsidRPr="00B8281D" w:rsidRDefault="00B8281D" w:rsidP="00B8281D">
      <w:pPr>
        <w:shd w:val="clear" w:color="auto" w:fill="FFFFFF"/>
        <w:spacing w:line="240" w:lineRule="auto"/>
        <w:rPr>
          <w:rFonts w:asciiTheme="majorHAnsi" w:eastAsia="Times New Roman" w:hAnsiTheme="majorHAnsi" w:cstheme="majorHAnsi"/>
          <w:b/>
          <w:color w:val="333333"/>
          <w:sz w:val="24"/>
          <w:szCs w:val="24"/>
          <w:u w:val="single"/>
        </w:rPr>
      </w:pPr>
      <w:r w:rsidRPr="00B8281D">
        <w:rPr>
          <w:rFonts w:asciiTheme="majorHAnsi" w:eastAsia="Times New Roman" w:hAnsiTheme="majorHAnsi" w:cstheme="majorHAnsi"/>
          <w:b/>
          <w:color w:val="333333"/>
          <w:sz w:val="24"/>
          <w:szCs w:val="24"/>
          <w:u w:val="single"/>
        </w:rPr>
        <w:t>Instructional Time Expectations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535"/>
        <w:gridCol w:w="2625"/>
        <w:gridCol w:w="2340"/>
      </w:tblGrid>
      <w:tr w:rsidR="00B8281D" w:rsidRPr="00B8281D" w:rsidTr="00C0554E">
        <w:tc>
          <w:tcPr>
            <w:tcW w:w="1860" w:type="dxa"/>
            <w:shd w:val="clear" w:color="auto" w:fill="B7B7B7"/>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jc w:val="center"/>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Grade Level</w:t>
            </w:r>
          </w:p>
        </w:tc>
        <w:tc>
          <w:tcPr>
            <w:tcW w:w="2535" w:type="dxa"/>
            <w:shd w:val="clear" w:color="auto" w:fill="B7B7B7"/>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jc w:val="center"/>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Minimum</w:t>
            </w:r>
          </w:p>
        </w:tc>
        <w:tc>
          <w:tcPr>
            <w:tcW w:w="2625" w:type="dxa"/>
            <w:shd w:val="clear" w:color="auto" w:fill="B7B7B7"/>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jc w:val="center"/>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Maximum</w:t>
            </w:r>
          </w:p>
        </w:tc>
        <w:tc>
          <w:tcPr>
            <w:tcW w:w="2340" w:type="dxa"/>
            <w:shd w:val="clear" w:color="auto" w:fill="B7B7B7"/>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jc w:val="center"/>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Recommended Length of Sustained Attention</w:t>
            </w:r>
          </w:p>
        </w:tc>
      </w:tr>
      <w:tr w:rsidR="00B8281D" w:rsidRPr="00B8281D" w:rsidTr="00C0554E">
        <w:tc>
          <w:tcPr>
            <w:tcW w:w="186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Birth to Three</w:t>
            </w:r>
          </w:p>
        </w:tc>
        <w:tc>
          <w:tcPr>
            <w:tcW w:w="253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2 visits/month</w:t>
            </w:r>
          </w:p>
        </w:tc>
        <w:tc>
          <w:tcPr>
            <w:tcW w:w="262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2 visits/month</w:t>
            </w:r>
          </w:p>
        </w:tc>
        <w:tc>
          <w:tcPr>
            <w:tcW w:w="234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Per PAT guidelines</w:t>
            </w:r>
          </w:p>
        </w:tc>
      </w:tr>
      <w:tr w:rsidR="00B8281D" w:rsidRPr="00B8281D" w:rsidTr="00C0554E">
        <w:tc>
          <w:tcPr>
            <w:tcW w:w="186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proofErr w:type="spellStart"/>
            <w:r w:rsidRPr="00B8281D">
              <w:rPr>
                <w:rFonts w:asciiTheme="majorHAnsi" w:eastAsia="Times New Roman" w:hAnsiTheme="majorHAnsi" w:cstheme="majorHAnsi"/>
                <w:b/>
                <w:color w:val="333333"/>
              </w:rPr>
              <w:t>PreK</w:t>
            </w:r>
            <w:proofErr w:type="spellEnd"/>
          </w:p>
        </w:tc>
        <w:tc>
          <w:tcPr>
            <w:tcW w:w="253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20 minutes/day</w:t>
            </w:r>
          </w:p>
        </w:tc>
        <w:tc>
          <w:tcPr>
            <w:tcW w:w="262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60 minutes/day</w:t>
            </w:r>
          </w:p>
        </w:tc>
        <w:tc>
          <w:tcPr>
            <w:tcW w:w="234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3-5 minutes</w:t>
            </w:r>
          </w:p>
        </w:tc>
      </w:tr>
      <w:tr w:rsidR="00B8281D" w:rsidRPr="00B8281D" w:rsidTr="00C0554E">
        <w:tc>
          <w:tcPr>
            <w:tcW w:w="186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K</w:t>
            </w:r>
          </w:p>
        </w:tc>
        <w:tc>
          <w:tcPr>
            <w:tcW w:w="253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30 minutes/day</w:t>
            </w:r>
          </w:p>
        </w:tc>
        <w:tc>
          <w:tcPr>
            <w:tcW w:w="262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90 minutes/day</w:t>
            </w:r>
          </w:p>
        </w:tc>
        <w:tc>
          <w:tcPr>
            <w:tcW w:w="234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3-5 minutes</w:t>
            </w:r>
          </w:p>
        </w:tc>
      </w:tr>
      <w:tr w:rsidR="00B8281D" w:rsidRPr="00B8281D" w:rsidTr="00C0554E">
        <w:tc>
          <w:tcPr>
            <w:tcW w:w="186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1-2</w:t>
            </w:r>
          </w:p>
        </w:tc>
        <w:tc>
          <w:tcPr>
            <w:tcW w:w="253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45 minutes/day</w:t>
            </w:r>
          </w:p>
        </w:tc>
        <w:tc>
          <w:tcPr>
            <w:tcW w:w="262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90 minutes/day</w:t>
            </w:r>
          </w:p>
        </w:tc>
        <w:tc>
          <w:tcPr>
            <w:tcW w:w="234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5-10 minutes</w:t>
            </w:r>
          </w:p>
        </w:tc>
      </w:tr>
      <w:tr w:rsidR="00B8281D" w:rsidRPr="00B8281D" w:rsidTr="00C0554E">
        <w:tc>
          <w:tcPr>
            <w:tcW w:w="186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3-5</w:t>
            </w:r>
          </w:p>
        </w:tc>
        <w:tc>
          <w:tcPr>
            <w:tcW w:w="253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60 minutes/day</w:t>
            </w:r>
          </w:p>
        </w:tc>
        <w:tc>
          <w:tcPr>
            <w:tcW w:w="262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120 minutes/day</w:t>
            </w:r>
          </w:p>
        </w:tc>
        <w:tc>
          <w:tcPr>
            <w:tcW w:w="234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10-15 minutes</w:t>
            </w:r>
          </w:p>
        </w:tc>
      </w:tr>
      <w:tr w:rsidR="00B8281D" w:rsidRPr="00B8281D" w:rsidTr="00C0554E">
        <w:tc>
          <w:tcPr>
            <w:tcW w:w="186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6-8</w:t>
            </w:r>
          </w:p>
        </w:tc>
        <w:tc>
          <w:tcPr>
            <w:tcW w:w="253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Class: 15 minutes/day</w:t>
            </w:r>
          </w:p>
        </w:tc>
        <w:tc>
          <w:tcPr>
            <w:tcW w:w="262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Class: 30 minutes/day</w:t>
            </w:r>
          </w:p>
        </w:tc>
        <w:tc>
          <w:tcPr>
            <w:tcW w:w="234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1 subject area or class</w:t>
            </w:r>
          </w:p>
        </w:tc>
      </w:tr>
      <w:tr w:rsidR="00B8281D" w:rsidRPr="00B8281D" w:rsidTr="00C0554E">
        <w:trPr>
          <w:trHeight w:val="316"/>
        </w:trPr>
        <w:tc>
          <w:tcPr>
            <w:tcW w:w="186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9-12</w:t>
            </w:r>
          </w:p>
        </w:tc>
        <w:tc>
          <w:tcPr>
            <w:tcW w:w="253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Class: 20 minutes/day</w:t>
            </w:r>
          </w:p>
        </w:tc>
        <w:tc>
          <w:tcPr>
            <w:tcW w:w="2625"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Class: 45 minutes/day</w:t>
            </w:r>
          </w:p>
        </w:tc>
        <w:tc>
          <w:tcPr>
            <w:tcW w:w="2340" w:type="dxa"/>
            <w:shd w:val="clear" w:color="auto" w:fill="auto"/>
            <w:tcMar>
              <w:top w:w="100" w:type="dxa"/>
              <w:left w:w="100" w:type="dxa"/>
              <w:bottom w:w="100" w:type="dxa"/>
              <w:right w:w="100" w:type="dxa"/>
            </w:tcMar>
          </w:tcPr>
          <w:p w:rsidR="00B8281D" w:rsidRPr="00B8281D" w:rsidRDefault="00B8281D" w:rsidP="00C0554E">
            <w:pPr>
              <w:widowControl w:val="0"/>
              <w:pBdr>
                <w:top w:val="nil"/>
                <w:left w:val="nil"/>
                <w:bottom w:val="nil"/>
                <w:right w:val="nil"/>
                <w:between w:val="nil"/>
              </w:pBdr>
              <w:spacing w:line="240" w:lineRule="auto"/>
              <w:rPr>
                <w:rFonts w:asciiTheme="majorHAnsi" w:eastAsia="Times New Roman" w:hAnsiTheme="majorHAnsi" w:cstheme="majorHAnsi"/>
                <w:b/>
                <w:color w:val="333333"/>
              </w:rPr>
            </w:pPr>
            <w:r w:rsidRPr="00B8281D">
              <w:rPr>
                <w:rFonts w:asciiTheme="majorHAnsi" w:eastAsia="Times New Roman" w:hAnsiTheme="majorHAnsi" w:cstheme="majorHAnsi"/>
                <w:b/>
                <w:color w:val="333333"/>
              </w:rPr>
              <w:t>1 subject area or class</w:t>
            </w:r>
          </w:p>
        </w:tc>
      </w:tr>
    </w:tbl>
    <w:p w:rsidR="00B8281D" w:rsidRPr="00B8281D" w:rsidRDefault="00B8281D" w:rsidP="00B8281D">
      <w:pPr>
        <w:shd w:val="clear" w:color="auto" w:fill="FFFFFF"/>
        <w:spacing w:line="240" w:lineRule="auto"/>
        <w:rPr>
          <w:rFonts w:asciiTheme="majorHAnsi" w:eastAsia="Times New Roman" w:hAnsiTheme="majorHAnsi" w:cstheme="majorHAnsi"/>
          <w:b/>
          <w:color w:val="333333"/>
        </w:rPr>
      </w:pPr>
    </w:p>
    <w:p w:rsidR="00B8281D" w:rsidRDefault="00B8281D" w:rsidP="00B8281D">
      <w:p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Further, we encourage teachers to give additional optional work, engagement opportunities, and enrichment opportunities (e.g., independent research projects) as long as it is made clear to students and families that the work is optional and will not negatively impact a student’s grade. Students will have the opportunity to redo, make-up, try again to complete, show progress, or attempt to complete work assigned.  Also, we will be encouraging alternate methods of assessment moving forward.</w:t>
      </w:r>
    </w:p>
    <w:p w:rsidR="00BF1192" w:rsidRDefault="00BF1192" w:rsidP="00B8281D">
      <w:pPr>
        <w:shd w:val="clear" w:color="auto" w:fill="FFFFFF"/>
        <w:spacing w:line="240" w:lineRule="auto"/>
        <w:rPr>
          <w:rFonts w:asciiTheme="majorHAnsi" w:eastAsia="Times New Roman" w:hAnsiTheme="majorHAnsi" w:cstheme="majorHAnsi"/>
          <w:color w:val="333333"/>
        </w:rPr>
      </w:pPr>
    </w:p>
    <w:p w:rsidR="00BF1192" w:rsidRDefault="00BF1192" w:rsidP="00B8281D">
      <w:pPr>
        <w:shd w:val="clear" w:color="auto" w:fill="FFFFFF"/>
        <w:spacing w:line="240" w:lineRule="auto"/>
        <w:rPr>
          <w:rFonts w:asciiTheme="majorHAnsi" w:eastAsia="Times New Roman" w:hAnsiTheme="majorHAnsi" w:cstheme="majorHAnsi"/>
          <w:color w:val="333333"/>
        </w:rPr>
      </w:pPr>
    </w:p>
    <w:p w:rsidR="00BF1192" w:rsidRPr="00B8281D" w:rsidRDefault="00BF1192" w:rsidP="00B8281D">
      <w:pPr>
        <w:shd w:val="clear" w:color="auto" w:fill="FFFFFF"/>
        <w:spacing w:line="240" w:lineRule="auto"/>
        <w:rPr>
          <w:rFonts w:asciiTheme="majorHAnsi" w:hAnsiTheme="majorHAnsi" w:cstheme="maj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8281D" w:rsidRPr="00B8281D" w:rsidTr="00C0554E">
        <w:tc>
          <w:tcPr>
            <w:tcW w:w="9360" w:type="dxa"/>
            <w:shd w:val="clear" w:color="auto" w:fill="auto"/>
            <w:tcMar>
              <w:top w:w="100" w:type="dxa"/>
              <w:left w:w="100" w:type="dxa"/>
              <w:bottom w:w="100" w:type="dxa"/>
              <w:right w:w="100" w:type="dxa"/>
            </w:tcMar>
          </w:tcPr>
          <w:p w:rsidR="00B8281D" w:rsidRPr="00B8281D" w:rsidRDefault="00B8281D" w:rsidP="00C0554E">
            <w:pPr>
              <w:widowControl w:val="0"/>
              <w:spacing w:line="240" w:lineRule="auto"/>
              <w:jc w:val="center"/>
              <w:rPr>
                <w:rFonts w:asciiTheme="majorHAnsi" w:hAnsiTheme="majorHAnsi" w:cstheme="majorHAnsi"/>
                <w:b/>
                <w:sz w:val="24"/>
                <w:szCs w:val="24"/>
              </w:rPr>
            </w:pPr>
            <w:r w:rsidRPr="00B8281D">
              <w:rPr>
                <w:rFonts w:asciiTheme="majorHAnsi" w:hAnsiTheme="majorHAnsi" w:cstheme="majorHAnsi"/>
                <w:b/>
                <w:sz w:val="24"/>
                <w:szCs w:val="24"/>
              </w:rPr>
              <w:t>Suggestions for Additional Activities</w:t>
            </w:r>
          </w:p>
        </w:tc>
      </w:tr>
    </w:tbl>
    <w:p w:rsidR="00B8281D" w:rsidRPr="00B8281D" w:rsidRDefault="00B8281D" w:rsidP="00B8281D">
      <w:pPr>
        <w:rPr>
          <w:rFonts w:asciiTheme="majorHAnsi" w:hAnsiTheme="majorHAnsi" w:cstheme="maj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B8281D" w:rsidRPr="00B8281D" w:rsidTr="00C0554E">
        <w:tc>
          <w:tcPr>
            <w:tcW w:w="1872" w:type="dxa"/>
            <w:shd w:val="clear" w:color="auto" w:fill="auto"/>
            <w:tcMar>
              <w:top w:w="100" w:type="dxa"/>
              <w:left w:w="100" w:type="dxa"/>
              <w:bottom w:w="100" w:type="dxa"/>
              <w:right w:w="100" w:type="dxa"/>
            </w:tcMar>
          </w:tcPr>
          <w:p w:rsidR="00B8281D" w:rsidRPr="00B8281D" w:rsidRDefault="00B8281D" w:rsidP="00C0554E">
            <w:pPr>
              <w:widowControl w:val="0"/>
              <w:spacing w:line="240" w:lineRule="auto"/>
              <w:jc w:val="center"/>
              <w:rPr>
                <w:rFonts w:asciiTheme="majorHAnsi" w:hAnsiTheme="majorHAnsi" w:cstheme="majorHAnsi"/>
                <w:b/>
              </w:rPr>
            </w:pPr>
            <w:r w:rsidRPr="00B8281D">
              <w:rPr>
                <w:rFonts w:asciiTheme="majorHAnsi" w:hAnsiTheme="majorHAnsi" w:cstheme="majorHAnsi"/>
                <w:b/>
              </w:rPr>
              <w:t>Mind</w:t>
            </w:r>
          </w:p>
        </w:tc>
        <w:tc>
          <w:tcPr>
            <w:tcW w:w="1872" w:type="dxa"/>
            <w:shd w:val="clear" w:color="auto" w:fill="auto"/>
            <w:tcMar>
              <w:top w:w="100" w:type="dxa"/>
              <w:left w:w="100" w:type="dxa"/>
              <w:bottom w:w="100" w:type="dxa"/>
              <w:right w:w="100" w:type="dxa"/>
            </w:tcMar>
          </w:tcPr>
          <w:p w:rsidR="00B8281D" w:rsidRPr="00B8281D" w:rsidRDefault="00B8281D" w:rsidP="00C0554E">
            <w:pPr>
              <w:widowControl w:val="0"/>
              <w:spacing w:line="240" w:lineRule="auto"/>
              <w:jc w:val="center"/>
              <w:rPr>
                <w:rFonts w:asciiTheme="majorHAnsi" w:hAnsiTheme="majorHAnsi" w:cstheme="majorHAnsi"/>
                <w:b/>
              </w:rPr>
            </w:pPr>
            <w:r w:rsidRPr="00B8281D">
              <w:rPr>
                <w:rFonts w:asciiTheme="majorHAnsi" w:hAnsiTheme="majorHAnsi" w:cstheme="majorHAnsi"/>
                <w:b/>
              </w:rPr>
              <w:t>Body</w:t>
            </w:r>
          </w:p>
        </w:tc>
        <w:tc>
          <w:tcPr>
            <w:tcW w:w="1872" w:type="dxa"/>
            <w:shd w:val="clear" w:color="auto" w:fill="auto"/>
            <w:tcMar>
              <w:top w:w="100" w:type="dxa"/>
              <w:left w:w="100" w:type="dxa"/>
              <w:bottom w:w="100" w:type="dxa"/>
              <w:right w:w="100" w:type="dxa"/>
            </w:tcMar>
          </w:tcPr>
          <w:p w:rsidR="00B8281D" w:rsidRPr="00B8281D" w:rsidRDefault="00B8281D" w:rsidP="00C0554E">
            <w:pPr>
              <w:widowControl w:val="0"/>
              <w:spacing w:line="240" w:lineRule="auto"/>
              <w:jc w:val="center"/>
              <w:rPr>
                <w:rFonts w:asciiTheme="majorHAnsi" w:hAnsiTheme="majorHAnsi" w:cstheme="majorHAnsi"/>
                <w:b/>
              </w:rPr>
            </w:pPr>
            <w:r w:rsidRPr="00B8281D">
              <w:rPr>
                <w:rFonts w:asciiTheme="majorHAnsi" w:hAnsiTheme="majorHAnsi" w:cstheme="majorHAnsi"/>
                <w:b/>
              </w:rPr>
              <w:t>Spirit</w:t>
            </w:r>
          </w:p>
        </w:tc>
        <w:tc>
          <w:tcPr>
            <w:tcW w:w="1872" w:type="dxa"/>
            <w:shd w:val="clear" w:color="auto" w:fill="auto"/>
            <w:tcMar>
              <w:top w:w="100" w:type="dxa"/>
              <w:left w:w="100" w:type="dxa"/>
              <w:bottom w:w="100" w:type="dxa"/>
              <w:right w:w="100" w:type="dxa"/>
            </w:tcMar>
          </w:tcPr>
          <w:p w:rsidR="00B8281D" w:rsidRPr="00B8281D" w:rsidRDefault="00B8281D" w:rsidP="00C0554E">
            <w:pPr>
              <w:widowControl w:val="0"/>
              <w:spacing w:line="240" w:lineRule="auto"/>
              <w:jc w:val="center"/>
              <w:rPr>
                <w:rFonts w:asciiTheme="majorHAnsi" w:hAnsiTheme="majorHAnsi" w:cstheme="majorHAnsi"/>
                <w:b/>
              </w:rPr>
            </w:pPr>
            <w:r w:rsidRPr="00B8281D">
              <w:rPr>
                <w:rFonts w:asciiTheme="majorHAnsi" w:hAnsiTheme="majorHAnsi" w:cstheme="majorHAnsi"/>
                <w:b/>
              </w:rPr>
              <w:t>Environment</w:t>
            </w:r>
          </w:p>
        </w:tc>
        <w:tc>
          <w:tcPr>
            <w:tcW w:w="1872" w:type="dxa"/>
            <w:shd w:val="clear" w:color="auto" w:fill="auto"/>
            <w:tcMar>
              <w:top w:w="100" w:type="dxa"/>
              <w:left w:w="100" w:type="dxa"/>
              <w:bottom w:w="100" w:type="dxa"/>
              <w:right w:w="100" w:type="dxa"/>
            </w:tcMar>
          </w:tcPr>
          <w:p w:rsidR="00B8281D" w:rsidRPr="00B8281D" w:rsidRDefault="00B8281D" w:rsidP="00C0554E">
            <w:pPr>
              <w:widowControl w:val="0"/>
              <w:spacing w:line="240" w:lineRule="auto"/>
              <w:jc w:val="center"/>
              <w:rPr>
                <w:rFonts w:asciiTheme="majorHAnsi" w:hAnsiTheme="majorHAnsi" w:cstheme="majorHAnsi"/>
                <w:b/>
              </w:rPr>
            </w:pPr>
            <w:r w:rsidRPr="00B8281D">
              <w:rPr>
                <w:rFonts w:asciiTheme="majorHAnsi" w:hAnsiTheme="majorHAnsi" w:cstheme="majorHAnsi"/>
                <w:b/>
              </w:rPr>
              <w:t>Family</w:t>
            </w:r>
          </w:p>
        </w:tc>
      </w:tr>
      <w:tr w:rsidR="00B8281D" w:rsidRPr="00B8281D" w:rsidTr="00C0554E">
        <w:tc>
          <w:tcPr>
            <w:tcW w:w="1872" w:type="dxa"/>
            <w:shd w:val="clear" w:color="auto" w:fill="auto"/>
            <w:tcMar>
              <w:top w:w="100" w:type="dxa"/>
              <w:left w:w="100" w:type="dxa"/>
              <w:bottom w:w="100" w:type="dxa"/>
              <w:right w:w="100" w:type="dxa"/>
            </w:tcMar>
          </w:tcPr>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 xml:space="preserve">Reading, e.g., independent reading, listening to someone else read, audiobooks </w:t>
            </w:r>
          </w:p>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 xml:space="preserve">Puzzles, Word Searches </w:t>
            </w:r>
          </w:p>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 xml:space="preserve">Write a story or in a journal </w:t>
            </w:r>
          </w:p>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 xml:space="preserve">Count money </w:t>
            </w:r>
          </w:p>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 xml:space="preserve">Draw a map of your neighborhood </w:t>
            </w:r>
          </w:p>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 xml:space="preserve">Building with blocks or Legos </w:t>
            </w:r>
          </w:p>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Listen to a podcast</w:t>
            </w:r>
          </w:p>
          <w:p w:rsidR="00B8281D" w:rsidRPr="00B8281D" w:rsidRDefault="00B8281D" w:rsidP="00C0554E">
            <w:pPr>
              <w:pStyle w:val="ListParagraph"/>
              <w:widowControl w:val="0"/>
              <w:numPr>
                <w:ilvl w:val="0"/>
                <w:numId w:val="1"/>
              </w:numPr>
              <w:spacing w:line="240" w:lineRule="auto"/>
              <w:ind w:left="340" w:hanging="340"/>
              <w:rPr>
                <w:rFonts w:asciiTheme="majorHAnsi" w:hAnsiTheme="majorHAnsi" w:cstheme="majorHAnsi"/>
              </w:rPr>
            </w:pPr>
            <w:r w:rsidRPr="00B8281D">
              <w:rPr>
                <w:rFonts w:asciiTheme="majorHAnsi" w:hAnsiTheme="majorHAnsi" w:cstheme="majorHAnsi"/>
              </w:rPr>
              <w:t>Watch a documentary</w:t>
            </w:r>
          </w:p>
        </w:tc>
        <w:tc>
          <w:tcPr>
            <w:tcW w:w="1872" w:type="dxa"/>
            <w:shd w:val="clear" w:color="auto" w:fill="auto"/>
            <w:tcMar>
              <w:top w:w="100" w:type="dxa"/>
              <w:left w:w="100" w:type="dxa"/>
              <w:bottom w:w="100" w:type="dxa"/>
              <w:right w:w="100" w:type="dxa"/>
            </w:tcMar>
          </w:tcPr>
          <w:p w:rsidR="00B8281D" w:rsidRPr="00B8281D" w:rsidRDefault="00B8281D" w:rsidP="00C0554E">
            <w:pPr>
              <w:pStyle w:val="ListParagraph"/>
              <w:widowControl w:val="0"/>
              <w:numPr>
                <w:ilvl w:val="0"/>
                <w:numId w:val="1"/>
              </w:numPr>
              <w:spacing w:line="240" w:lineRule="auto"/>
              <w:ind w:left="358" w:hanging="358"/>
              <w:rPr>
                <w:rFonts w:asciiTheme="majorHAnsi" w:hAnsiTheme="majorHAnsi" w:cstheme="majorHAnsi"/>
              </w:rPr>
            </w:pPr>
            <w:r w:rsidRPr="00B8281D">
              <w:rPr>
                <w:rFonts w:asciiTheme="majorHAnsi" w:hAnsiTheme="majorHAnsi" w:cstheme="majorHAnsi"/>
              </w:rPr>
              <w:t xml:space="preserve">Take a walk </w:t>
            </w:r>
          </w:p>
          <w:p w:rsidR="00B8281D" w:rsidRPr="00B8281D" w:rsidRDefault="00B8281D" w:rsidP="00C0554E">
            <w:pPr>
              <w:pStyle w:val="ListParagraph"/>
              <w:widowControl w:val="0"/>
              <w:numPr>
                <w:ilvl w:val="0"/>
                <w:numId w:val="1"/>
              </w:numPr>
              <w:spacing w:line="240" w:lineRule="auto"/>
              <w:ind w:left="358" w:hanging="358"/>
              <w:rPr>
                <w:rFonts w:asciiTheme="majorHAnsi" w:hAnsiTheme="majorHAnsi" w:cstheme="majorHAnsi"/>
              </w:rPr>
            </w:pPr>
            <w:r w:rsidRPr="00B8281D">
              <w:rPr>
                <w:rFonts w:asciiTheme="majorHAnsi" w:hAnsiTheme="majorHAnsi" w:cstheme="majorHAnsi"/>
              </w:rPr>
              <w:t xml:space="preserve">Dance </w:t>
            </w:r>
          </w:p>
          <w:p w:rsidR="00B8281D" w:rsidRPr="00B8281D" w:rsidRDefault="00B8281D" w:rsidP="00C0554E">
            <w:pPr>
              <w:pStyle w:val="ListParagraph"/>
              <w:widowControl w:val="0"/>
              <w:numPr>
                <w:ilvl w:val="0"/>
                <w:numId w:val="1"/>
              </w:numPr>
              <w:spacing w:line="240" w:lineRule="auto"/>
              <w:ind w:left="358" w:hanging="358"/>
              <w:rPr>
                <w:rFonts w:asciiTheme="majorHAnsi" w:hAnsiTheme="majorHAnsi" w:cstheme="majorHAnsi"/>
              </w:rPr>
            </w:pPr>
            <w:r w:rsidRPr="00B8281D">
              <w:rPr>
                <w:rFonts w:asciiTheme="majorHAnsi" w:hAnsiTheme="majorHAnsi" w:cstheme="majorHAnsi"/>
              </w:rPr>
              <w:t xml:space="preserve">Exercise </w:t>
            </w:r>
          </w:p>
          <w:p w:rsidR="00B8281D" w:rsidRPr="00B8281D" w:rsidRDefault="00B8281D" w:rsidP="00C0554E">
            <w:pPr>
              <w:pStyle w:val="ListParagraph"/>
              <w:widowControl w:val="0"/>
              <w:numPr>
                <w:ilvl w:val="0"/>
                <w:numId w:val="1"/>
              </w:numPr>
              <w:spacing w:line="240" w:lineRule="auto"/>
              <w:ind w:left="358" w:hanging="358"/>
              <w:rPr>
                <w:rFonts w:asciiTheme="majorHAnsi" w:hAnsiTheme="majorHAnsi" w:cstheme="majorHAnsi"/>
              </w:rPr>
            </w:pPr>
            <w:r w:rsidRPr="00B8281D">
              <w:rPr>
                <w:rFonts w:asciiTheme="majorHAnsi" w:hAnsiTheme="majorHAnsi" w:cstheme="majorHAnsi"/>
              </w:rPr>
              <w:t>Fine/gross motor activities</w:t>
            </w:r>
          </w:p>
          <w:p w:rsidR="00B8281D" w:rsidRPr="00B8281D" w:rsidRDefault="00B8281D" w:rsidP="00C0554E">
            <w:pPr>
              <w:pStyle w:val="ListParagraph"/>
              <w:widowControl w:val="0"/>
              <w:numPr>
                <w:ilvl w:val="0"/>
                <w:numId w:val="1"/>
              </w:numPr>
              <w:spacing w:line="240" w:lineRule="auto"/>
              <w:ind w:left="358" w:hanging="358"/>
              <w:rPr>
                <w:rFonts w:asciiTheme="majorHAnsi" w:hAnsiTheme="majorHAnsi" w:cstheme="majorHAnsi"/>
              </w:rPr>
            </w:pPr>
            <w:r w:rsidRPr="00B8281D">
              <w:rPr>
                <w:rFonts w:asciiTheme="majorHAnsi" w:hAnsiTheme="majorHAnsi" w:cstheme="majorHAnsi"/>
              </w:rPr>
              <w:t xml:space="preserve">Stretch or do yoga </w:t>
            </w:r>
          </w:p>
          <w:p w:rsidR="00B8281D" w:rsidRPr="00B8281D" w:rsidRDefault="00B8281D" w:rsidP="00C0554E">
            <w:pPr>
              <w:pStyle w:val="ListParagraph"/>
              <w:widowControl w:val="0"/>
              <w:numPr>
                <w:ilvl w:val="0"/>
                <w:numId w:val="1"/>
              </w:numPr>
              <w:spacing w:line="240" w:lineRule="auto"/>
              <w:ind w:left="358" w:hanging="358"/>
              <w:rPr>
                <w:rFonts w:asciiTheme="majorHAnsi" w:hAnsiTheme="majorHAnsi" w:cstheme="majorHAnsi"/>
              </w:rPr>
            </w:pPr>
            <w:r w:rsidRPr="00B8281D">
              <w:rPr>
                <w:rFonts w:asciiTheme="majorHAnsi" w:hAnsiTheme="majorHAnsi" w:cstheme="majorHAnsi"/>
              </w:rPr>
              <w:t>Play a sport</w:t>
            </w:r>
          </w:p>
        </w:tc>
        <w:tc>
          <w:tcPr>
            <w:tcW w:w="1872" w:type="dxa"/>
            <w:shd w:val="clear" w:color="auto" w:fill="auto"/>
            <w:tcMar>
              <w:top w:w="100" w:type="dxa"/>
              <w:left w:w="100" w:type="dxa"/>
              <w:bottom w:w="100" w:type="dxa"/>
              <w:right w:w="100" w:type="dxa"/>
            </w:tcMar>
          </w:tcPr>
          <w:p w:rsidR="00B8281D" w:rsidRPr="00B8281D" w:rsidRDefault="00B8281D" w:rsidP="00C0554E">
            <w:pPr>
              <w:pStyle w:val="ListParagraph"/>
              <w:widowControl w:val="0"/>
              <w:numPr>
                <w:ilvl w:val="0"/>
                <w:numId w:val="1"/>
              </w:numPr>
              <w:spacing w:line="240" w:lineRule="auto"/>
              <w:ind w:left="286"/>
              <w:rPr>
                <w:rFonts w:asciiTheme="majorHAnsi" w:hAnsiTheme="majorHAnsi" w:cstheme="majorHAnsi"/>
              </w:rPr>
            </w:pPr>
            <w:r w:rsidRPr="00B8281D">
              <w:rPr>
                <w:rFonts w:asciiTheme="majorHAnsi" w:hAnsiTheme="majorHAnsi" w:cstheme="majorHAnsi"/>
              </w:rPr>
              <w:t xml:space="preserve">Listen to music or sing </w:t>
            </w:r>
          </w:p>
          <w:p w:rsidR="00B8281D" w:rsidRPr="00B8281D" w:rsidRDefault="00B8281D" w:rsidP="00C0554E">
            <w:pPr>
              <w:pStyle w:val="ListParagraph"/>
              <w:widowControl w:val="0"/>
              <w:numPr>
                <w:ilvl w:val="0"/>
                <w:numId w:val="1"/>
              </w:numPr>
              <w:spacing w:line="240" w:lineRule="auto"/>
              <w:ind w:left="286"/>
              <w:rPr>
                <w:rFonts w:asciiTheme="majorHAnsi" w:hAnsiTheme="majorHAnsi" w:cstheme="majorHAnsi"/>
              </w:rPr>
            </w:pPr>
            <w:r w:rsidRPr="00B8281D">
              <w:rPr>
                <w:rFonts w:asciiTheme="majorHAnsi" w:hAnsiTheme="majorHAnsi" w:cstheme="majorHAnsi"/>
              </w:rPr>
              <w:t xml:space="preserve">Playing (inside or outside) </w:t>
            </w:r>
          </w:p>
          <w:p w:rsidR="00B8281D" w:rsidRPr="00B8281D" w:rsidRDefault="00B8281D" w:rsidP="00C0554E">
            <w:pPr>
              <w:pStyle w:val="ListParagraph"/>
              <w:widowControl w:val="0"/>
              <w:numPr>
                <w:ilvl w:val="0"/>
                <w:numId w:val="1"/>
              </w:numPr>
              <w:spacing w:line="240" w:lineRule="auto"/>
              <w:ind w:left="286"/>
              <w:rPr>
                <w:rFonts w:asciiTheme="majorHAnsi" w:hAnsiTheme="majorHAnsi" w:cstheme="majorHAnsi"/>
              </w:rPr>
            </w:pPr>
            <w:r w:rsidRPr="00B8281D">
              <w:rPr>
                <w:rFonts w:asciiTheme="majorHAnsi" w:hAnsiTheme="majorHAnsi" w:cstheme="majorHAnsi"/>
              </w:rPr>
              <w:t xml:space="preserve">Creative arts </w:t>
            </w:r>
          </w:p>
          <w:p w:rsidR="00B8281D" w:rsidRPr="00B8281D" w:rsidRDefault="00B8281D" w:rsidP="00C0554E">
            <w:pPr>
              <w:pStyle w:val="ListParagraph"/>
              <w:widowControl w:val="0"/>
              <w:numPr>
                <w:ilvl w:val="0"/>
                <w:numId w:val="1"/>
              </w:numPr>
              <w:spacing w:line="240" w:lineRule="auto"/>
              <w:ind w:left="286"/>
              <w:rPr>
                <w:rFonts w:asciiTheme="majorHAnsi" w:hAnsiTheme="majorHAnsi" w:cstheme="majorHAnsi"/>
              </w:rPr>
            </w:pPr>
            <w:r w:rsidRPr="00B8281D">
              <w:rPr>
                <w:rFonts w:asciiTheme="majorHAnsi" w:hAnsiTheme="majorHAnsi" w:cstheme="majorHAnsi"/>
              </w:rPr>
              <w:t xml:space="preserve">Coloring or drawing </w:t>
            </w:r>
          </w:p>
          <w:p w:rsidR="00B8281D" w:rsidRPr="00B8281D" w:rsidRDefault="00B8281D" w:rsidP="00C0554E">
            <w:pPr>
              <w:pStyle w:val="ListParagraph"/>
              <w:widowControl w:val="0"/>
              <w:numPr>
                <w:ilvl w:val="0"/>
                <w:numId w:val="1"/>
              </w:numPr>
              <w:spacing w:line="240" w:lineRule="auto"/>
              <w:ind w:left="286"/>
              <w:rPr>
                <w:rFonts w:asciiTheme="majorHAnsi" w:hAnsiTheme="majorHAnsi" w:cstheme="majorHAnsi"/>
              </w:rPr>
            </w:pPr>
            <w:r w:rsidRPr="00B8281D">
              <w:rPr>
                <w:rFonts w:asciiTheme="majorHAnsi" w:hAnsiTheme="majorHAnsi" w:cstheme="majorHAnsi"/>
              </w:rPr>
              <w:t>Imaginative play</w:t>
            </w:r>
          </w:p>
          <w:p w:rsidR="00B8281D" w:rsidRPr="00B8281D" w:rsidRDefault="00B8281D" w:rsidP="00C0554E">
            <w:pPr>
              <w:pStyle w:val="ListParagraph"/>
              <w:widowControl w:val="0"/>
              <w:numPr>
                <w:ilvl w:val="0"/>
                <w:numId w:val="1"/>
              </w:numPr>
              <w:spacing w:line="240" w:lineRule="auto"/>
              <w:ind w:left="286"/>
              <w:rPr>
                <w:rFonts w:asciiTheme="majorHAnsi" w:hAnsiTheme="majorHAnsi" w:cstheme="majorHAnsi"/>
              </w:rPr>
            </w:pPr>
            <w:r w:rsidRPr="00B8281D">
              <w:rPr>
                <w:rFonts w:asciiTheme="majorHAnsi" w:hAnsiTheme="majorHAnsi" w:cstheme="majorHAnsi"/>
              </w:rPr>
              <w:t xml:space="preserve">Meditate </w:t>
            </w:r>
          </w:p>
          <w:p w:rsidR="00B8281D" w:rsidRPr="00B8281D" w:rsidRDefault="00B8281D" w:rsidP="00C0554E">
            <w:pPr>
              <w:pStyle w:val="ListParagraph"/>
              <w:widowControl w:val="0"/>
              <w:numPr>
                <w:ilvl w:val="0"/>
                <w:numId w:val="1"/>
              </w:numPr>
              <w:spacing w:line="240" w:lineRule="auto"/>
              <w:ind w:left="286"/>
              <w:rPr>
                <w:rFonts w:asciiTheme="majorHAnsi" w:hAnsiTheme="majorHAnsi" w:cstheme="majorHAnsi"/>
              </w:rPr>
            </w:pPr>
            <w:r w:rsidRPr="00B8281D">
              <w:rPr>
                <w:rFonts w:asciiTheme="majorHAnsi" w:hAnsiTheme="majorHAnsi" w:cstheme="majorHAnsi"/>
              </w:rPr>
              <w:t>Do something you’ve been avoiding</w:t>
            </w:r>
          </w:p>
        </w:tc>
        <w:tc>
          <w:tcPr>
            <w:tcW w:w="1872" w:type="dxa"/>
            <w:shd w:val="clear" w:color="auto" w:fill="auto"/>
            <w:tcMar>
              <w:top w:w="100" w:type="dxa"/>
              <w:left w:w="100" w:type="dxa"/>
              <w:bottom w:w="100" w:type="dxa"/>
              <w:right w:w="100" w:type="dxa"/>
            </w:tcMar>
          </w:tcPr>
          <w:p w:rsidR="00B8281D" w:rsidRPr="00B8281D" w:rsidRDefault="00B8281D" w:rsidP="00C0554E">
            <w:pPr>
              <w:pStyle w:val="ListParagraph"/>
              <w:widowControl w:val="0"/>
              <w:numPr>
                <w:ilvl w:val="0"/>
                <w:numId w:val="1"/>
              </w:numPr>
              <w:spacing w:line="240" w:lineRule="auto"/>
              <w:ind w:left="304"/>
              <w:rPr>
                <w:rFonts w:asciiTheme="majorHAnsi" w:hAnsiTheme="majorHAnsi" w:cstheme="majorHAnsi"/>
              </w:rPr>
            </w:pPr>
            <w:r w:rsidRPr="00B8281D">
              <w:rPr>
                <w:rFonts w:asciiTheme="majorHAnsi" w:hAnsiTheme="majorHAnsi" w:cstheme="majorHAnsi"/>
              </w:rPr>
              <w:t xml:space="preserve">Clean up your room </w:t>
            </w:r>
          </w:p>
          <w:p w:rsidR="00B8281D" w:rsidRPr="00B8281D" w:rsidRDefault="00B8281D" w:rsidP="00C0554E">
            <w:pPr>
              <w:pStyle w:val="ListParagraph"/>
              <w:widowControl w:val="0"/>
              <w:numPr>
                <w:ilvl w:val="0"/>
                <w:numId w:val="1"/>
              </w:numPr>
              <w:spacing w:line="240" w:lineRule="auto"/>
              <w:ind w:left="304"/>
              <w:rPr>
                <w:rFonts w:asciiTheme="majorHAnsi" w:hAnsiTheme="majorHAnsi" w:cstheme="majorHAnsi"/>
              </w:rPr>
            </w:pPr>
            <w:r w:rsidRPr="00B8281D">
              <w:rPr>
                <w:rFonts w:asciiTheme="majorHAnsi" w:hAnsiTheme="majorHAnsi" w:cstheme="majorHAnsi"/>
              </w:rPr>
              <w:t xml:space="preserve">Do age appropriate chores </w:t>
            </w:r>
          </w:p>
          <w:p w:rsidR="00B8281D" w:rsidRPr="00B8281D" w:rsidRDefault="00B8281D" w:rsidP="00C0554E">
            <w:pPr>
              <w:pStyle w:val="ListParagraph"/>
              <w:widowControl w:val="0"/>
              <w:numPr>
                <w:ilvl w:val="0"/>
                <w:numId w:val="1"/>
              </w:numPr>
              <w:spacing w:line="240" w:lineRule="auto"/>
              <w:ind w:left="304"/>
              <w:rPr>
                <w:rFonts w:asciiTheme="majorHAnsi" w:hAnsiTheme="majorHAnsi" w:cstheme="majorHAnsi"/>
              </w:rPr>
            </w:pPr>
            <w:r w:rsidRPr="00B8281D">
              <w:rPr>
                <w:rFonts w:asciiTheme="majorHAnsi" w:hAnsiTheme="majorHAnsi" w:cstheme="majorHAnsi"/>
              </w:rPr>
              <w:t xml:space="preserve">Gardening </w:t>
            </w:r>
          </w:p>
          <w:p w:rsidR="00B8281D" w:rsidRPr="00B8281D" w:rsidRDefault="00B8281D" w:rsidP="00C0554E">
            <w:pPr>
              <w:pStyle w:val="ListParagraph"/>
              <w:widowControl w:val="0"/>
              <w:numPr>
                <w:ilvl w:val="0"/>
                <w:numId w:val="1"/>
              </w:numPr>
              <w:spacing w:line="240" w:lineRule="auto"/>
              <w:ind w:left="304"/>
              <w:rPr>
                <w:rFonts w:asciiTheme="majorHAnsi" w:hAnsiTheme="majorHAnsi" w:cstheme="majorHAnsi"/>
              </w:rPr>
            </w:pPr>
            <w:r w:rsidRPr="00B8281D">
              <w:rPr>
                <w:rFonts w:asciiTheme="majorHAnsi" w:hAnsiTheme="majorHAnsi" w:cstheme="majorHAnsi"/>
              </w:rPr>
              <w:t xml:space="preserve">Fix something broken </w:t>
            </w:r>
          </w:p>
          <w:p w:rsidR="00B8281D" w:rsidRPr="00B8281D" w:rsidRDefault="00B8281D" w:rsidP="00C0554E">
            <w:pPr>
              <w:pStyle w:val="ListParagraph"/>
              <w:widowControl w:val="0"/>
              <w:numPr>
                <w:ilvl w:val="0"/>
                <w:numId w:val="1"/>
              </w:numPr>
              <w:spacing w:line="240" w:lineRule="auto"/>
              <w:ind w:left="304"/>
              <w:rPr>
                <w:rFonts w:asciiTheme="majorHAnsi" w:hAnsiTheme="majorHAnsi" w:cstheme="majorHAnsi"/>
              </w:rPr>
            </w:pPr>
            <w:r w:rsidRPr="00B8281D">
              <w:rPr>
                <w:rFonts w:asciiTheme="majorHAnsi" w:hAnsiTheme="majorHAnsi" w:cstheme="majorHAnsi"/>
              </w:rPr>
              <w:t xml:space="preserve">Take care of pets or plants </w:t>
            </w:r>
          </w:p>
          <w:p w:rsidR="00B8281D" w:rsidRPr="00B8281D" w:rsidRDefault="00B8281D" w:rsidP="00C0554E">
            <w:pPr>
              <w:pStyle w:val="ListParagraph"/>
              <w:widowControl w:val="0"/>
              <w:numPr>
                <w:ilvl w:val="0"/>
                <w:numId w:val="1"/>
              </w:numPr>
              <w:spacing w:line="240" w:lineRule="auto"/>
              <w:ind w:left="304"/>
              <w:rPr>
                <w:rFonts w:asciiTheme="majorHAnsi" w:hAnsiTheme="majorHAnsi" w:cstheme="majorHAnsi"/>
              </w:rPr>
            </w:pPr>
            <w:r w:rsidRPr="00B8281D">
              <w:rPr>
                <w:rFonts w:asciiTheme="majorHAnsi" w:hAnsiTheme="majorHAnsi" w:cstheme="majorHAnsi"/>
              </w:rPr>
              <w:t>Cook or bake</w:t>
            </w:r>
          </w:p>
        </w:tc>
        <w:tc>
          <w:tcPr>
            <w:tcW w:w="1872" w:type="dxa"/>
            <w:shd w:val="clear" w:color="auto" w:fill="auto"/>
            <w:tcMar>
              <w:top w:w="100" w:type="dxa"/>
              <w:left w:w="100" w:type="dxa"/>
              <w:bottom w:w="100" w:type="dxa"/>
              <w:right w:w="100" w:type="dxa"/>
            </w:tcMar>
          </w:tcPr>
          <w:p w:rsidR="00B8281D" w:rsidRPr="00B8281D" w:rsidRDefault="00B8281D" w:rsidP="00C0554E">
            <w:pPr>
              <w:pStyle w:val="ListParagraph"/>
              <w:widowControl w:val="0"/>
              <w:numPr>
                <w:ilvl w:val="0"/>
                <w:numId w:val="1"/>
              </w:numPr>
              <w:spacing w:line="240" w:lineRule="auto"/>
              <w:ind w:left="322"/>
              <w:rPr>
                <w:rFonts w:asciiTheme="majorHAnsi" w:hAnsiTheme="majorHAnsi" w:cstheme="majorHAnsi"/>
              </w:rPr>
            </w:pPr>
            <w:r w:rsidRPr="00B8281D">
              <w:rPr>
                <w:rFonts w:asciiTheme="majorHAnsi" w:hAnsiTheme="majorHAnsi" w:cstheme="majorHAnsi"/>
              </w:rPr>
              <w:t xml:space="preserve">Write a letter to someone </w:t>
            </w:r>
          </w:p>
          <w:p w:rsidR="00B8281D" w:rsidRPr="00B8281D" w:rsidRDefault="00B8281D" w:rsidP="00C0554E">
            <w:pPr>
              <w:pStyle w:val="ListParagraph"/>
              <w:widowControl w:val="0"/>
              <w:numPr>
                <w:ilvl w:val="0"/>
                <w:numId w:val="1"/>
              </w:numPr>
              <w:spacing w:line="240" w:lineRule="auto"/>
              <w:ind w:left="322"/>
              <w:rPr>
                <w:rFonts w:asciiTheme="majorHAnsi" w:hAnsiTheme="majorHAnsi" w:cstheme="majorHAnsi"/>
              </w:rPr>
            </w:pPr>
            <w:r w:rsidRPr="00B8281D">
              <w:rPr>
                <w:rFonts w:asciiTheme="majorHAnsi" w:hAnsiTheme="majorHAnsi" w:cstheme="majorHAnsi"/>
              </w:rPr>
              <w:t xml:space="preserve">Play board games with a family member </w:t>
            </w:r>
          </w:p>
          <w:p w:rsidR="00B8281D" w:rsidRPr="00B8281D" w:rsidRDefault="00B8281D" w:rsidP="00C0554E">
            <w:pPr>
              <w:pStyle w:val="ListParagraph"/>
              <w:widowControl w:val="0"/>
              <w:numPr>
                <w:ilvl w:val="0"/>
                <w:numId w:val="1"/>
              </w:numPr>
              <w:spacing w:line="240" w:lineRule="auto"/>
              <w:ind w:left="322"/>
              <w:rPr>
                <w:rFonts w:asciiTheme="majorHAnsi" w:hAnsiTheme="majorHAnsi" w:cstheme="majorHAnsi"/>
              </w:rPr>
            </w:pPr>
            <w:r w:rsidRPr="00B8281D">
              <w:rPr>
                <w:rFonts w:asciiTheme="majorHAnsi" w:hAnsiTheme="majorHAnsi" w:cstheme="majorHAnsi"/>
              </w:rPr>
              <w:t xml:space="preserve">Tell jokes or riddles </w:t>
            </w:r>
          </w:p>
          <w:p w:rsidR="00B8281D" w:rsidRPr="00B8281D" w:rsidRDefault="00B8281D" w:rsidP="00C0554E">
            <w:pPr>
              <w:pStyle w:val="ListParagraph"/>
              <w:widowControl w:val="0"/>
              <w:numPr>
                <w:ilvl w:val="0"/>
                <w:numId w:val="1"/>
              </w:numPr>
              <w:spacing w:line="240" w:lineRule="auto"/>
              <w:ind w:left="322"/>
              <w:rPr>
                <w:rFonts w:asciiTheme="majorHAnsi" w:hAnsiTheme="majorHAnsi" w:cstheme="majorHAnsi"/>
              </w:rPr>
            </w:pPr>
            <w:r w:rsidRPr="00B8281D">
              <w:rPr>
                <w:rFonts w:asciiTheme="majorHAnsi" w:hAnsiTheme="majorHAnsi" w:cstheme="majorHAnsi"/>
              </w:rPr>
              <w:t xml:space="preserve">Build a fort and tell stories in it </w:t>
            </w:r>
          </w:p>
          <w:p w:rsidR="00B8281D" w:rsidRPr="00B8281D" w:rsidRDefault="00B8281D" w:rsidP="00C0554E">
            <w:pPr>
              <w:pStyle w:val="ListParagraph"/>
              <w:widowControl w:val="0"/>
              <w:numPr>
                <w:ilvl w:val="0"/>
                <w:numId w:val="1"/>
              </w:numPr>
              <w:spacing w:line="240" w:lineRule="auto"/>
              <w:ind w:left="322"/>
              <w:rPr>
                <w:rFonts w:asciiTheme="majorHAnsi" w:hAnsiTheme="majorHAnsi" w:cstheme="majorHAnsi"/>
              </w:rPr>
            </w:pPr>
            <w:r w:rsidRPr="00B8281D">
              <w:rPr>
                <w:rFonts w:asciiTheme="majorHAnsi" w:hAnsiTheme="majorHAnsi" w:cstheme="majorHAnsi"/>
              </w:rPr>
              <w:t>Offer to help someone</w:t>
            </w:r>
          </w:p>
        </w:tc>
      </w:tr>
    </w:tbl>
    <w:p w:rsidR="00B8281D" w:rsidRPr="00B8281D" w:rsidRDefault="00B8281D" w:rsidP="00B8281D">
      <w:pPr>
        <w:shd w:val="clear" w:color="auto" w:fill="FFFFFF"/>
        <w:spacing w:line="240" w:lineRule="auto"/>
        <w:rPr>
          <w:rFonts w:asciiTheme="majorHAnsi" w:eastAsia="Times New Roman" w:hAnsiTheme="majorHAnsi" w:cstheme="majorHAnsi"/>
          <w:color w:val="333333"/>
        </w:rPr>
      </w:pPr>
    </w:p>
    <w:p w:rsidR="00B8281D" w:rsidRPr="00B8281D" w:rsidRDefault="00B8281D" w:rsidP="00B8281D">
      <w:p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 xml:space="preserve">Additional engagement is especially important for primary grades, where it is not developmentally appropriate to expect a student to attend to academic tasks for a long period of time. Instead, students and families should be supported in having access to varied enrichment opportunities. In addition, students and families are encouraged to support academic skills and social-emotional health through activities that extend beyond assigned remote learning work. </w:t>
      </w:r>
    </w:p>
    <w:p w:rsidR="00B8281D" w:rsidRPr="00B8281D" w:rsidRDefault="00B8281D" w:rsidP="00B8281D">
      <w:pPr>
        <w:shd w:val="clear" w:color="auto" w:fill="FFFFFF"/>
        <w:spacing w:line="240" w:lineRule="auto"/>
        <w:rPr>
          <w:rFonts w:asciiTheme="majorHAnsi" w:eastAsia="Times New Roman" w:hAnsiTheme="majorHAnsi" w:cstheme="majorHAnsi"/>
          <w:b/>
          <w:color w:val="333333"/>
          <w:sz w:val="24"/>
          <w:szCs w:val="24"/>
          <w:u w:val="single"/>
        </w:rPr>
      </w:pPr>
    </w:p>
    <w:p w:rsidR="00B8281D" w:rsidRPr="00B8281D" w:rsidRDefault="00B8281D" w:rsidP="00B8281D">
      <w:pPr>
        <w:shd w:val="clear" w:color="auto" w:fill="FFFFFF"/>
        <w:spacing w:line="240" w:lineRule="auto"/>
        <w:rPr>
          <w:rFonts w:asciiTheme="majorHAnsi" w:eastAsia="Times New Roman" w:hAnsiTheme="majorHAnsi" w:cstheme="majorHAnsi"/>
          <w:b/>
          <w:color w:val="333333"/>
          <w:sz w:val="24"/>
          <w:szCs w:val="24"/>
          <w:u w:val="single"/>
        </w:rPr>
      </w:pPr>
      <w:r w:rsidRPr="00B8281D">
        <w:rPr>
          <w:rFonts w:asciiTheme="majorHAnsi" w:eastAsia="Times New Roman" w:hAnsiTheme="majorHAnsi" w:cstheme="majorHAnsi"/>
          <w:b/>
          <w:color w:val="333333"/>
          <w:sz w:val="24"/>
          <w:szCs w:val="24"/>
          <w:u w:val="single"/>
        </w:rPr>
        <w:t>Remote Learning Planning Days</w:t>
      </w:r>
    </w:p>
    <w:p w:rsidR="00B8281D" w:rsidRPr="00B8281D" w:rsidRDefault="00B8281D" w:rsidP="00B8281D">
      <w:p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We will be encouraging and facilitating cross-curricular collaboration amongst staff through the use of Remote Learning Planning Days.  These days will be announced as far in advance as possible so that staff, students and families can prepare accordingly.</w:t>
      </w:r>
    </w:p>
    <w:p w:rsidR="00B8281D" w:rsidRPr="00B8281D" w:rsidRDefault="00B8281D" w:rsidP="00B8281D">
      <w:pPr>
        <w:shd w:val="clear" w:color="auto" w:fill="FFFFFF"/>
        <w:spacing w:line="240" w:lineRule="auto"/>
        <w:rPr>
          <w:rFonts w:asciiTheme="majorHAnsi" w:eastAsia="Times New Roman" w:hAnsiTheme="majorHAnsi" w:cstheme="majorHAnsi"/>
          <w:b/>
          <w:color w:val="333333"/>
          <w:sz w:val="24"/>
          <w:szCs w:val="24"/>
          <w:u w:val="single"/>
        </w:rPr>
      </w:pPr>
      <w:r w:rsidRPr="00B8281D">
        <w:rPr>
          <w:rFonts w:asciiTheme="majorHAnsi" w:eastAsia="Times New Roman" w:hAnsiTheme="majorHAnsi" w:cstheme="majorHAnsi"/>
          <w:b/>
          <w:color w:val="333333"/>
          <w:sz w:val="24"/>
          <w:szCs w:val="24"/>
          <w:u w:val="single"/>
        </w:rPr>
        <w:t>Common Platform</w:t>
      </w:r>
    </w:p>
    <w:p w:rsidR="00B8281D" w:rsidRPr="00B8281D" w:rsidRDefault="00B8281D" w:rsidP="00B8281D">
      <w:pPr>
        <w:shd w:val="clear" w:color="auto" w:fill="FFFFFF"/>
        <w:spacing w:line="240" w:lineRule="auto"/>
        <w:rPr>
          <w:rFonts w:asciiTheme="majorHAnsi" w:eastAsia="Times New Roman" w:hAnsiTheme="majorHAnsi" w:cstheme="majorHAnsi"/>
          <w:color w:val="333333"/>
        </w:rPr>
      </w:pPr>
      <w:r w:rsidRPr="00B8281D">
        <w:rPr>
          <w:rFonts w:asciiTheme="majorHAnsi" w:eastAsia="Times New Roman" w:hAnsiTheme="majorHAnsi" w:cstheme="majorHAnsi"/>
          <w:color w:val="333333"/>
        </w:rPr>
        <w:t>ISBE recommends a common platform for communication and instruction.  Therefore, we wi</w:t>
      </w:r>
      <w:r>
        <w:rPr>
          <w:rFonts w:asciiTheme="majorHAnsi" w:eastAsia="Times New Roman" w:hAnsiTheme="majorHAnsi" w:cstheme="majorHAnsi"/>
          <w:color w:val="333333"/>
        </w:rPr>
        <w:t>ll be using Google Classroom,</w:t>
      </w:r>
      <w:r w:rsidRPr="00B8281D">
        <w:rPr>
          <w:rFonts w:asciiTheme="majorHAnsi" w:eastAsia="Times New Roman" w:hAnsiTheme="majorHAnsi" w:cstheme="majorHAnsi"/>
          <w:color w:val="333333"/>
        </w:rPr>
        <w:t xml:space="preserve"> Google Hangouts</w:t>
      </w:r>
      <w:r>
        <w:rPr>
          <w:rFonts w:asciiTheme="majorHAnsi" w:eastAsia="Times New Roman" w:hAnsiTheme="majorHAnsi" w:cstheme="majorHAnsi"/>
          <w:color w:val="333333"/>
        </w:rPr>
        <w:t xml:space="preserve">, </w:t>
      </w:r>
      <w:r w:rsidR="00BF1192">
        <w:rPr>
          <w:rFonts w:asciiTheme="majorHAnsi" w:eastAsia="Times New Roman" w:hAnsiTheme="majorHAnsi" w:cstheme="majorHAnsi"/>
          <w:color w:val="333333"/>
        </w:rPr>
        <w:t xml:space="preserve">and </w:t>
      </w:r>
      <w:r>
        <w:rPr>
          <w:rFonts w:asciiTheme="majorHAnsi" w:eastAsia="Times New Roman" w:hAnsiTheme="majorHAnsi" w:cstheme="majorHAnsi"/>
          <w:color w:val="333333"/>
        </w:rPr>
        <w:t xml:space="preserve">Google </w:t>
      </w:r>
      <w:r w:rsidR="00BF1192">
        <w:rPr>
          <w:rFonts w:asciiTheme="majorHAnsi" w:eastAsia="Times New Roman" w:hAnsiTheme="majorHAnsi" w:cstheme="majorHAnsi"/>
          <w:color w:val="333333"/>
        </w:rPr>
        <w:t>Meets</w:t>
      </w:r>
      <w:r w:rsidRPr="00B8281D">
        <w:rPr>
          <w:rFonts w:asciiTheme="majorHAnsi" w:eastAsia="Times New Roman" w:hAnsiTheme="majorHAnsi" w:cstheme="majorHAnsi"/>
          <w:color w:val="333333"/>
        </w:rPr>
        <w:t xml:space="preserve"> to maintain continuity and consistency through this period for PreK-</w:t>
      </w:r>
      <w:r>
        <w:rPr>
          <w:rFonts w:asciiTheme="majorHAnsi" w:eastAsia="Times New Roman" w:hAnsiTheme="majorHAnsi" w:cstheme="majorHAnsi"/>
          <w:color w:val="333333"/>
        </w:rPr>
        <w:t>8</w:t>
      </w:r>
      <w:r w:rsidRPr="00B8281D">
        <w:rPr>
          <w:rFonts w:asciiTheme="majorHAnsi" w:eastAsia="Times New Roman" w:hAnsiTheme="majorHAnsi" w:cstheme="majorHAnsi"/>
          <w:color w:val="333333"/>
        </w:rPr>
        <w:t>.  As per PAT/ISBE guidelines birth to three will utilize ZOOM and/or phone.  Special Education IEP’s will be held using ZOOM and/or phone calls with parents.</w:t>
      </w:r>
    </w:p>
    <w:p w:rsidR="00B8281D" w:rsidRPr="00B8281D" w:rsidRDefault="00B8281D" w:rsidP="00B8281D">
      <w:pPr>
        <w:shd w:val="clear" w:color="auto" w:fill="FFFFFF"/>
        <w:spacing w:line="240" w:lineRule="auto"/>
        <w:rPr>
          <w:rFonts w:asciiTheme="majorHAnsi" w:eastAsia="Times New Roman" w:hAnsiTheme="majorHAnsi" w:cstheme="majorHAnsi"/>
          <w:color w:val="333333"/>
        </w:rPr>
      </w:pPr>
    </w:p>
    <w:p w:rsidR="00B8281D" w:rsidRPr="00BF1192" w:rsidRDefault="00B8281D" w:rsidP="00B8281D">
      <w:pPr>
        <w:rPr>
          <w:rFonts w:asciiTheme="majorHAnsi" w:eastAsia="Times New Roman" w:hAnsiTheme="majorHAnsi" w:cstheme="majorHAnsi"/>
        </w:rPr>
      </w:pPr>
      <w:r w:rsidRPr="00B8281D">
        <w:rPr>
          <w:rFonts w:asciiTheme="majorHAnsi" w:hAnsiTheme="majorHAnsi" w:cstheme="majorHAnsi"/>
        </w:rPr>
        <w:t>Teachers may record and distribute to students remote learning instructional modules. Teachers should not record and distribute videos showing student participation without parent permission.  Teachers should remind students not to record remote learning instruction without express teacher permission.  Teachers should be reminded not to share personal student information through a remote learning platform.</w:t>
      </w:r>
    </w:p>
    <w:p w:rsidR="00B8281D" w:rsidRPr="00B8281D" w:rsidRDefault="00B8281D" w:rsidP="00B8281D">
      <w:pPr>
        <w:rPr>
          <w:rFonts w:asciiTheme="majorHAnsi" w:eastAsia="Times New Roman" w:hAnsiTheme="majorHAnsi" w:cstheme="majorHAnsi"/>
          <w:b/>
          <w:u w:val="single"/>
        </w:rPr>
      </w:pPr>
      <w:r w:rsidRPr="00B8281D">
        <w:rPr>
          <w:rFonts w:asciiTheme="majorHAnsi" w:eastAsia="Times New Roman" w:hAnsiTheme="majorHAnsi" w:cstheme="majorHAnsi"/>
          <w:b/>
          <w:u w:val="single"/>
        </w:rPr>
        <w:t>Stakeholder Responsibilities</w:t>
      </w:r>
    </w:p>
    <w:tbl>
      <w:tblPr>
        <w:tblStyle w:val="TableGrid"/>
        <w:tblW w:w="0" w:type="auto"/>
        <w:tblLook w:val="04A0" w:firstRow="1" w:lastRow="0" w:firstColumn="1" w:lastColumn="0" w:noHBand="0" w:noVBand="1"/>
      </w:tblPr>
      <w:tblGrid>
        <w:gridCol w:w="1801"/>
        <w:gridCol w:w="7555"/>
      </w:tblGrid>
      <w:tr w:rsidR="00B8281D" w:rsidRPr="00B8281D" w:rsidTr="00C0554E">
        <w:tc>
          <w:tcPr>
            <w:tcW w:w="1795" w:type="dxa"/>
          </w:tcPr>
          <w:p w:rsidR="00B8281D" w:rsidRPr="00B8281D" w:rsidRDefault="00B8281D" w:rsidP="00C0554E">
            <w:pPr>
              <w:rPr>
                <w:rFonts w:asciiTheme="majorHAnsi" w:hAnsiTheme="majorHAnsi" w:cstheme="majorHAnsi"/>
              </w:rPr>
            </w:pPr>
            <w:r w:rsidRPr="00B8281D">
              <w:rPr>
                <w:rFonts w:asciiTheme="majorHAnsi" w:hAnsiTheme="majorHAnsi" w:cstheme="majorHAnsi"/>
              </w:rPr>
              <w:t>District Responsibilities</w:t>
            </w:r>
          </w:p>
        </w:tc>
        <w:tc>
          <w:tcPr>
            <w:tcW w:w="7555" w:type="dxa"/>
          </w:tcPr>
          <w:p w:rsidR="00B8281D" w:rsidRPr="00B8281D" w:rsidRDefault="00B8281D" w:rsidP="00B8281D">
            <w:pPr>
              <w:pStyle w:val="ListParagraph"/>
              <w:numPr>
                <w:ilvl w:val="0"/>
                <w:numId w:val="4"/>
              </w:numPr>
              <w:spacing w:line="240" w:lineRule="auto"/>
              <w:ind w:left="252" w:hanging="270"/>
              <w:rPr>
                <w:rFonts w:asciiTheme="majorHAnsi" w:hAnsiTheme="majorHAnsi" w:cstheme="majorHAnsi"/>
              </w:rPr>
            </w:pPr>
            <w:r w:rsidRPr="00B8281D">
              <w:rPr>
                <w:rFonts w:asciiTheme="majorHAnsi" w:hAnsiTheme="majorHAnsi" w:cstheme="majorHAnsi"/>
              </w:rPr>
              <w:t>Develop thoughtful, accessible remote learning plans using stakeholder input, when possible.</w:t>
            </w:r>
          </w:p>
          <w:p w:rsidR="00B8281D" w:rsidRPr="00B8281D" w:rsidRDefault="00B8281D" w:rsidP="00B8281D">
            <w:pPr>
              <w:pStyle w:val="ListParagraph"/>
              <w:numPr>
                <w:ilvl w:val="0"/>
                <w:numId w:val="4"/>
              </w:numPr>
              <w:spacing w:line="240" w:lineRule="auto"/>
              <w:ind w:left="252" w:hanging="270"/>
              <w:rPr>
                <w:rFonts w:asciiTheme="majorHAnsi" w:hAnsiTheme="majorHAnsi" w:cstheme="majorHAnsi"/>
              </w:rPr>
            </w:pPr>
            <w:r w:rsidRPr="00B8281D">
              <w:rPr>
                <w:rFonts w:asciiTheme="majorHAnsi" w:hAnsiTheme="majorHAnsi" w:cstheme="majorHAnsi"/>
              </w:rPr>
              <w:t>Support schools in planning and implementing remote learning plans.</w:t>
            </w:r>
          </w:p>
          <w:p w:rsidR="00B8281D" w:rsidRPr="00B8281D" w:rsidRDefault="00B8281D" w:rsidP="00B8281D">
            <w:pPr>
              <w:pStyle w:val="ListParagraph"/>
              <w:numPr>
                <w:ilvl w:val="0"/>
                <w:numId w:val="4"/>
              </w:numPr>
              <w:spacing w:line="240" w:lineRule="auto"/>
              <w:ind w:left="252" w:hanging="270"/>
              <w:rPr>
                <w:rFonts w:asciiTheme="majorHAnsi" w:hAnsiTheme="majorHAnsi" w:cstheme="majorHAnsi"/>
              </w:rPr>
            </w:pPr>
            <w:r w:rsidRPr="00B8281D">
              <w:rPr>
                <w:rFonts w:asciiTheme="majorHAnsi" w:hAnsiTheme="majorHAnsi" w:cstheme="majorHAnsi"/>
              </w:rPr>
              <w:t>Help schools identify needed resources in the community (academic, health, social, emotional).</w:t>
            </w:r>
          </w:p>
        </w:tc>
      </w:tr>
      <w:tr w:rsidR="00B8281D" w:rsidRPr="00B8281D" w:rsidTr="00C0554E">
        <w:tc>
          <w:tcPr>
            <w:tcW w:w="1795" w:type="dxa"/>
          </w:tcPr>
          <w:p w:rsidR="00B8281D" w:rsidRPr="00B8281D" w:rsidRDefault="00B8281D" w:rsidP="00C0554E">
            <w:pPr>
              <w:rPr>
                <w:rFonts w:asciiTheme="majorHAnsi" w:hAnsiTheme="majorHAnsi" w:cstheme="majorHAnsi"/>
              </w:rPr>
            </w:pPr>
            <w:r w:rsidRPr="00B8281D">
              <w:rPr>
                <w:rFonts w:asciiTheme="majorHAnsi" w:hAnsiTheme="majorHAnsi" w:cstheme="majorHAnsi"/>
              </w:rPr>
              <w:t>School Responsibilities</w:t>
            </w:r>
          </w:p>
        </w:tc>
        <w:tc>
          <w:tcPr>
            <w:tcW w:w="7555" w:type="dxa"/>
          </w:tcPr>
          <w:p w:rsidR="00B8281D" w:rsidRPr="00B8281D" w:rsidRDefault="00B8281D" w:rsidP="00B8281D">
            <w:pPr>
              <w:pStyle w:val="ListParagraph"/>
              <w:numPr>
                <w:ilvl w:val="0"/>
                <w:numId w:val="5"/>
              </w:numPr>
              <w:spacing w:line="240" w:lineRule="auto"/>
              <w:ind w:left="252" w:hanging="270"/>
              <w:rPr>
                <w:rFonts w:asciiTheme="majorHAnsi" w:hAnsiTheme="majorHAnsi" w:cstheme="majorHAnsi"/>
              </w:rPr>
            </w:pPr>
            <w:r w:rsidRPr="00B8281D">
              <w:rPr>
                <w:rFonts w:asciiTheme="majorHAnsi" w:hAnsiTheme="majorHAnsi" w:cstheme="majorHAnsi"/>
              </w:rPr>
              <w:t>Implement remote learning plans.</w:t>
            </w:r>
          </w:p>
          <w:p w:rsidR="00B8281D" w:rsidRPr="00B8281D" w:rsidRDefault="00B8281D" w:rsidP="00B8281D">
            <w:pPr>
              <w:pStyle w:val="ListParagraph"/>
              <w:numPr>
                <w:ilvl w:val="0"/>
                <w:numId w:val="5"/>
              </w:numPr>
              <w:spacing w:line="240" w:lineRule="auto"/>
              <w:ind w:left="252" w:hanging="270"/>
              <w:rPr>
                <w:rFonts w:asciiTheme="majorHAnsi" w:hAnsiTheme="majorHAnsi" w:cstheme="majorHAnsi"/>
              </w:rPr>
            </w:pPr>
            <w:r w:rsidRPr="00B8281D">
              <w:rPr>
                <w:rFonts w:asciiTheme="majorHAnsi" w:hAnsiTheme="majorHAnsi" w:cstheme="majorHAnsi"/>
              </w:rPr>
              <w:t>Communicate regularly with all stakeholders.</w:t>
            </w:r>
          </w:p>
          <w:p w:rsidR="00B8281D" w:rsidRPr="00B8281D" w:rsidRDefault="00B8281D" w:rsidP="00B8281D">
            <w:pPr>
              <w:pStyle w:val="ListParagraph"/>
              <w:numPr>
                <w:ilvl w:val="0"/>
                <w:numId w:val="5"/>
              </w:numPr>
              <w:spacing w:line="240" w:lineRule="auto"/>
              <w:ind w:left="252" w:hanging="270"/>
              <w:rPr>
                <w:rFonts w:asciiTheme="majorHAnsi" w:hAnsiTheme="majorHAnsi" w:cstheme="majorHAnsi"/>
              </w:rPr>
            </w:pPr>
            <w:r w:rsidRPr="00B8281D">
              <w:rPr>
                <w:rFonts w:asciiTheme="majorHAnsi" w:hAnsiTheme="majorHAnsi" w:cstheme="majorHAnsi"/>
              </w:rPr>
              <w:t>Support teachers in planning and implementing remote learning plans.</w:t>
            </w:r>
          </w:p>
          <w:p w:rsidR="00B8281D" w:rsidRPr="00B8281D" w:rsidRDefault="00B8281D" w:rsidP="00B8281D">
            <w:pPr>
              <w:pStyle w:val="ListParagraph"/>
              <w:numPr>
                <w:ilvl w:val="0"/>
                <w:numId w:val="5"/>
              </w:numPr>
              <w:spacing w:line="240" w:lineRule="auto"/>
              <w:ind w:left="252" w:hanging="270"/>
              <w:rPr>
                <w:rFonts w:asciiTheme="majorHAnsi" w:hAnsiTheme="majorHAnsi" w:cstheme="majorHAnsi"/>
              </w:rPr>
            </w:pPr>
            <w:r w:rsidRPr="00B8281D">
              <w:rPr>
                <w:rFonts w:asciiTheme="majorHAnsi" w:hAnsiTheme="majorHAnsi" w:cstheme="majorHAnsi"/>
              </w:rPr>
              <w:t>Help families find needed resources in the community (academic, health, social).</w:t>
            </w:r>
          </w:p>
        </w:tc>
      </w:tr>
      <w:tr w:rsidR="00B8281D" w:rsidRPr="00B8281D" w:rsidTr="00C0554E">
        <w:tc>
          <w:tcPr>
            <w:tcW w:w="1795" w:type="dxa"/>
          </w:tcPr>
          <w:p w:rsidR="00B8281D" w:rsidRPr="00B8281D" w:rsidRDefault="00B8281D" w:rsidP="00C0554E">
            <w:pPr>
              <w:rPr>
                <w:rFonts w:asciiTheme="majorHAnsi" w:hAnsiTheme="majorHAnsi" w:cstheme="majorHAnsi"/>
              </w:rPr>
            </w:pPr>
            <w:r w:rsidRPr="00B8281D">
              <w:rPr>
                <w:rFonts w:asciiTheme="majorHAnsi" w:hAnsiTheme="majorHAnsi" w:cstheme="majorHAnsi"/>
              </w:rPr>
              <w:t>Teacher Responsibilities</w:t>
            </w:r>
          </w:p>
        </w:tc>
        <w:tc>
          <w:tcPr>
            <w:tcW w:w="7555" w:type="dxa"/>
          </w:tcPr>
          <w:p w:rsidR="00B8281D" w:rsidRPr="00B8281D" w:rsidRDefault="00B8281D" w:rsidP="00B8281D">
            <w:pPr>
              <w:pStyle w:val="ListParagraph"/>
              <w:numPr>
                <w:ilvl w:val="0"/>
                <w:numId w:val="6"/>
              </w:numPr>
              <w:spacing w:line="240" w:lineRule="auto"/>
              <w:ind w:left="252" w:hanging="270"/>
              <w:rPr>
                <w:rFonts w:asciiTheme="majorHAnsi" w:hAnsiTheme="majorHAnsi" w:cstheme="majorHAnsi"/>
              </w:rPr>
            </w:pPr>
            <w:r w:rsidRPr="00B8281D">
              <w:rPr>
                <w:rFonts w:asciiTheme="majorHAnsi" w:hAnsiTheme="majorHAnsi" w:cstheme="majorHAnsi"/>
              </w:rPr>
              <w:t>Make remote learning activities available in a timely manner.</w:t>
            </w:r>
          </w:p>
          <w:p w:rsidR="00B8281D" w:rsidRPr="00B8281D" w:rsidRDefault="00B8281D" w:rsidP="00B8281D">
            <w:pPr>
              <w:pStyle w:val="ListParagraph"/>
              <w:numPr>
                <w:ilvl w:val="0"/>
                <w:numId w:val="6"/>
              </w:numPr>
              <w:spacing w:line="240" w:lineRule="auto"/>
              <w:ind w:left="252" w:hanging="270"/>
              <w:rPr>
                <w:rFonts w:asciiTheme="majorHAnsi" w:hAnsiTheme="majorHAnsi" w:cstheme="majorHAnsi"/>
              </w:rPr>
            </w:pPr>
            <w:r w:rsidRPr="00B8281D">
              <w:rPr>
                <w:rFonts w:asciiTheme="majorHAnsi" w:hAnsiTheme="majorHAnsi" w:cstheme="majorHAnsi"/>
              </w:rPr>
              <w:t>Be available at scheduled times to answer student/caregiver questions</w:t>
            </w:r>
          </w:p>
          <w:p w:rsidR="00B8281D" w:rsidRPr="00B8281D" w:rsidRDefault="00B8281D" w:rsidP="00B8281D">
            <w:pPr>
              <w:pStyle w:val="ListParagraph"/>
              <w:numPr>
                <w:ilvl w:val="0"/>
                <w:numId w:val="6"/>
              </w:numPr>
              <w:spacing w:line="240" w:lineRule="auto"/>
              <w:ind w:left="252" w:hanging="270"/>
              <w:rPr>
                <w:rFonts w:asciiTheme="majorHAnsi" w:hAnsiTheme="majorHAnsi" w:cstheme="majorHAnsi"/>
              </w:rPr>
            </w:pPr>
            <w:r w:rsidRPr="00B8281D">
              <w:rPr>
                <w:rFonts w:asciiTheme="majorHAnsi" w:hAnsiTheme="majorHAnsi" w:cstheme="majorHAnsi"/>
              </w:rPr>
              <w:t xml:space="preserve"> Provide timely feedback on student work.</w:t>
            </w:r>
          </w:p>
          <w:p w:rsidR="00B8281D" w:rsidRPr="00B8281D" w:rsidRDefault="00B8281D" w:rsidP="00B8281D">
            <w:pPr>
              <w:pStyle w:val="ListParagraph"/>
              <w:numPr>
                <w:ilvl w:val="0"/>
                <w:numId w:val="6"/>
              </w:numPr>
              <w:spacing w:line="240" w:lineRule="auto"/>
              <w:ind w:left="252" w:hanging="270"/>
              <w:rPr>
                <w:rFonts w:asciiTheme="majorHAnsi" w:hAnsiTheme="majorHAnsi" w:cstheme="majorHAnsi"/>
              </w:rPr>
            </w:pPr>
            <w:r w:rsidRPr="00B8281D">
              <w:rPr>
                <w:rFonts w:asciiTheme="majorHAnsi" w:hAnsiTheme="majorHAnsi" w:cstheme="majorHAnsi"/>
              </w:rPr>
              <w:t>Communicate regularly with students.</w:t>
            </w:r>
          </w:p>
          <w:p w:rsidR="00B8281D" w:rsidRPr="00B8281D" w:rsidRDefault="00B8281D" w:rsidP="00B8281D">
            <w:pPr>
              <w:pStyle w:val="ListParagraph"/>
              <w:numPr>
                <w:ilvl w:val="0"/>
                <w:numId w:val="6"/>
              </w:numPr>
              <w:spacing w:line="240" w:lineRule="auto"/>
              <w:ind w:left="252" w:hanging="270"/>
              <w:rPr>
                <w:rFonts w:asciiTheme="majorHAnsi" w:hAnsiTheme="majorHAnsi" w:cstheme="majorHAnsi"/>
              </w:rPr>
            </w:pPr>
            <w:r w:rsidRPr="00B8281D">
              <w:rPr>
                <w:rFonts w:asciiTheme="majorHAnsi" w:hAnsiTheme="majorHAnsi" w:cstheme="majorHAnsi"/>
              </w:rPr>
              <w:t>Provide a range of meaningful learning opportunities that meet the needs of all learners during the period of closure.</w:t>
            </w:r>
          </w:p>
          <w:p w:rsidR="00B8281D" w:rsidRPr="00B8281D" w:rsidRDefault="00B8281D" w:rsidP="00B8281D">
            <w:pPr>
              <w:pStyle w:val="ListParagraph"/>
              <w:numPr>
                <w:ilvl w:val="0"/>
                <w:numId w:val="6"/>
              </w:numPr>
              <w:spacing w:line="240" w:lineRule="auto"/>
              <w:ind w:left="252" w:hanging="270"/>
              <w:rPr>
                <w:rFonts w:asciiTheme="majorHAnsi" w:hAnsiTheme="majorHAnsi" w:cstheme="majorHAnsi"/>
              </w:rPr>
            </w:pPr>
            <w:r w:rsidRPr="00B8281D">
              <w:rPr>
                <w:rFonts w:asciiTheme="majorHAnsi" w:hAnsiTheme="majorHAnsi" w:cstheme="majorHAnsi"/>
              </w:rPr>
              <w:t>Provide regular feedback to students on progress related to learning activities.</w:t>
            </w:r>
          </w:p>
        </w:tc>
      </w:tr>
      <w:tr w:rsidR="00B8281D" w:rsidRPr="00B8281D" w:rsidTr="00C0554E">
        <w:tc>
          <w:tcPr>
            <w:tcW w:w="1795" w:type="dxa"/>
          </w:tcPr>
          <w:p w:rsidR="00B8281D" w:rsidRPr="00B8281D" w:rsidRDefault="00B8281D" w:rsidP="00C0554E">
            <w:pPr>
              <w:rPr>
                <w:rFonts w:asciiTheme="majorHAnsi" w:hAnsiTheme="majorHAnsi" w:cstheme="majorHAnsi"/>
              </w:rPr>
            </w:pPr>
            <w:r w:rsidRPr="00B8281D">
              <w:rPr>
                <w:rFonts w:asciiTheme="majorHAnsi" w:hAnsiTheme="majorHAnsi" w:cstheme="majorHAnsi"/>
              </w:rPr>
              <w:t>Student Responsibilities</w:t>
            </w:r>
          </w:p>
        </w:tc>
        <w:tc>
          <w:tcPr>
            <w:tcW w:w="7555" w:type="dxa"/>
          </w:tcPr>
          <w:p w:rsidR="00B8281D" w:rsidRPr="00B8281D" w:rsidRDefault="00B8281D" w:rsidP="00B8281D">
            <w:pPr>
              <w:pStyle w:val="ListParagraph"/>
              <w:numPr>
                <w:ilvl w:val="0"/>
                <w:numId w:val="7"/>
              </w:numPr>
              <w:spacing w:line="240" w:lineRule="auto"/>
              <w:ind w:left="252" w:hanging="270"/>
              <w:rPr>
                <w:rFonts w:asciiTheme="majorHAnsi" w:hAnsiTheme="majorHAnsi" w:cstheme="majorHAnsi"/>
              </w:rPr>
            </w:pPr>
            <w:r w:rsidRPr="00B8281D">
              <w:rPr>
                <w:rFonts w:asciiTheme="majorHAnsi" w:hAnsiTheme="majorHAnsi" w:cstheme="majorHAnsi"/>
              </w:rPr>
              <w:t>Review assigned work.</w:t>
            </w:r>
          </w:p>
          <w:p w:rsidR="00B8281D" w:rsidRPr="00B8281D" w:rsidRDefault="00B8281D" w:rsidP="00B8281D">
            <w:pPr>
              <w:pStyle w:val="ListParagraph"/>
              <w:numPr>
                <w:ilvl w:val="0"/>
                <w:numId w:val="7"/>
              </w:numPr>
              <w:spacing w:line="240" w:lineRule="auto"/>
              <w:ind w:left="252" w:hanging="270"/>
              <w:rPr>
                <w:rFonts w:asciiTheme="majorHAnsi" w:hAnsiTheme="majorHAnsi" w:cstheme="majorHAnsi"/>
              </w:rPr>
            </w:pPr>
            <w:r w:rsidRPr="00B8281D">
              <w:rPr>
                <w:rFonts w:asciiTheme="majorHAnsi" w:hAnsiTheme="majorHAnsi" w:cstheme="majorHAnsi"/>
              </w:rPr>
              <w:t>Complete your assigned work by the due date.</w:t>
            </w:r>
          </w:p>
          <w:p w:rsidR="00B8281D" w:rsidRPr="00B8281D" w:rsidRDefault="00B8281D" w:rsidP="00B8281D">
            <w:pPr>
              <w:pStyle w:val="ListParagraph"/>
              <w:numPr>
                <w:ilvl w:val="0"/>
                <w:numId w:val="7"/>
              </w:numPr>
              <w:spacing w:line="240" w:lineRule="auto"/>
              <w:ind w:left="252" w:hanging="270"/>
              <w:rPr>
                <w:rFonts w:asciiTheme="majorHAnsi" w:hAnsiTheme="majorHAnsi" w:cstheme="majorHAnsi"/>
              </w:rPr>
            </w:pPr>
            <w:r w:rsidRPr="00B8281D">
              <w:rPr>
                <w:rFonts w:asciiTheme="majorHAnsi" w:hAnsiTheme="majorHAnsi" w:cstheme="majorHAnsi"/>
              </w:rPr>
              <w:t>Ask clarifying questions when you need help or don’t understand.</w:t>
            </w:r>
          </w:p>
          <w:p w:rsidR="00B8281D" w:rsidRPr="00B8281D" w:rsidRDefault="00B8281D" w:rsidP="00B8281D">
            <w:pPr>
              <w:pStyle w:val="ListParagraph"/>
              <w:numPr>
                <w:ilvl w:val="0"/>
                <w:numId w:val="7"/>
              </w:numPr>
              <w:spacing w:line="240" w:lineRule="auto"/>
              <w:ind w:left="252" w:hanging="270"/>
              <w:rPr>
                <w:rFonts w:asciiTheme="majorHAnsi" w:hAnsiTheme="majorHAnsi" w:cstheme="majorHAnsi"/>
              </w:rPr>
            </w:pPr>
            <w:r w:rsidRPr="00B8281D">
              <w:rPr>
                <w:rFonts w:asciiTheme="majorHAnsi" w:hAnsiTheme="majorHAnsi" w:cstheme="majorHAnsi"/>
              </w:rPr>
              <w:t>Be respectful to yourself, teachers and peers.</w:t>
            </w:r>
          </w:p>
        </w:tc>
      </w:tr>
      <w:tr w:rsidR="00B8281D" w:rsidRPr="00B8281D" w:rsidTr="00C0554E">
        <w:tc>
          <w:tcPr>
            <w:tcW w:w="1795" w:type="dxa"/>
          </w:tcPr>
          <w:p w:rsidR="00B8281D" w:rsidRPr="00B8281D" w:rsidRDefault="00B8281D" w:rsidP="00C0554E">
            <w:pPr>
              <w:rPr>
                <w:rFonts w:asciiTheme="majorHAnsi" w:hAnsiTheme="majorHAnsi" w:cstheme="majorHAnsi"/>
              </w:rPr>
            </w:pPr>
            <w:r w:rsidRPr="00B8281D">
              <w:rPr>
                <w:rFonts w:asciiTheme="majorHAnsi" w:hAnsiTheme="majorHAnsi" w:cstheme="majorHAnsi"/>
              </w:rPr>
              <w:t>Parent/Caregiver/ Family Responsibilities</w:t>
            </w:r>
          </w:p>
        </w:tc>
        <w:tc>
          <w:tcPr>
            <w:tcW w:w="7555" w:type="dxa"/>
          </w:tcPr>
          <w:p w:rsidR="00B8281D" w:rsidRPr="00B8281D" w:rsidRDefault="00B8281D" w:rsidP="00B8281D">
            <w:pPr>
              <w:pStyle w:val="ListParagraph"/>
              <w:numPr>
                <w:ilvl w:val="0"/>
                <w:numId w:val="8"/>
              </w:numPr>
              <w:spacing w:line="240" w:lineRule="auto"/>
              <w:ind w:left="252" w:hanging="270"/>
              <w:rPr>
                <w:rFonts w:asciiTheme="majorHAnsi" w:hAnsiTheme="majorHAnsi" w:cstheme="majorHAnsi"/>
              </w:rPr>
            </w:pPr>
            <w:r w:rsidRPr="00B8281D">
              <w:rPr>
                <w:rFonts w:asciiTheme="majorHAnsi" w:hAnsiTheme="majorHAnsi" w:cstheme="majorHAnsi"/>
              </w:rPr>
              <w:t xml:space="preserve">Review work assigned to the student. </w:t>
            </w:r>
          </w:p>
          <w:p w:rsidR="00B8281D" w:rsidRPr="00B8281D" w:rsidRDefault="00B8281D" w:rsidP="00B8281D">
            <w:pPr>
              <w:pStyle w:val="ListParagraph"/>
              <w:numPr>
                <w:ilvl w:val="0"/>
                <w:numId w:val="8"/>
              </w:numPr>
              <w:spacing w:line="240" w:lineRule="auto"/>
              <w:ind w:left="252" w:hanging="270"/>
              <w:rPr>
                <w:rFonts w:asciiTheme="majorHAnsi" w:hAnsiTheme="majorHAnsi" w:cstheme="majorHAnsi"/>
              </w:rPr>
            </w:pPr>
            <w:r w:rsidRPr="00B8281D">
              <w:rPr>
                <w:rFonts w:asciiTheme="majorHAnsi" w:hAnsiTheme="majorHAnsi" w:cstheme="majorHAnsi"/>
              </w:rPr>
              <w:t>Reserve a space for students to complete remote learning work.</w:t>
            </w:r>
          </w:p>
          <w:p w:rsidR="00B8281D" w:rsidRPr="00B8281D" w:rsidRDefault="00B8281D" w:rsidP="00B8281D">
            <w:pPr>
              <w:pStyle w:val="ListParagraph"/>
              <w:numPr>
                <w:ilvl w:val="0"/>
                <w:numId w:val="8"/>
              </w:numPr>
              <w:spacing w:line="240" w:lineRule="auto"/>
              <w:ind w:left="252" w:hanging="270"/>
              <w:rPr>
                <w:rFonts w:asciiTheme="majorHAnsi" w:hAnsiTheme="majorHAnsi" w:cstheme="majorHAnsi"/>
              </w:rPr>
            </w:pPr>
            <w:r w:rsidRPr="00B8281D">
              <w:rPr>
                <w:rFonts w:asciiTheme="majorHAnsi" w:hAnsiTheme="majorHAnsi" w:cstheme="majorHAnsi"/>
              </w:rPr>
              <w:t>Encourage students to get enough sleep.</w:t>
            </w:r>
          </w:p>
          <w:p w:rsidR="00B8281D" w:rsidRPr="00B8281D" w:rsidRDefault="00B8281D" w:rsidP="00B8281D">
            <w:pPr>
              <w:pStyle w:val="ListParagraph"/>
              <w:numPr>
                <w:ilvl w:val="0"/>
                <w:numId w:val="8"/>
              </w:numPr>
              <w:spacing w:line="240" w:lineRule="auto"/>
              <w:ind w:left="252" w:hanging="270"/>
              <w:rPr>
                <w:rFonts w:asciiTheme="majorHAnsi" w:hAnsiTheme="majorHAnsi" w:cstheme="majorHAnsi"/>
              </w:rPr>
            </w:pPr>
            <w:r w:rsidRPr="00B8281D">
              <w:rPr>
                <w:rFonts w:asciiTheme="majorHAnsi" w:hAnsiTheme="majorHAnsi" w:cstheme="majorHAnsi"/>
              </w:rPr>
              <w:t>Set sensible time limits for technology use.</w:t>
            </w:r>
          </w:p>
          <w:p w:rsidR="00B8281D" w:rsidRPr="00B8281D" w:rsidRDefault="00B8281D" w:rsidP="00B8281D">
            <w:pPr>
              <w:pStyle w:val="ListParagraph"/>
              <w:numPr>
                <w:ilvl w:val="0"/>
                <w:numId w:val="8"/>
              </w:numPr>
              <w:spacing w:line="240" w:lineRule="auto"/>
              <w:ind w:left="252" w:hanging="270"/>
              <w:rPr>
                <w:rFonts w:asciiTheme="majorHAnsi" w:hAnsiTheme="majorHAnsi" w:cstheme="majorHAnsi"/>
              </w:rPr>
            </w:pPr>
            <w:r w:rsidRPr="00B8281D">
              <w:rPr>
                <w:rFonts w:asciiTheme="majorHAnsi" w:hAnsiTheme="majorHAnsi" w:cstheme="majorHAnsi"/>
              </w:rPr>
              <w:t>Talk to students about their work every day.</w:t>
            </w:r>
          </w:p>
          <w:p w:rsidR="00B8281D" w:rsidRPr="00B8281D" w:rsidRDefault="00B8281D" w:rsidP="00B8281D">
            <w:pPr>
              <w:pStyle w:val="ListParagraph"/>
              <w:numPr>
                <w:ilvl w:val="0"/>
                <w:numId w:val="8"/>
              </w:numPr>
              <w:spacing w:line="240" w:lineRule="auto"/>
              <w:ind w:left="252" w:hanging="270"/>
              <w:rPr>
                <w:rFonts w:asciiTheme="majorHAnsi" w:hAnsiTheme="majorHAnsi" w:cstheme="majorHAnsi"/>
              </w:rPr>
            </w:pPr>
            <w:r w:rsidRPr="00B8281D">
              <w:rPr>
                <w:rFonts w:asciiTheme="majorHAnsi" w:hAnsiTheme="majorHAnsi" w:cstheme="majorHAnsi"/>
              </w:rPr>
              <w:t>Help students establish and follow regular daily routines.</w:t>
            </w:r>
          </w:p>
        </w:tc>
      </w:tr>
    </w:tbl>
    <w:p w:rsidR="00B8281D" w:rsidRPr="00B8281D" w:rsidRDefault="00B8281D" w:rsidP="00B8281D">
      <w:pPr>
        <w:rPr>
          <w:rFonts w:asciiTheme="majorHAnsi" w:eastAsia="Times New Roman" w:hAnsiTheme="majorHAnsi" w:cstheme="majorHAnsi"/>
          <w:b/>
          <w:u w:val="single"/>
        </w:rPr>
      </w:pPr>
    </w:p>
    <w:p w:rsidR="00B8281D" w:rsidRPr="00B8281D" w:rsidRDefault="00B8281D" w:rsidP="00B8281D">
      <w:pPr>
        <w:rPr>
          <w:rFonts w:asciiTheme="majorHAnsi" w:eastAsia="Times New Roman" w:hAnsiTheme="majorHAnsi" w:cstheme="majorHAnsi"/>
        </w:rPr>
      </w:pPr>
      <w:r w:rsidRPr="00B8281D">
        <w:rPr>
          <w:rFonts w:asciiTheme="majorHAnsi" w:eastAsia="Times New Roman" w:hAnsiTheme="majorHAnsi" w:cstheme="majorHAnsi"/>
          <w:b/>
          <w:u w:val="single"/>
        </w:rPr>
        <w:t>Grading</w:t>
      </w:r>
    </w:p>
    <w:p w:rsidR="00B8281D" w:rsidRPr="00BF1192" w:rsidRDefault="00B8281D" w:rsidP="00B8281D">
      <w:pPr>
        <w:rPr>
          <w:rFonts w:asciiTheme="majorHAnsi" w:eastAsia="Times New Roman" w:hAnsiTheme="majorHAnsi" w:cstheme="majorHAnsi"/>
          <w:i/>
          <w:u w:val="single"/>
        </w:rPr>
      </w:pPr>
      <w:r w:rsidRPr="00B8281D">
        <w:rPr>
          <w:rFonts w:asciiTheme="majorHAnsi" w:eastAsia="Times New Roman" w:hAnsiTheme="majorHAnsi" w:cstheme="majorHAnsi"/>
        </w:rPr>
        <w:t xml:space="preserve">During these unprecedented times, we prioritize the connectedness and care for our students and one another as we maintain a continuity of learning.  We recognize the importance of providing feedback, assessing student progress, and learning; and communicating this to students, parents, and teachers in the form of grades. </w:t>
      </w:r>
      <w:r w:rsidRPr="00B8281D">
        <w:rPr>
          <w:rFonts w:asciiTheme="majorHAnsi" w:eastAsia="Times New Roman" w:hAnsiTheme="majorHAnsi" w:cstheme="majorHAnsi"/>
          <w:b/>
        </w:rPr>
        <w:t>To that end, we further identify a focus of keeping children emotionally and physically safe, fed, and engaged in learning.</w:t>
      </w:r>
      <w:r w:rsidRPr="00B8281D">
        <w:rPr>
          <w:rFonts w:asciiTheme="majorHAnsi" w:eastAsia="Times New Roman" w:hAnsiTheme="majorHAnsi" w:cstheme="majorHAnsi"/>
        </w:rPr>
        <w:t xml:space="preserve">  The aim, emphasis, and focus for schoolwork assigned, reviewed, and completed during remote learning is on learning, not on compliance.</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Meaningful feedback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Assessment of learning (summative)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Assessment as learning (self-assessment)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Assessment for learning (formative)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Student/teacher partnership (home)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Criteria for work and expectations (exemplars)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Confidential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A dialogue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Part of the learning process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Reflective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Coaching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Purposeful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Supportive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Focused on student growth </w:t>
      </w:r>
    </w:p>
    <w:p w:rsidR="00B8281D" w:rsidRPr="00B8281D" w:rsidRDefault="00B8281D" w:rsidP="00F9112A">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xml:space="preserve">• Individual </w:t>
      </w:r>
    </w:p>
    <w:p w:rsidR="00B8281D" w:rsidRDefault="00B8281D" w:rsidP="005B44CC">
      <w:pPr>
        <w:spacing w:after="0" w:line="240" w:lineRule="auto"/>
        <w:rPr>
          <w:rFonts w:asciiTheme="majorHAnsi" w:eastAsia="Times New Roman" w:hAnsiTheme="majorHAnsi" w:cstheme="majorHAnsi"/>
        </w:rPr>
      </w:pPr>
      <w:r w:rsidRPr="00B8281D">
        <w:rPr>
          <w:rFonts w:asciiTheme="majorHAnsi" w:eastAsia="Times New Roman" w:hAnsiTheme="majorHAnsi" w:cstheme="majorHAnsi"/>
        </w:rPr>
        <w:t>• Differentiated</w:t>
      </w:r>
    </w:p>
    <w:p w:rsidR="005B44CC" w:rsidRPr="00B8281D" w:rsidRDefault="005B44CC" w:rsidP="005B44CC">
      <w:pPr>
        <w:spacing w:after="0" w:line="240" w:lineRule="auto"/>
        <w:rPr>
          <w:rFonts w:asciiTheme="majorHAnsi" w:eastAsia="Times New Roman" w:hAnsiTheme="majorHAnsi" w:cstheme="majorHAnsi"/>
        </w:rPr>
      </w:pPr>
    </w:p>
    <w:p w:rsidR="00B8281D" w:rsidRPr="00F9112A" w:rsidRDefault="00B8281D" w:rsidP="00B8281D">
      <w:pPr>
        <w:rPr>
          <w:rFonts w:asciiTheme="majorHAnsi" w:eastAsia="Times New Roman" w:hAnsiTheme="majorHAnsi" w:cstheme="majorHAnsi"/>
          <w:sz w:val="20"/>
          <w:szCs w:val="20"/>
        </w:rPr>
      </w:pPr>
      <w:r w:rsidRPr="00F9112A">
        <w:rPr>
          <w:rFonts w:asciiTheme="majorHAnsi" w:hAnsiTheme="majorHAnsi" w:cstheme="majorHAnsi"/>
          <w:sz w:val="20"/>
          <w:szCs w:val="20"/>
        </w:rPr>
        <w:t xml:space="preserve">(Bailey &amp; Heritage, 2008; Brookhart, </w:t>
      </w:r>
      <w:proofErr w:type="spellStart"/>
      <w:r w:rsidRPr="00F9112A">
        <w:rPr>
          <w:rFonts w:asciiTheme="majorHAnsi" w:hAnsiTheme="majorHAnsi" w:cstheme="majorHAnsi"/>
          <w:sz w:val="20"/>
          <w:szCs w:val="20"/>
        </w:rPr>
        <w:t>Guskey</w:t>
      </w:r>
      <w:proofErr w:type="spellEnd"/>
      <w:r w:rsidRPr="00F9112A">
        <w:rPr>
          <w:rFonts w:asciiTheme="majorHAnsi" w:hAnsiTheme="majorHAnsi" w:cstheme="majorHAnsi"/>
          <w:sz w:val="20"/>
          <w:szCs w:val="20"/>
        </w:rPr>
        <w:t xml:space="preserve">, et al., 2016; Chapman &amp; King, 2005; Costa &amp; </w:t>
      </w:r>
      <w:proofErr w:type="spellStart"/>
      <w:r w:rsidRPr="00F9112A">
        <w:rPr>
          <w:rFonts w:asciiTheme="majorHAnsi" w:hAnsiTheme="majorHAnsi" w:cstheme="majorHAnsi"/>
          <w:sz w:val="20"/>
          <w:szCs w:val="20"/>
        </w:rPr>
        <w:t>Kallick</w:t>
      </w:r>
      <w:proofErr w:type="spellEnd"/>
      <w:r w:rsidRPr="00F9112A">
        <w:rPr>
          <w:rFonts w:asciiTheme="majorHAnsi" w:hAnsiTheme="majorHAnsi" w:cstheme="majorHAnsi"/>
          <w:sz w:val="20"/>
          <w:szCs w:val="20"/>
        </w:rPr>
        <w:t xml:space="preserve">, 2013; Davies, 2011; Earl, 2013; Gomez, 2008; Gottlieb, 2016; Gottlieb,1995; </w:t>
      </w:r>
      <w:proofErr w:type="spellStart"/>
      <w:r w:rsidRPr="00F9112A">
        <w:rPr>
          <w:rFonts w:asciiTheme="majorHAnsi" w:hAnsiTheme="majorHAnsi" w:cstheme="majorHAnsi"/>
          <w:sz w:val="20"/>
          <w:szCs w:val="20"/>
        </w:rPr>
        <w:t>Guskey</w:t>
      </w:r>
      <w:proofErr w:type="spellEnd"/>
      <w:r w:rsidRPr="00F9112A">
        <w:rPr>
          <w:rFonts w:asciiTheme="majorHAnsi" w:hAnsiTheme="majorHAnsi" w:cstheme="majorHAnsi"/>
          <w:sz w:val="20"/>
          <w:szCs w:val="20"/>
        </w:rPr>
        <w:t xml:space="preserve"> &amp; Bailey, 2001; </w:t>
      </w:r>
      <w:proofErr w:type="spellStart"/>
      <w:r w:rsidRPr="00F9112A">
        <w:rPr>
          <w:rFonts w:asciiTheme="majorHAnsi" w:hAnsiTheme="majorHAnsi" w:cstheme="majorHAnsi"/>
          <w:sz w:val="20"/>
          <w:szCs w:val="20"/>
        </w:rPr>
        <w:t>Guskey</w:t>
      </w:r>
      <w:proofErr w:type="spellEnd"/>
      <w:r w:rsidRPr="00F9112A">
        <w:rPr>
          <w:rFonts w:asciiTheme="majorHAnsi" w:hAnsiTheme="majorHAnsi" w:cstheme="majorHAnsi"/>
          <w:sz w:val="20"/>
          <w:szCs w:val="20"/>
        </w:rPr>
        <w:t xml:space="preserve"> &amp; Bailey, 2010; </w:t>
      </w:r>
      <w:proofErr w:type="spellStart"/>
      <w:r w:rsidRPr="00F9112A">
        <w:rPr>
          <w:rFonts w:asciiTheme="majorHAnsi" w:hAnsiTheme="majorHAnsi" w:cstheme="majorHAnsi"/>
          <w:sz w:val="20"/>
          <w:szCs w:val="20"/>
        </w:rPr>
        <w:t>Guskey</w:t>
      </w:r>
      <w:proofErr w:type="spellEnd"/>
      <w:r w:rsidRPr="00F9112A">
        <w:rPr>
          <w:rFonts w:asciiTheme="majorHAnsi" w:hAnsiTheme="majorHAnsi" w:cstheme="majorHAnsi"/>
          <w:sz w:val="20"/>
          <w:szCs w:val="20"/>
        </w:rPr>
        <w:t xml:space="preserve"> &amp; Brookhart, 2019; Heritage, 2010; </w:t>
      </w:r>
      <w:proofErr w:type="spellStart"/>
      <w:r w:rsidRPr="00F9112A">
        <w:rPr>
          <w:rFonts w:asciiTheme="majorHAnsi" w:hAnsiTheme="majorHAnsi" w:cstheme="majorHAnsi"/>
          <w:sz w:val="20"/>
          <w:szCs w:val="20"/>
        </w:rPr>
        <w:t>Marzano</w:t>
      </w:r>
      <w:proofErr w:type="spellEnd"/>
      <w:r w:rsidRPr="00F9112A">
        <w:rPr>
          <w:rFonts w:asciiTheme="majorHAnsi" w:hAnsiTheme="majorHAnsi" w:cstheme="majorHAnsi"/>
          <w:sz w:val="20"/>
          <w:szCs w:val="20"/>
        </w:rPr>
        <w:t xml:space="preserve">, 2010; Moss &amp; Brookhart, 2009; Muñoz &amp; </w:t>
      </w:r>
      <w:proofErr w:type="spellStart"/>
      <w:r w:rsidRPr="00F9112A">
        <w:rPr>
          <w:rFonts w:asciiTheme="majorHAnsi" w:hAnsiTheme="majorHAnsi" w:cstheme="majorHAnsi"/>
          <w:sz w:val="20"/>
          <w:szCs w:val="20"/>
        </w:rPr>
        <w:t>Guskey</w:t>
      </w:r>
      <w:proofErr w:type="spellEnd"/>
      <w:r w:rsidRPr="00F9112A">
        <w:rPr>
          <w:rFonts w:asciiTheme="majorHAnsi" w:hAnsiTheme="majorHAnsi" w:cstheme="majorHAnsi"/>
          <w:sz w:val="20"/>
          <w:szCs w:val="20"/>
        </w:rPr>
        <w:t xml:space="preserve"> 2015; </w:t>
      </w:r>
      <w:proofErr w:type="spellStart"/>
      <w:r w:rsidRPr="00F9112A">
        <w:rPr>
          <w:rFonts w:asciiTheme="majorHAnsi" w:hAnsiTheme="majorHAnsi" w:cstheme="majorHAnsi"/>
          <w:sz w:val="20"/>
          <w:szCs w:val="20"/>
        </w:rPr>
        <w:t>Popham</w:t>
      </w:r>
      <w:proofErr w:type="spellEnd"/>
      <w:r w:rsidRPr="00F9112A">
        <w:rPr>
          <w:rFonts w:asciiTheme="majorHAnsi" w:hAnsiTheme="majorHAnsi" w:cstheme="majorHAnsi"/>
          <w:sz w:val="20"/>
          <w:szCs w:val="20"/>
        </w:rPr>
        <w:t xml:space="preserve">, 2008; </w:t>
      </w:r>
      <w:proofErr w:type="spellStart"/>
      <w:r w:rsidRPr="00F9112A">
        <w:rPr>
          <w:rFonts w:asciiTheme="majorHAnsi" w:hAnsiTheme="majorHAnsi" w:cstheme="majorHAnsi"/>
          <w:sz w:val="20"/>
          <w:szCs w:val="20"/>
        </w:rPr>
        <w:t>Stiggins</w:t>
      </w:r>
      <w:proofErr w:type="spellEnd"/>
      <w:r w:rsidRPr="00F9112A">
        <w:rPr>
          <w:rFonts w:asciiTheme="majorHAnsi" w:hAnsiTheme="majorHAnsi" w:cstheme="majorHAnsi"/>
          <w:sz w:val="20"/>
          <w:szCs w:val="20"/>
        </w:rPr>
        <w:t>, 2006)</w:t>
      </w:r>
    </w:p>
    <w:p w:rsidR="00B8281D" w:rsidRPr="005B44CC" w:rsidRDefault="00F9112A" w:rsidP="00B8281D">
      <w:pPr>
        <w:rPr>
          <w:rFonts w:asciiTheme="majorHAnsi" w:eastAsia="Times New Roman" w:hAnsiTheme="majorHAnsi" w:cstheme="majorHAnsi"/>
        </w:rPr>
      </w:pPr>
      <w:r w:rsidRPr="00F9112A">
        <w:rPr>
          <w:rFonts w:asciiTheme="majorHAnsi" w:eastAsia="Times New Roman" w:hAnsiTheme="majorHAnsi" w:cstheme="majorHAnsi"/>
        </w:rPr>
        <w:t>We are in the process of working through the particulars of grading.  It is important that we recognize the state’s edict of “do no harm”.  No student will receive an “F” during remote l</w:t>
      </w:r>
      <w:r>
        <w:rPr>
          <w:rFonts w:asciiTheme="majorHAnsi" w:eastAsia="Times New Roman" w:hAnsiTheme="majorHAnsi" w:cstheme="majorHAnsi"/>
        </w:rPr>
        <w:t xml:space="preserve">earning.  And grading may eventually be deemed to “P” or pass.  Until we determine the ultimate timeline of the school closure, enter grades into your gradebook per usual.  Remember to change your categories as there are to be no assessments during Remote Learning.  All students should be given a minimum of 70% for attempting the assignment.  You may “value add” onto that base for </w:t>
      </w:r>
      <w:r w:rsidR="005B44CC">
        <w:rPr>
          <w:rFonts w:asciiTheme="majorHAnsi" w:eastAsia="Times New Roman" w:hAnsiTheme="majorHAnsi" w:cstheme="majorHAnsi"/>
        </w:rPr>
        <w:t>accuracy</w:t>
      </w:r>
      <w:r>
        <w:rPr>
          <w:rFonts w:asciiTheme="majorHAnsi" w:eastAsia="Times New Roman" w:hAnsiTheme="majorHAnsi" w:cstheme="majorHAnsi"/>
        </w:rPr>
        <w:t xml:space="preserve">.  </w:t>
      </w:r>
      <w:r w:rsidR="005B44CC">
        <w:rPr>
          <w:rFonts w:asciiTheme="majorHAnsi" w:eastAsia="Times New Roman" w:hAnsiTheme="majorHAnsi" w:cstheme="majorHAnsi"/>
        </w:rPr>
        <w:t xml:space="preserve">  </w:t>
      </w:r>
    </w:p>
    <w:p w:rsidR="00B8281D" w:rsidRPr="00B8281D" w:rsidRDefault="00B8281D" w:rsidP="00B8281D">
      <w:pPr>
        <w:rPr>
          <w:rFonts w:asciiTheme="majorHAnsi" w:eastAsia="Times New Roman" w:hAnsiTheme="majorHAnsi" w:cstheme="majorHAnsi"/>
          <w:b/>
          <w:u w:val="single"/>
        </w:rPr>
      </w:pPr>
      <w:r w:rsidRPr="00B8281D">
        <w:rPr>
          <w:rFonts w:asciiTheme="majorHAnsi" w:eastAsia="Times New Roman" w:hAnsiTheme="majorHAnsi" w:cstheme="majorHAnsi"/>
          <w:b/>
          <w:u w:val="single"/>
        </w:rPr>
        <w:t>EL/Bilingual Education</w:t>
      </w:r>
    </w:p>
    <w:p w:rsidR="00B8281D" w:rsidRPr="00B8281D" w:rsidRDefault="00B8281D" w:rsidP="00B8281D">
      <w:pPr>
        <w:rPr>
          <w:rFonts w:asciiTheme="majorHAnsi" w:hAnsiTheme="majorHAnsi" w:cstheme="majorHAnsi"/>
        </w:rPr>
      </w:pPr>
      <w:r w:rsidRPr="00B8281D">
        <w:rPr>
          <w:rFonts w:asciiTheme="majorHAnsi" w:hAnsiTheme="majorHAnsi" w:cstheme="majorHAnsi"/>
        </w:rPr>
        <w:t xml:space="preserve">Educators must be thoughtful and explicit about the language of instructional activities in which that students are being asked to engage in. Multilingual Learners should be provided with opportunities to utilize their home language whenever possible. Multilingual Learners should also have daily opportunities to engage in activities in both English and/or the home language within the four language arts domains of reading, writing, speaking, and listening. </w:t>
      </w:r>
    </w:p>
    <w:p w:rsidR="00B8281D" w:rsidRPr="00B8281D" w:rsidRDefault="00B8281D" w:rsidP="00B8281D">
      <w:pPr>
        <w:rPr>
          <w:rFonts w:asciiTheme="majorHAnsi" w:eastAsia="Times New Roman" w:hAnsiTheme="majorHAnsi" w:cstheme="majorHAnsi"/>
          <w:b/>
          <w:highlight w:val="yellow"/>
          <w:u w:val="single"/>
        </w:rPr>
      </w:pPr>
      <w:r w:rsidRPr="00B8281D">
        <w:rPr>
          <w:rFonts w:asciiTheme="majorHAnsi" w:hAnsiTheme="majorHAnsi" w:cstheme="majorHAnsi"/>
        </w:rPr>
        <w:t>When designing activities for multilingual students, educators should be aware of the language proficiency level of the students, both in English and the home language. When designing activities for Multilingual Learners, educators need to consider students' levels of language proficiency that would allow them access to materials and tasks while also providing students with opportunities to practice both their receptive (listening and reading) and expressive (speaking and writing) language skills. Educators may find it helpful to plan for language and content activities within the four language domains through the key uses of academic language: recount, explain, argue, and discuss. These help multilingual students leverage the use of high levels of language to communicate content learning.</w:t>
      </w:r>
    </w:p>
    <w:p w:rsidR="00B8281D" w:rsidRPr="00B8281D" w:rsidRDefault="00B8281D" w:rsidP="00B8281D">
      <w:pPr>
        <w:rPr>
          <w:rFonts w:asciiTheme="majorHAnsi" w:eastAsia="Times New Roman" w:hAnsiTheme="majorHAnsi" w:cstheme="majorHAnsi"/>
          <w:b/>
          <w:u w:val="single"/>
        </w:rPr>
      </w:pPr>
      <w:r w:rsidRPr="00B8281D">
        <w:rPr>
          <w:rFonts w:asciiTheme="majorHAnsi" w:eastAsia="Times New Roman" w:hAnsiTheme="majorHAnsi" w:cstheme="majorHAnsi"/>
          <w:b/>
          <w:u w:val="single"/>
        </w:rPr>
        <w:t>Special Education and Related Services</w:t>
      </w:r>
    </w:p>
    <w:p w:rsidR="00B8281D" w:rsidRPr="00B8281D" w:rsidRDefault="00B8281D" w:rsidP="00B8281D">
      <w:pPr>
        <w:rPr>
          <w:rFonts w:asciiTheme="majorHAnsi" w:hAnsiTheme="majorHAnsi" w:cstheme="majorHAnsi"/>
        </w:rPr>
      </w:pPr>
      <w:r w:rsidRPr="00B8281D">
        <w:rPr>
          <w:rFonts w:asciiTheme="majorHAnsi" w:hAnsiTheme="majorHAnsi" w:cstheme="majorHAnsi"/>
        </w:rPr>
        <w:t>Students with disabilities are particularly vulnerable during times of disruption and change. To ensure ongoing growth and progress, districts should focus their planning efforts on how to continue serving these students to the greatest extent practicable by tailoring remote learning that provides educational benefits to students with disabilities. All decisions regarding special education must comply with guidance from the U.S. Department of Education.</w:t>
      </w:r>
    </w:p>
    <w:p w:rsidR="00B8281D" w:rsidRPr="00B8281D" w:rsidRDefault="00B8281D" w:rsidP="00B8281D">
      <w:pPr>
        <w:rPr>
          <w:rFonts w:asciiTheme="majorHAnsi" w:hAnsiTheme="majorHAnsi" w:cstheme="majorHAnsi"/>
        </w:rPr>
      </w:pPr>
      <w:r w:rsidRPr="00B8281D">
        <w:rPr>
          <w:rFonts w:asciiTheme="majorHAnsi" w:hAnsiTheme="majorHAnsi" w:cstheme="majorHAnsi"/>
        </w:rPr>
        <w:t>The basic guidelines and options/opportunities are based on the following core beliefs:</w:t>
      </w:r>
    </w:p>
    <w:p w:rsidR="00B8281D" w:rsidRPr="00B8281D" w:rsidRDefault="00B8281D" w:rsidP="00B8281D">
      <w:pPr>
        <w:pStyle w:val="ListParagraph"/>
        <w:numPr>
          <w:ilvl w:val="0"/>
          <w:numId w:val="2"/>
        </w:numPr>
        <w:rPr>
          <w:rFonts w:asciiTheme="majorHAnsi" w:hAnsiTheme="majorHAnsi" w:cstheme="majorHAnsi"/>
        </w:rPr>
      </w:pPr>
      <w:r w:rsidRPr="00B8281D">
        <w:rPr>
          <w:rFonts w:asciiTheme="majorHAnsi" w:hAnsiTheme="majorHAnsi" w:cstheme="majorHAnsi"/>
        </w:rPr>
        <w:t>IEPs remain in place and should direct students' remote learning. Be mindful that a student’s program may require commencing a team meeting.</w:t>
      </w:r>
    </w:p>
    <w:p w:rsidR="00B8281D" w:rsidRPr="00B8281D" w:rsidRDefault="00B8281D" w:rsidP="00B8281D">
      <w:pPr>
        <w:pStyle w:val="ListParagraph"/>
        <w:numPr>
          <w:ilvl w:val="0"/>
          <w:numId w:val="2"/>
        </w:numPr>
        <w:rPr>
          <w:rFonts w:asciiTheme="majorHAnsi" w:hAnsiTheme="majorHAnsi" w:cstheme="majorHAnsi"/>
        </w:rPr>
      </w:pPr>
      <w:r w:rsidRPr="00B8281D">
        <w:rPr>
          <w:rFonts w:asciiTheme="majorHAnsi" w:hAnsiTheme="majorHAnsi" w:cstheme="majorHAnsi"/>
        </w:rPr>
        <w:t>Adhere to local procedures and leverage local leadership.</w:t>
      </w:r>
    </w:p>
    <w:p w:rsidR="00B8281D" w:rsidRPr="00B8281D" w:rsidRDefault="00B8281D" w:rsidP="00B8281D">
      <w:pPr>
        <w:pStyle w:val="ListParagraph"/>
        <w:numPr>
          <w:ilvl w:val="0"/>
          <w:numId w:val="2"/>
        </w:numPr>
        <w:rPr>
          <w:rFonts w:asciiTheme="majorHAnsi" w:hAnsiTheme="majorHAnsi" w:cstheme="majorHAnsi"/>
        </w:rPr>
      </w:pPr>
      <w:r w:rsidRPr="00B8281D">
        <w:rPr>
          <w:rFonts w:asciiTheme="majorHAnsi" w:hAnsiTheme="majorHAnsi" w:cstheme="majorHAnsi"/>
        </w:rPr>
        <w:t>Emphasize structure and consistency for students with special needs. •Students with special needs benefit greatly from ongoing motivation and excel when relationships with adults and peers are strong.</w:t>
      </w:r>
    </w:p>
    <w:p w:rsidR="00B8281D" w:rsidRPr="00B8281D" w:rsidRDefault="00B8281D" w:rsidP="00B8281D">
      <w:pPr>
        <w:pStyle w:val="ListParagraph"/>
        <w:numPr>
          <w:ilvl w:val="0"/>
          <w:numId w:val="2"/>
        </w:numPr>
        <w:rPr>
          <w:rFonts w:asciiTheme="majorHAnsi" w:hAnsiTheme="majorHAnsi" w:cstheme="majorHAnsi"/>
        </w:rPr>
      </w:pPr>
      <w:r w:rsidRPr="00B8281D">
        <w:rPr>
          <w:rFonts w:asciiTheme="majorHAnsi" w:hAnsiTheme="majorHAnsi" w:cstheme="majorHAnsi"/>
        </w:rPr>
        <w:t>Resources should be viewed broadly and include leveraging local associations, professional organizations, government agencies, and more.</w:t>
      </w:r>
    </w:p>
    <w:p w:rsidR="00B8281D" w:rsidRPr="00B8281D" w:rsidRDefault="00B8281D" w:rsidP="00B8281D">
      <w:pPr>
        <w:pStyle w:val="ListParagraph"/>
        <w:numPr>
          <w:ilvl w:val="0"/>
          <w:numId w:val="2"/>
        </w:numPr>
        <w:rPr>
          <w:rFonts w:asciiTheme="majorHAnsi" w:hAnsiTheme="majorHAnsi" w:cstheme="majorHAnsi"/>
        </w:rPr>
      </w:pPr>
      <w:r w:rsidRPr="00B8281D">
        <w:rPr>
          <w:rFonts w:asciiTheme="majorHAnsi" w:hAnsiTheme="majorHAnsi" w:cstheme="majorHAnsi"/>
        </w:rPr>
        <w:t>Affirm that all students can achieve growth in all capacities. Learning opportunities should occur 24/7 and should be tracked, when applicable.</w:t>
      </w:r>
      <w:r w:rsidRPr="00B8281D">
        <w:rPr>
          <w:rFonts w:asciiTheme="majorHAnsi" w:eastAsia="Times New Roman" w:hAnsiTheme="majorHAnsi" w:cstheme="majorHAnsi"/>
          <w:b/>
          <w:u w:val="single"/>
        </w:rPr>
        <w:t xml:space="preserve">    </w:t>
      </w:r>
    </w:p>
    <w:p w:rsidR="00B8281D" w:rsidRPr="00B8281D" w:rsidRDefault="00B8281D" w:rsidP="00B8281D">
      <w:pPr>
        <w:rPr>
          <w:rFonts w:asciiTheme="majorHAnsi" w:eastAsia="Times New Roman" w:hAnsiTheme="majorHAnsi" w:cstheme="majorHAnsi"/>
          <w:b/>
          <w:u w:val="single"/>
        </w:rPr>
      </w:pPr>
    </w:p>
    <w:p w:rsidR="00B8281D" w:rsidRPr="00B8281D" w:rsidRDefault="00B8281D" w:rsidP="00B8281D">
      <w:pPr>
        <w:rPr>
          <w:rFonts w:asciiTheme="majorHAnsi" w:hAnsiTheme="majorHAnsi" w:cstheme="majorHAnsi"/>
          <w:b/>
        </w:rPr>
      </w:pPr>
      <w:r w:rsidRPr="00B8281D">
        <w:rPr>
          <w:rFonts w:asciiTheme="majorHAnsi" w:hAnsiTheme="majorHAnsi" w:cstheme="majorHAnsi"/>
          <w:b/>
        </w:rPr>
        <w:t>New Content and Review/Practice</w:t>
      </w:r>
    </w:p>
    <w:p w:rsidR="00B8281D" w:rsidRPr="005B44CC" w:rsidRDefault="00B8281D" w:rsidP="00B8281D">
      <w:pPr>
        <w:rPr>
          <w:rFonts w:asciiTheme="majorHAnsi" w:hAnsiTheme="majorHAnsi" w:cstheme="majorHAnsi"/>
        </w:rPr>
      </w:pPr>
      <w:r w:rsidRPr="00B8281D">
        <w:rPr>
          <w:rFonts w:asciiTheme="majorHAnsi" w:hAnsiTheme="majorHAnsi" w:cstheme="majorHAnsi"/>
        </w:rPr>
        <w:t xml:space="preserve">The focus of instruction should be individualized and based on the students’ IEPs, their goals, the modifications, and accommodations within the IEP. To ensure this differentiation occurs, there should be communication between special and general education teachers (including bilingual/ESL and dual language teachers), case coordinators, teacher assistants, and clinicians to support students in accessibility and in meeting their IEP benchmarks and goals.  Districts and educators should ensure the curriculum is accessible and multi-sensory in its nature to support all learning styles. </w:t>
      </w:r>
    </w:p>
    <w:p w:rsidR="00B8281D" w:rsidRPr="00B8281D" w:rsidRDefault="00B8281D" w:rsidP="00B8281D">
      <w:pPr>
        <w:rPr>
          <w:rFonts w:asciiTheme="majorHAnsi" w:hAnsiTheme="majorHAnsi" w:cstheme="majorHAnsi"/>
        </w:rPr>
      </w:pPr>
      <w:r w:rsidRPr="00B8281D">
        <w:rPr>
          <w:rFonts w:asciiTheme="majorHAnsi" w:hAnsiTheme="majorHAnsi" w:cstheme="majorHAnsi"/>
        </w:rPr>
        <w:t>Any changes to programs or goals should be made in conforming with federal and state required procedural safeguards.</w:t>
      </w:r>
    </w:p>
    <w:p w:rsidR="00B8281D" w:rsidRPr="00B8281D" w:rsidRDefault="00B8281D" w:rsidP="00B8281D">
      <w:pPr>
        <w:rPr>
          <w:rFonts w:asciiTheme="majorHAnsi" w:hAnsiTheme="majorHAnsi" w:cstheme="majorHAnsi"/>
        </w:rPr>
      </w:pPr>
      <w:r w:rsidRPr="00B8281D">
        <w:rPr>
          <w:rFonts w:asciiTheme="majorHAnsi" w:hAnsiTheme="majorHAnsi" w:cstheme="majorHAnsi"/>
        </w:rPr>
        <w:t>Social-emotional learning strategies are integral to students’ learning and well-being. Many of our students have clinician services and intense social-emotional needs documented in their IEPs. This pandemic can exacerbate some of those needs. Special educators should collaborate with the students’ clinicians to work on activities that support students with stress/anxiety reduction and other SEL activities.</w:t>
      </w:r>
    </w:p>
    <w:p w:rsidR="00B8281D" w:rsidRPr="00B8281D" w:rsidRDefault="00B8281D" w:rsidP="00B8281D">
      <w:pPr>
        <w:rPr>
          <w:rFonts w:asciiTheme="majorHAnsi" w:hAnsiTheme="majorHAnsi" w:cstheme="majorHAnsi"/>
        </w:rPr>
      </w:pPr>
    </w:p>
    <w:p w:rsidR="00BF1192" w:rsidRDefault="00BF1192" w:rsidP="00B8281D">
      <w:pPr>
        <w:rPr>
          <w:rFonts w:asciiTheme="majorHAnsi" w:hAnsiTheme="majorHAnsi" w:cstheme="majorHAnsi"/>
          <w:b/>
        </w:rPr>
      </w:pPr>
    </w:p>
    <w:p w:rsidR="00BF1192" w:rsidRDefault="00BF1192" w:rsidP="00B8281D">
      <w:pPr>
        <w:rPr>
          <w:rFonts w:asciiTheme="majorHAnsi" w:hAnsiTheme="majorHAnsi" w:cstheme="majorHAnsi"/>
          <w:b/>
        </w:rPr>
      </w:pPr>
    </w:p>
    <w:p w:rsidR="00B8281D" w:rsidRPr="00B8281D" w:rsidRDefault="00B8281D" w:rsidP="00B8281D">
      <w:pPr>
        <w:rPr>
          <w:rFonts w:asciiTheme="majorHAnsi" w:hAnsiTheme="majorHAnsi" w:cstheme="majorHAnsi"/>
          <w:b/>
        </w:rPr>
      </w:pPr>
      <w:r w:rsidRPr="00B8281D">
        <w:rPr>
          <w:rFonts w:asciiTheme="majorHAnsi" w:hAnsiTheme="majorHAnsi" w:cstheme="majorHAnsi"/>
          <w:b/>
        </w:rPr>
        <w:t>Roles of Related Service Professionals and Paraprofessionals in Delivering Instructional Services</w:t>
      </w:r>
    </w:p>
    <w:p w:rsidR="00B8281D" w:rsidRPr="00B8281D" w:rsidRDefault="00B8281D" w:rsidP="00B8281D">
      <w:pPr>
        <w:rPr>
          <w:rFonts w:asciiTheme="majorHAnsi" w:hAnsiTheme="majorHAnsi" w:cstheme="majorHAnsi"/>
        </w:rPr>
      </w:pPr>
      <w:r w:rsidRPr="00B8281D">
        <w:rPr>
          <w:rFonts w:asciiTheme="majorHAnsi" w:hAnsiTheme="majorHAnsi" w:cstheme="majorHAnsi"/>
        </w:rPr>
        <w:t>Related service professionals and paraprofessionals play a vital role in the daily instruction of students with IEPs. It is essential during remote learning that these professionals are a part of the continued learning of our students. These individuals should be working in collaboration with other educators to meet the needs of students with disabilities.</w:t>
      </w:r>
    </w:p>
    <w:p w:rsidR="00B8281D" w:rsidRPr="00B8281D" w:rsidRDefault="00B8281D" w:rsidP="00B8281D">
      <w:pPr>
        <w:pStyle w:val="ListParagraph"/>
        <w:numPr>
          <w:ilvl w:val="0"/>
          <w:numId w:val="3"/>
        </w:numPr>
        <w:rPr>
          <w:rFonts w:asciiTheme="majorHAnsi" w:hAnsiTheme="majorHAnsi" w:cstheme="majorHAnsi"/>
        </w:rPr>
      </w:pPr>
      <w:r w:rsidRPr="00B8281D">
        <w:rPr>
          <w:rFonts w:asciiTheme="majorHAnsi" w:hAnsiTheme="majorHAnsi" w:cstheme="majorHAnsi"/>
        </w:rPr>
        <w:t>Assist in contacting families (in accordance with district policies) and helping with work</w:t>
      </w:r>
    </w:p>
    <w:p w:rsidR="00B8281D" w:rsidRPr="00B8281D" w:rsidRDefault="00B8281D" w:rsidP="00B8281D">
      <w:pPr>
        <w:pStyle w:val="ListParagraph"/>
        <w:numPr>
          <w:ilvl w:val="0"/>
          <w:numId w:val="3"/>
        </w:numPr>
        <w:rPr>
          <w:rFonts w:asciiTheme="majorHAnsi" w:hAnsiTheme="majorHAnsi" w:cstheme="majorHAnsi"/>
        </w:rPr>
      </w:pPr>
      <w:r w:rsidRPr="00B8281D">
        <w:rPr>
          <w:rFonts w:asciiTheme="majorHAnsi" w:hAnsiTheme="majorHAnsi" w:cstheme="majorHAnsi"/>
        </w:rPr>
        <w:t>Chunk activities; provide students with work schedules and other more structured ways to approach their learning goals.</w:t>
      </w:r>
    </w:p>
    <w:p w:rsidR="00B8281D" w:rsidRPr="00B8281D" w:rsidRDefault="00B8281D" w:rsidP="00B8281D">
      <w:pPr>
        <w:pStyle w:val="ListParagraph"/>
        <w:numPr>
          <w:ilvl w:val="0"/>
          <w:numId w:val="3"/>
        </w:numPr>
        <w:rPr>
          <w:rFonts w:asciiTheme="majorHAnsi" w:hAnsiTheme="majorHAnsi" w:cstheme="majorHAnsi"/>
        </w:rPr>
      </w:pPr>
      <w:r w:rsidRPr="00B8281D">
        <w:rPr>
          <w:rFonts w:asciiTheme="majorHAnsi" w:hAnsiTheme="majorHAnsi" w:cstheme="majorHAnsi"/>
        </w:rPr>
        <w:t>Provide resources for families in need of assistance, such as mental health resources, crisis lines, suicide prevention</w:t>
      </w:r>
    </w:p>
    <w:p w:rsidR="00B8281D" w:rsidRPr="00B8281D" w:rsidRDefault="00B8281D" w:rsidP="00B8281D">
      <w:pPr>
        <w:pStyle w:val="ListParagraph"/>
        <w:numPr>
          <w:ilvl w:val="0"/>
          <w:numId w:val="3"/>
        </w:numPr>
        <w:rPr>
          <w:rFonts w:asciiTheme="majorHAnsi" w:hAnsiTheme="majorHAnsi" w:cstheme="majorHAnsi"/>
        </w:rPr>
      </w:pPr>
      <w:r w:rsidRPr="00B8281D">
        <w:rPr>
          <w:rFonts w:asciiTheme="majorHAnsi" w:hAnsiTheme="majorHAnsi" w:cstheme="majorHAnsi"/>
        </w:rPr>
        <w:t>Related services can conduct weekly check-in calls/Google Hangouts and clinicians (such as Physical Therapy/Occupational Therapy) could consider creating videos on exercises, etc. and continue to document attempts made/services provided.</w:t>
      </w:r>
    </w:p>
    <w:p w:rsidR="00B8281D" w:rsidRDefault="00B8281D" w:rsidP="00B8281D">
      <w:pPr>
        <w:pStyle w:val="ListParagraph"/>
        <w:numPr>
          <w:ilvl w:val="0"/>
          <w:numId w:val="3"/>
        </w:numPr>
        <w:rPr>
          <w:rFonts w:asciiTheme="majorHAnsi" w:hAnsiTheme="majorHAnsi" w:cstheme="majorHAnsi"/>
        </w:rPr>
      </w:pPr>
      <w:r w:rsidRPr="00B8281D">
        <w:rPr>
          <w:rFonts w:asciiTheme="majorHAnsi" w:hAnsiTheme="majorHAnsi" w:cstheme="majorHAnsi"/>
        </w:rPr>
        <w:t xml:space="preserve">If parents refuse or ask for reduced </w:t>
      </w:r>
      <w:proofErr w:type="gramStart"/>
      <w:r w:rsidRPr="00B8281D">
        <w:rPr>
          <w:rFonts w:asciiTheme="majorHAnsi" w:hAnsiTheme="majorHAnsi" w:cstheme="majorHAnsi"/>
        </w:rPr>
        <w:t>minutes</w:t>
      </w:r>
      <w:proofErr w:type="gramEnd"/>
      <w:r w:rsidRPr="00B8281D">
        <w:rPr>
          <w:rFonts w:asciiTheme="majorHAnsi" w:hAnsiTheme="majorHAnsi" w:cstheme="majorHAnsi"/>
        </w:rPr>
        <w:t xml:space="preserve"> document and honor these requests.</w:t>
      </w:r>
    </w:p>
    <w:p w:rsidR="005B44CC" w:rsidRPr="005B44CC" w:rsidRDefault="005B44CC" w:rsidP="005B44CC">
      <w:pPr>
        <w:pStyle w:val="ListParagraph"/>
        <w:rPr>
          <w:rFonts w:asciiTheme="majorHAnsi" w:hAnsiTheme="majorHAnsi" w:cstheme="majorHAnsi"/>
        </w:rPr>
      </w:pPr>
    </w:p>
    <w:p w:rsidR="00B8281D" w:rsidRPr="00B8281D" w:rsidRDefault="00B8281D" w:rsidP="00B8281D">
      <w:pPr>
        <w:rPr>
          <w:rFonts w:asciiTheme="majorHAnsi" w:hAnsiTheme="majorHAnsi" w:cstheme="majorHAnsi"/>
          <w:b/>
        </w:rPr>
      </w:pPr>
      <w:r w:rsidRPr="00B8281D">
        <w:rPr>
          <w:rFonts w:asciiTheme="majorHAnsi" w:hAnsiTheme="majorHAnsi" w:cstheme="majorHAnsi"/>
          <w:b/>
        </w:rPr>
        <w:t>Options and Opportunities</w:t>
      </w:r>
    </w:p>
    <w:p w:rsidR="00B8281D" w:rsidRPr="005B44CC" w:rsidRDefault="00B8281D" w:rsidP="00B8281D">
      <w:pPr>
        <w:rPr>
          <w:rFonts w:asciiTheme="majorHAnsi" w:hAnsiTheme="majorHAnsi" w:cstheme="majorHAnsi"/>
        </w:rPr>
      </w:pPr>
      <w:r w:rsidRPr="00B8281D">
        <w:rPr>
          <w:rFonts w:asciiTheme="majorHAnsi" w:hAnsiTheme="majorHAnsi" w:cstheme="majorHAnsi"/>
        </w:rPr>
        <w:t>During this time, students with special needs and IEPs should be given the opportunity to continue with learning that is consistent for all students.  This learning will be based on the individual IEP.</w:t>
      </w:r>
    </w:p>
    <w:p w:rsidR="00B8281D" w:rsidRPr="00B8281D" w:rsidRDefault="00B8281D" w:rsidP="00B8281D">
      <w:pPr>
        <w:rPr>
          <w:rFonts w:asciiTheme="majorHAnsi" w:eastAsia="Times New Roman" w:hAnsiTheme="majorHAnsi" w:cstheme="majorHAnsi"/>
        </w:rPr>
      </w:pPr>
      <w:r w:rsidRPr="00B8281D">
        <w:rPr>
          <w:rFonts w:asciiTheme="majorHAnsi" w:eastAsia="Times New Roman" w:hAnsiTheme="majorHAnsi" w:cstheme="majorHAnsi"/>
          <w:b/>
          <w:u w:val="single"/>
        </w:rPr>
        <w:t>Two-Way Communication</w:t>
      </w:r>
    </w:p>
    <w:p w:rsidR="00B8281D" w:rsidRPr="00B8281D" w:rsidRDefault="00B8281D" w:rsidP="00B8281D">
      <w:pPr>
        <w:rPr>
          <w:rFonts w:asciiTheme="majorHAnsi" w:eastAsia="Times New Roman" w:hAnsiTheme="majorHAnsi" w:cstheme="majorHAnsi"/>
        </w:rPr>
      </w:pPr>
      <w:r w:rsidRPr="00B8281D">
        <w:rPr>
          <w:rFonts w:asciiTheme="majorHAnsi" w:eastAsia="Times New Roman" w:hAnsiTheme="majorHAnsi" w:cstheme="majorHAnsi"/>
        </w:rPr>
        <w:t>As you all know, we are in uncharted waters without a compass.  We are proceeding in a manner that we believe is in the best interest of our students, our families, and our community.  However, we know that there is a good chance that our program will change in the near future as we implement different instructional techniques that our staff might not have ever tried before.  As a result, we are going to be communicating frequently with stakeholders.</w:t>
      </w:r>
    </w:p>
    <w:p w:rsidR="00B8281D" w:rsidRPr="00B8281D" w:rsidRDefault="00B8281D" w:rsidP="00B8281D">
      <w:pPr>
        <w:rPr>
          <w:rFonts w:asciiTheme="majorHAnsi" w:eastAsia="Times New Roman" w:hAnsiTheme="majorHAnsi" w:cstheme="majorHAnsi"/>
        </w:rPr>
      </w:pPr>
      <w:r w:rsidRPr="00B8281D">
        <w:rPr>
          <w:rFonts w:asciiTheme="majorHAnsi" w:eastAsia="Times New Roman" w:hAnsiTheme="majorHAnsi" w:cstheme="majorHAnsi"/>
        </w:rPr>
        <w:t>We are going to encourage a student’s ability to communicate HOW or WHY something is not working.  This feedback will be used to improve during this time.  If you hear your child saying they are frustrated or they don’t understand, ask them WHY or HOW, and to try to come up with a couple SOLUTIONS to make it better.  Not only will that help our staff adjust more quickly and effectively, you will be assisting in teaching your child effective problem-solving skills.</w:t>
      </w:r>
    </w:p>
    <w:p w:rsidR="00B8281D" w:rsidRPr="00B8281D" w:rsidRDefault="00B8281D" w:rsidP="00B8281D">
      <w:pPr>
        <w:rPr>
          <w:rFonts w:asciiTheme="majorHAnsi" w:eastAsia="Times New Roman" w:hAnsiTheme="majorHAnsi" w:cstheme="majorHAnsi"/>
          <w:b/>
          <w:u w:val="single"/>
        </w:rPr>
      </w:pPr>
      <w:r w:rsidRPr="00B8281D">
        <w:rPr>
          <w:rFonts w:asciiTheme="majorHAnsi" w:eastAsia="Times New Roman" w:hAnsiTheme="majorHAnsi" w:cstheme="majorHAnsi"/>
          <w:b/>
          <w:u w:val="single"/>
        </w:rPr>
        <w:t>Transition Back to Traditional On-Site Instruction</w:t>
      </w:r>
    </w:p>
    <w:p w:rsidR="00BF1192" w:rsidRDefault="00B8281D" w:rsidP="00D231F8">
      <w:pPr>
        <w:rPr>
          <w:rFonts w:asciiTheme="majorHAnsi" w:eastAsia="Times New Roman" w:hAnsiTheme="majorHAnsi" w:cstheme="majorHAnsi"/>
        </w:rPr>
      </w:pPr>
      <w:r w:rsidRPr="00B8281D">
        <w:rPr>
          <w:rFonts w:asciiTheme="majorHAnsi" w:eastAsia="Times New Roman" w:hAnsiTheme="majorHAnsi" w:cstheme="majorHAnsi"/>
        </w:rPr>
        <w:t xml:space="preserve">This will be an important aspect when we are able to return to face to face instruction.  However right now, the district’s focus is to provide the best learning opportunity for our students as possible in the immediate future.  </w:t>
      </w:r>
      <w:r w:rsidR="005B44CC" w:rsidRPr="00B8281D">
        <w:rPr>
          <w:rFonts w:asciiTheme="majorHAnsi" w:eastAsia="Times New Roman" w:hAnsiTheme="majorHAnsi" w:cstheme="majorHAnsi"/>
        </w:rPr>
        <w:t>Therefore,</w:t>
      </w:r>
      <w:r w:rsidRPr="00B8281D">
        <w:rPr>
          <w:rFonts w:asciiTheme="majorHAnsi" w:eastAsia="Times New Roman" w:hAnsiTheme="majorHAnsi" w:cstheme="majorHAnsi"/>
        </w:rPr>
        <w:t xml:space="preserve"> that will be the district’s focus.  Once a transition plan is developed, it will be added to this plan and announced to all stakeholders.</w:t>
      </w:r>
    </w:p>
    <w:p w:rsidR="00D231F8" w:rsidRPr="00BF1192" w:rsidRDefault="00BF1192" w:rsidP="00943394">
      <w:pPr>
        <w:jc w:val="center"/>
        <w:rPr>
          <w:rFonts w:asciiTheme="majorHAnsi" w:eastAsia="Times New Roman" w:hAnsiTheme="majorHAnsi" w:cstheme="majorHAnsi"/>
          <w:b/>
        </w:rPr>
      </w:pPr>
      <w:r w:rsidRPr="00BF1192">
        <w:rPr>
          <w:rFonts w:asciiTheme="majorHAnsi" w:eastAsia="Times New Roman" w:hAnsiTheme="majorHAnsi" w:cstheme="majorHAnsi"/>
          <w:b/>
        </w:rPr>
        <w:t>Additional Electronic Resour</w:t>
      </w:r>
      <w:bookmarkStart w:id="0" w:name="_GoBack"/>
      <w:bookmarkEnd w:id="0"/>
      <w:r w:rsidRPr="00BF1192">
        <w:rPr>
          <w:rFonts w:asciiTheme="majorHAnsi" w:eastAsia="Times New Roman" w:hAnsiTheme="majorHAnsi" w:cstheme="majorHAnsi"/>
          <w:b/>
        </w:rPr>
        <w:t>ces</w:t>
      </w:r>
      <w:r w:rsidR="00943394">
        <w:rPr>
          <w:rFonts w:asciiTheme="majorHAnsi" w:eastAsia="Times New Roman" w:hAnsiTheme="majorHAnsi" w:cstheme="majorHAnsi"/>
          <w:b/>
        </w:rPr>
        <w:t>—Appendix I</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BF1192" w:rsidTr="00C0554E">
        <w:trPr>
          <w:trHeight w:val="456"/>
        </w:trPr>
        <w:tc>
          <w:tcPr>
            <w:tcW w:w="12960" w:type="dxa"/>
            <w:gridSpan w:val="4"/>
            <w:shd w:val="clear" w:color="auto" w:fill="B7B7B7"/>
            <w:tcMar>
              <w:top w:w="100" w:type="dxa"/>
              <w:left w:w="100" w:type="dxa"/>
              <w:bottom w:w="100" w:type="dxa"/>
              <w:right w:w="100" w:type="dxa"/>
            </w:tcMar>
          </w:tcPr>
          <w:p w:rsidR="00BF1192" w:rsidRPr="00BF1192" w:rsidRDefault="00BF1192" w:rsidP="00C0554E">
            <w:pPr>
              <w:widowControl w:val="0"/>
              <w:pBdr>
                <w:top w:val="nil"/>
                <w:left w:val="nil"/>
                <w:bottom w:val="nil"/>
                <w:right w:val="nil"/>
                <w:between w:val="nil"/>
              </w:pBdr>
              <w:spacing w:line="240" w:lineRule="auto"/>
              <w:jc w:val="center"/>
              <w:rPr>
                <w:b/>
                <w:color w:val="980000"/>
                <w:sz w:val="28"/>
                <w:szCs w:val="28"/>
                <w:shd w:val="clear" w:color="auto" w:fill="B7B7B7"/>
              </w:rPr>
            </w:pPr>
            <w:r w:rsidRPr="00BF1192">
              <w:rPr>
                <w:b/>
                <w:color w:val="00B050"/>
                <w:sz w:val="28"/>
                <w:szCs w:val="28"/>
                <w:shd w:val="clear" w:color="auto" w:fill="B7B7B7"/>
              </w:rPr>
              <w:t>Remote Learning Resources</w:t>
            </w:r>
            <w:r w:rsidRPr="00BF1192">
              <w:rPr>
                <w:b/>
                <w:color w:val="00B050"/>
                <w:sz w:val="28"/>
                <w:szCs w:val="28"/>
                <w:shd w:val="clear" w:color="auto" w:fill="B7B7B7"/>
              </w:rPr>
              <w:t xml:space="preserve"> </w:t>
            </w:r>
          </w:p>
        </w:tc>
      </w:tr>
      <w:tr w:rsidR="00BF1192" w:rsidTr="00C0554E">
        <w:tc>
          <w:tcPr>
            <w:tcW w:w="3240" w:type="dxa"/>
            <w:shd w:val="clear" w:color="auto" w:fill="000000"/>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jc w:val="center"/>
              <w:rPr>
                <w:b/>
                <w:color w:val="FFFFFF"/>
              </w:rPr>
            </w:pPr>
            <w:r>
              <w:rPr>
                <w:b/>
                <w:color w:val="FFFFFF"/>
              </w:rPr>
              <w:t xml:space="preserve">General Resources </w:t>
            </w:r>
          </w:p>
        </w:tc>
        <w:tc>
          <w:tcPr>
            <w:tcW w:w="3240" w:type="dxa"/>
            <w:shd w:val="clear" w:color="auto" w:fill="000000"/>
            <w:tcMar>
              <w:top w:w="100" w:type="dxa"/>
              <w:left w:w="100" w:type="dxa"/>
              <w:bottom w:w="100" w:type="dxa"/>
              <w:right w:w="100" w:type="dxa"/>
            </w:tcMar>
          </w:tcPr>
          <w:p w:rsidR="00BF1192" w:rsidRDefault="00BF1192" w:rsidP="00C0554E">
            <w:pPr>
              <w:widowControl w:val="0"/>
              <w:spacing w:line="240" w:lineRule="auto"/>
              <w:jc w:val="center"/>
              <w:rPr>
                <w:b/>
                <w:color w:val="FFFFFF"/>
              </w:rPr>
            </w:pPr>
            <w:r>
              <w:rPr>
                <w:b/>
                <w:color w:val="FFFFFF"/>
              </w:rPr>
              <w:t>Professional Learning</w:t>
            </w:r>
          </w:p>
        </w:tc>
        <w:tc>
          <w:tcPr>
            <w:tcW w:w="3240" w:type="dxa"/>
            <w:shd w:val="clear" w:color="auto" w:fill="000000"/>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jc w:val="center"/>
              <w:rPr>
                <w:b/>
                <w:color w:val="FFFFFF"/>
              </w:rPr>
            </w:pPr>
            <w:r>
              <w:rPr>
                <w:b/>
                <w:color w:val="FFFFFF"/>
              </w:rPr>
              <w:t>EL, Special Needs &amp; RTI</w:t>
            </w:r>
          </w:p>
        </w:tc>
        <w:tc>
          <w:tcPr>
            <w:tcW w:w="3240" w:type="dxa"/>
            <w:shd w:val="clear" w:color="auto" w:fill="000000"/>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jc w:val="center"/>
              <w:rPr>
                <w:b/>
                <w:color w:val="FFFFFF"/>
              </w:rPr>
            </w:pPr>
            <w:r>
              <w:rPr>
                <w:b/>
                <w:color w:val="FFFFFF"/>
              </w:rPr>
              <w:t>Science</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3" w:anchor="slide=id.g81563579d3_6_18">
              <w:r>
                <w:rPr>
                  <w:color w:val="1155CC"/>
                  <w:u w:val="single"/>
                </w:rPr>
                <w:t>E-Learning Instructional Guidance (Developed by HHS)</w:t>
              </w:r>
            </w:hyperlink>
            <w:r>
              <w:t xml:space="preserve">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4" w:anchor="gid=1337359606">
              <w:r>
                <w:rPr>
                  <w:color w:val="1155CC"/>
                  <w:u w:val="single"/>
                </w:rPr>
                <w:t xml:space="preserve">SEL, Behavior, and More </w:t>
              </w:r>
            </w:hyperlink>
            <w:r>
              <w:t xml:space="preserve">- A curated list of articles on SEL, behavior, and academics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5">
              <w:proofErr w:type="spellStart"/>
              <w:r>
                <w:rPr>
                  <w:color w:val="1155CC"/>
                  <w:u w:val="single"/>
                </w:rPr>
                <w:t>Acessabyte</w:t>
              </w:r>
              <w:proofErr w:type="spellEnd"/>
            </w:hyperlink>
            <w:r>
              <w:t xml:space="preserve"> - Currently offering free access </w:t>
            </w:r>
            <w:r>
              <w:rPr>
                <w:highlight w:val="white"/>
              </w:rPr>
              <w:t>to its entire cloud platform of apps for blind, low vision, deaf and reading impaired students. Highly visual and fully audible typing tutor, games, flashcards and study apps.</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6">
              <w:r>
                <w:rPr>
                  <w:color w:val="1155CC"/>
                  <w:u w:val="single"/>
                </w:rPr>
                <w:t>khanacademy.org</w:t>
              </w:r>
            </w:hyperlink>
            <w:r>
              <w:t xml:space="preserve"> - click on “courses” in the upper left corner </w:t>
            </w:r>
          </w:p>
          <w:p w:rsidR="00BF1192" w:rsidRDefault="00BF1192" w:rsidP="00C0554E">
            <w:pPr>
              <w:shd w:val="clear" w:color="auto" w:fill="FFFFFF"/>
              <w:spacing w:before="240" w:after="100"/>
            </w:pPr>
          </w:p>
        </w:tc>
      </w:tr>
      <w:tr w:rsidR="00BF1192" w:rsidTr="00943394">
        <w:trPr>
          <w:trHeight w:val="1383"/>
        </w:trPr>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7" w:anchor="slide=id.g815fcaa87a_1_9">
              <w:r>
                <w:rPr>
                  <w:color w:val="1155CC"/>
                  <w:u w:val="single"/>
                </w:rPr>
                <w:t xml:space="preserve">E-Learning </w:t>
              </w:r>
              <w:proofErr w:type="spellStart"/>
              <w:r>
                <w:rPr>
                  <w:color w:val="1155CC"/>
                  <w:u w:val="single"/>
                </w:rPr>
                <w:t>Gslides</w:t>
              </w:r>
              <w:proofErr w:type="spellEnd"/>
              <w:r>
                <w:rPr>
                  <w:color w:val="1155CC"/>
                  <w:u w:val="single"/>
                </w:rPr>
                <w:t xml:space="preserve"> Template (developed by MS) </w:t>
              </w:r>
            </w:hyperlink>
            <w:r>
              <w:t>-</w:t>
            </w:r>
          </w:p>
          <w:p w:rsidR="00BF1192" w:rsidRDefault="00BF1192" w:rsidP="00C0554E">
            <w:pPr>
              <w:widowControl w:val="0"/>
              <w:spacing w:line="240" w:lineRule="auto"/>
            </w:pPr>
          </w:p>
          <w:p w:rsidR="00BF1192" w:rsidRDefault="00BF1192" w:rsidP="00C0554E">
            <w:pPr>
              <w:widowControl w:val="0"/>
              <w:spacing w:line="240" w:lineRule="auto"/>
            </w:pPr>
            <w:hyperlink r:id="rId18">
              <w:r>
                <w:rPr>
                  <w:color w:val="1155CC"/>
                  <w:u w:val="single"/>
                </w:rPr>
                <w:t xml:space="preserve">E- Learning Doc Template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9">
              <w:r>
                <w:rPr>
                  <w:color w:val="1155CC"/>
                  <w:u w:val="single"/>
                </w:rPr>
                <w:t>Resources to make E-learning as impactful as possible</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20">
              <w:r>
                <w:rPr>
                  <w:color w:val="1155CC"/>
                  <w:u w:val="single"/>
                </w:rPr>
                <w:t>EL Virtual Support</w:t>
              </w:r>
            </w:hyperlink>
            <w:r>
              <w:t xml:space="preserve"> - </w:t>
            </w:r>
            <w:r>
              <w:rPr>
                <w:sz w:val="20"/>
                <w:szCs w:val="20"/>
                <w:highlight w:val="white"/>
              </w:rPr>
              <w:t>Free captioning, note-taking and translation website</w:t>
            </w:r>
          </w:p>
        </w:tc>
        <w:tc>
          <w:tcPr>
            <w:tcW w:w="3240" w:type="dxa"/>
            <w:shd w:val="clear" w:color="auto" w:fill="auto"/>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21">
              <w:r>
                <w:rPr>
                  <w:color w:val="1155CC"/>
                  <w:u w:val="single"/>
                </w:rPr>
                <w:t>Actively learn</w:t>
              </w:r>
            </w:hyperlink>
            <w:r>
              <w:t xml:space="preserve"> - </w:t>
            </w:r>
            <w:r>
              <w:rPr>
                <w:sz w:val="20"/>
                <w:szCs w:val="20"/>
                <w:highlight w:val="white"/>
              </w:rPr>
              <w:t>Reading platform that helps students read deeply and think critically, with thousands of texts and associated instruction in ELA, Science, and Social Studies</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22">
              <w:r>
                <w:rPr>
                  <w:color w:val="1155CC"/>
                  <w:u w:val="single"/>
                </w:rPr>
                <w:t>Free online courses for most subjects</w:t>
              </w:r>
            </w:hyperlink>
            <w:r>
              <w:t xml:space="preserve">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23">
              <w:r>
                <w:rPr>
                  <w:color w:val="1155CC"/>
                  <w:u w:val="single"/>
                </w:rPr>
                <w:t xml:space="preserve">Ed Web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24">
              <w:proofErr w:type="spellStart"/>
              <w:r>
                <w:rPr>
                  <w:color w:val="1155CC"/>
                  <w:u w:val="single"/>
                </w:rPr>
                <w:t>Boardmaker</w:t>
              </w:r>
              <w:proofErr w:type="spellEnd"/>
            </w:hyperlink>
            <w:r>
              <w:t xml:space="preserve"> - </w:t>
            </w:r>
            <w:r>
              <w:rPr>
                <w:sz w:val="20"/>
                <w:szCs w:val="20"/>
                <w:highlight w:val="white"/>
              </w:rPr>
              <w:t>A collection of standardized picture symbols used for communication with students who are strong visual learners. This includes those with autism spectrum disorders, Down Syndrome, speech and language disorders</w:t>
            </w:r>
          </w:p>
        </w:tc>
        <w:tc>
          <w:tcPr>
            <w:tcW w:w="3240" w:type="dxa"/>
            <w:shd w:val="clear" w:color="auto" w:fill="auto"/>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25">
              <w:r>
                <w:rPr>
                  <w:color w:val="1155CC"/>
                  <w:u w:val="single"/>
                </w:rPr>
                <w:t xml:space="preserve">American Chemistry Society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26">
              <w:proofErr w:type="spellStart"/>
              <w:r>
                <w:rPr>
                  <w:color w:val="1155CC"/>
                  <w:u w:val="single"/>
                </w:rPr>
                <w:t>Edpuzzle</w:t>
              </w:r>
              <w:proofErr w:type="spellEnd"/>
            </w:hyperlink>
            <w:r>
              <w:t xml:space="preserve"> - turn any video into a quiz (save 20 videos free)</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27">
              <w:r>
                <w:rPr>
                  <w:color w:val="1155CC"/>
                  <w:u w:val="single"/>
                </w:rPr>
                <w:t>ASCD</w:t>
              </w:r>
            </w:hyperlink>
            <w:r>
              <w:t xml:space="preserve">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28">
              <w:r>
                <w:rPr>
                  <w:color w:val="1155CC"/>
                  <w:u w:val="single"/>
                </w:rPr>
                <w:t xml:space="preserve">Free Tutoring During Shutdown </w:t>
              </w:r>
            </w:hyperlink>
          </w:p>
        </w:tc>
        <w:tc>
          <w:tcPr>
            <w:tcW w:w="3240" w:type="dxa"/>
            <w:shd w:val="clear" w:color="auto" w:fill="auto"/>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29">
              <w:r>
                <w:rPr>
                  <w:color w:val="1155CC"/>
                  <w:u w:val="single"/>
                </w:rPr>
                <w:t xml:space="preserve">Biology Simulations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30">
              <w:r>
                <w:rPr>
                  <w:color w:val="1155CC"/>
                  <w:u w:val="single"/>
                </w:rPr>
                <w:t xml:space="preserve">Search engine for open educational resources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31">
              <w:proofErr w:type="spellStart"/>
              <w:r>
                <w:rPr>
                  <w:color w:val="1155CC"/>
                  <w:u w:val="single"/>
                </w:rPr>
                <w:t>Newsela</w:t>
              </w:r>
              <w:proofErr w:type="spellEnd"/>
              <w:r>
                <w:rPr>
                  <w:color w:val="1155CC"/>
                  <w:u w:val="single"/>
                </w:rPr>
                <w:t xml:space="preserve"> Educator Center</w:t>
              </w:r>
            </w:hyperlink>
            <w:r>
              <w:t xml:space="preserve"> - Webinars, videos, and resources for how to use </w:t>
            </w:r>
            <w:proofErr w:type="spellStart"/>
            <w:r>
              <w:t>Newsela</w:t>
            </w:r>
            <w:proofErr w:type="spellEnd"/>
            <w:r>
              <w:t xml:space="preserve"> and distance learning.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32">
              <w:proofErr w:type="spellStart"/>
              <w:r>
                <w:rPr>
                  <w:color w:val="1155CC"/>
                  <w:u w:val="single"/>
                </w:rPr>
                <w:t>BitSci</w:t>
              </w:r>
              <w:proofErr w:type="spellEnd"/>
              <w:r>
                <w:rPr>
                  <w:color w:val="1155CC"/>
                  <w:u w:val="single"/>
                </w:rPr>
                <w:t xml:space="preserve"> </w:t>
              </w:r>
            </w:hyperlink>
            <w:r>
              <w:t xml:space="preserve">- </w:t>
            </w:r>
            <w:r>
              <w:rPr>
                <w:sz w:val="20"/>
                <w:szCs w:val="20"/>
                <w:highlight w:val="white"/>
              </w:rPr>
              <w:t>Integrates current scientific research into NGSS-aligned lessons</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33">
              <w:r>
                <w:rPr>
                  <w:color w:val="1155CC"/>
                  <w:u w:val="single"/>
                </w:rPr>
                <w:t xml:space="preserve">A wide range of free digital lesson plans organized by subject / topic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34">
              <w:proofErr w:type="spellStart"/>
              <w:r>
                <w:rPr>
                  <w:color w:val="1155CC"/>
                  <w:u w:val="single"/>
                </w:rPr>
                <w:t>EdTechTeam</w:t>
              </w:r>
              <w:proofErr w:type="spellEnd"/>
            </w:hyperlink>
            <w:r>
              <w:t xml:space="preserve"> - Free on demand webinars for educators related to developing digital lessons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hyperlink r:id="rId35">
              <w:r>
                <w:rPr>
                  <w:color w:val="1155CC"/>
                  <w:u w:val="single"/>
                </w:rPr>
                <w:t xml:space="preserve">77 STEM </w:t>
              </w:r>
            </w:hyperlink>
            <w:r>
              <w:t xml:space="preserve">Activities for families   </w:t>
            </w:r>
            <w:hyperlink r:id="rId36">
              <w:r>
                <w:rPr>
                  <w:color w:val="1155CC"/>
                  <w:u w:val="single"/>
                </w:rPr>
                <w:t>Spanish version</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37">
              <w:r>
                <w:rPr>
                  <w:color w:val="1155CC"/>
                  <w:u w:val="single"/>
                </w:rPr>
                <w:t xml:space="preserve">Free website to help teachers develop digital lesson plans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u w:val="single"/>
              </w:rPr>
            </w:pPr>
            <w:hyperlink r:id="rId38">
              <w:r>
                <w:rPr>
                  <w:color w:val="1155CC"/>
                  <w:sz w:val="20"/>
                  <w:szCs w:val="20"/>
                  <w:u w:val="single"/>
                </w:rPr>
                <w:t>SimpleK12.com</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hyperlink r:id="rId39">
              <w:r>
                <w:rPr>
                  <w:color w:val="1155CC"/>
                  <w:u w:val="single"/>
                </w:rPr>
                <w:t>Collision Chemistry</w:t>
              </w:r>
            </w:hyperlink>
            <w:r>
              <w:t xml:space="preserve"> - </w:t>
            </w:r>
            <w:r>
              <w:rPr>
                <w:sz w:val="20"/>
                <w:szCs w:val="20"/>
                <w:highlight w:val="white"/>
              </w:rPr>
              <w:t>A system of digital games, grounded in the rules of chemistry, that can be used to introduce, teach, and review key concepts in chemistry</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40">
              <w:r>
                <w:rPr>
                  <w:color w:val="1155CC"/>
                  <w:u w:val="single"/>
                </w:rPr>
                <w:t>50 free e-learning activities, templates, and lesson ideas</w:t>
              </w:r>
            </w:hyperlink>
            <w:r>
              <w:t xml:space="preserve">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hyperlink r:id="rId41">
              <w:r>
                <w:rPr>
                  <w:color w:val="1155CC"/>
                  <w:u w:val="single"/>
                </w:rPr>
                <w:t>Data Nuggets</w:t>
              </w:r>
            </w:hyperlink>
            <w:r>
              <w:t xml:space="preserve"> - </w:t>
            </w:r>
            <w:r>
              <w:rPr>
                <w:sz w:val="20"/>
                <w:szCs w:val="20"/>
                <w:highlight w:val="white"/>
              </w:rPr>
              <w:t>Free educational resources, co-designed by scientists and educators,  featuring real data from a real scientist, providing practice developing explanations about natural phenomena using data from the study.</w:t>
            </w:r>
          </w:p>
        </w:tc>
      </w:tr>
      <w:tr w:rsidR="00BF1192" w:rsidTr="00C0554E">
        <w:trPr>
          <w:trHeight w:val="2205"/>
        </w:trPr>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42">
              <w:proofErr w:type="spellStart"/>
              <w:r>
                <w:rPr>
                  <w:color w:val="1155CC"/>
                  <w:u w:val="single"/>
                </w:rPr>
                <w:t>Newsela</w:t>
              </w:r>
              <w:proofErr w:type="spellEnd"/>
              <w:r>
                <w:rPr>
                  <w:color w:val="1155CC"/>
                  <w:u w:val="single"/>
                </w:rPr>
                <w:t xml:space="preserve"> </w:t>
              </w:r>
            </w:hyperlink>
            <w:r>
              <w:t xml:space="preserve">-All teachers can now access </w:t>
            </w:r>
            <w:proofErr w:type="spellStart"/>
            <w:r>
              <w:t>Newsela</w:t>
            </w:r>
            <w:proofErr w:type="spellEnd"/>
            <w:r>
              <w:t xml:space="preserve"> ELA, </w:t>
            </w:r>
            <w:proofErr w:type="spellStart"/>
            <w:r>
              <w:t>Newsela</w:t>
            </w:r>
            <w:proofErr w:type="spellEnd"/>
            <w:r>
              <w:t xml:space="preserve"> Social Studies, </w:t>
            </w:r>
            <w:proofErr w:type="spellStart"/>
            <w:r>
              <w:t>Newsela</w:t>
            </w:r>
            <w:proofErr w:type="spellEnd"/>
            <w:r>
              <w:t xml:space="preserve"> Science and the SEL Collection for FREE for the rest of the school year. Differentiate text levels.</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after="100" w:line="240" w:lineRule="auto"/>
            </w:pPr>
            <w:hyperlink r:id="rId43">
              <w:r>
                <w:rPr>
                  <w:color w:val="1155CC"/>
                  <w:u w:val="single"/>
                </w:rPr>
                <w:t>MS Science -</w:t>
              </w:r>
              <w:proofErr w:type="spellStart"/>
              <w:r>
                <w:rPr>
                  <w:color w:val="1155CC"/>
                  <w:u w:val="single"/>
                </w:rPr>
                <w:t>Kesler</w:t>
              </w:r>
              <w:proofErr w:type="spellEnd"/>
              <w:r>
                <w:rPr>
                  <w:color w:val="1155CC"/>
                  <w:u w:val="single"/>
                </w:rPr>
                <w:t xml:space="preserve"> Science </w:t>
              </w:r>
            </w:hyperlink>
            <w:r>
              <w:t xml:space="preserve">- Free Learning Bundles. </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44">
              <w:r>
                <w:rPr>
                  <w:color w:val="1155CC"/>
                  <w:u w:val="single"/>
                </w:rPr>
                <w:t>Visible Thinking Routines</w:t>
              </w:r>
            </w:hyperlink>
            <w:r>
              <w:t xml:space="preserve"> from the Google Infused Classroom</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after="100"/>
            </w:pPr>
            <w:hyperlink r:id="rId45">
              <w:r>
                <w:rPr>
                  <w:color w:val="1155CC"/>
                  <w:u w:val="single"/>
                </w:rPr>
                <w:t>Everyday Earth</w:t>
              </w:r>
            </w:hyperlink>
            <w:r>
              <w:t xml:space="preserve"> - Free earth science curriculum  </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46">
              <w:proofErr w:type="spellStart"/>
              <w:r>
                <w:rPr>
                  <w:color w:val="1155CC"/>
                  <w:u w:val="single"/>
                </w:rPr>
                <w:t>Fiveable</w:t>
              </w:r>
              <w:proofErr w:type="spellEnd"/>
            </w:hyperlink>
            <w:r>
              <w:t xml:space="preserve"> - Free resources for AP students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hyperlink r:id="rId47">
              <w:r>
                <w:rPr>
                  <w:color w:val="1155CC"/>
                  <w:u w:val="single"/>
                </w:rPr>
                <w:t xml:space="preserve">Mystery Science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48">
              <w:r>
                <w:rPr>
                  <w:color w:val="1155CC"/>
                  <w:u w:val="single"/>
                </w:rPr>
                <w:t xml:space="preserve">Secondary Sample </w:t>
              </w:r>
              <w:proofErr w:type="spellStart"/>
              <w:r>
                <w:rPr>
                  <w:color w:val="1155CC"/>
                  <w:u w:val="single"/>
                </w:rPr>
                <w:t>Hyperdocs</w:t>
              </w:r>
              <w:proofErr w:type="spellEnd"/>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hyperlink r:id="rId49">
              <w:proofErr w:type="spellStart"/>
              <w:r>
                <w:rPr>
                  <w:color w:val="1155CC"/>
                  <w:u w:val="single"/>
                </w:rPr>
                <w:t>Phet</w:t>
              </w:r>
              <w:proofErr w:type="spellEnd"/>
              <w:r>
                <w:rPr>
                  <w:color w:val="1155CC"/>
                  <w:u w:val="single"/>
                </w:rPr>
                <w:t xml:space="preserve"> Science Labs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50">
              <w:r>
                <w:rPr>
                  <w:color w:val="1155CC"/>
                  <w:u w:val="single"/>
                </w:rPr>
                <w:t xml:space="preserve">Free formative assessment creator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hyperlink r:id="rId51">
              <w:r>
                <w:rPr>
                  <w:color w:val="1155CC"/>
                  <w:u w:val="single"/>
                </w:rPr>
                <w:t xml:space="preserve">Science Simulations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52">
              <w:r>
                <w:rPr>
                  <w:color w:val="1155CC"/>
                  <w:u w:val="single"/>
                </w:rPr>
                <w:t>Multimedia Text Sets by Subject</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53">
              <w:r>
                <w:rPr>
                  <w:color w:val="1155CC"/>
                  <w:sz w:val="20"/>
                  <w:szCs w:val="20"/>
                  <w:u w:val="single"/>
                </w:rPr>
                <w:t>studyib.net</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54">
              <w:r>
                <w:rPr>
                  <w:color w:val="1155CC"/>
                  <w:u w:val="single"/>
                </w:rPr>
                <w:t>Hawkes Learning</w:t>
              </w:r>
            </w:hyperlink>
            <w:r>
              <w:t xml:space="preserve"> - </w:t>
            </w:r>
            <w:r>
              <w:rPr>
                <w:color w:val="222222"/>
                <w:sz w:val="20"/>
                <w:szCs w:val="20"/>
                <w:highlight w:val="white"/>
              </w:rPr>
              <w:t>Adaptive online learning modules with instructional content and videos, interactive practice with tutoring and Explain-Error feedback, and mastery-based homework assessments. We also offer a test bank for online tests and quizzes. Our materials are most commonly used by college students, and we offer courses in Developmental English, English Composition, Psychology, Economics, Developmental Math through Calculus and Statistics.</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hyperlink r:id="rId55">
              <w:r>
                <w:rPr>
                  <w:color w:val="1155CC"/>
                  <w:u w:val="single"/>
                </w:rPr>
                <w:t>The Science Spot</w:t>
              </w:r>
            </w:hyperlink>
            <w:r>
              <w:t xml:space="preserve"> </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56">
              <w:r>
                <w:rPr>
                  <w:color w:val="1155CC"/>
                  <w:sz w:val="20"/>
                  <w:szCs w:val="20"/>
                  <w:u w:val="single"/>
                </w:rPr>
                <w:t>Hippocampus.org</w:t>
              </w:r>
            </w:hyperlink>
            <w:r>
              <w:t xml:space="preserve"> - thousands of free videos for multiple subject areas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57">
              <w:proofErr w:type="spellStart"/>
              <w:r>
                <w:rPr>
                  <w:color w:val="1155CC"/>
                  <w:sz w:val="20"/>
                  <w:szCs w:val="20"/>
                  <w:u w:val="single"/>
                </w:rPr>
                <w:t>Flipgrid</w:t>
              </w:r>
              <w:proofErr w:type="spellEnd"/>
            </w:hyperlink>
            <w:r>
              <w:rPr>
                <w:sz w:val="20"/>
                <w:szCs w:val="20"/>
              </w:rPr>
              <w:t xml:space="preserve"> - Give students a voice, let them show or explain their thinking, and help them stay connected with you and each other.</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58">
              <w:r>
                <w:rPr>
                  <w:color w:val="1155CC"/>
                  <w:sz w:val="20"/>
                  <w:szCs w:val="20"/>
                  <w:u w:val="single"/>
                </w:rPr>
                <w:t xml:space="preserve">Free mini-courses for multiple subjects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59">
              <w:r>
                <w:rPr>
                  <w:color w:val="1155CC"/>
                  <w:sz w:val="20"/>
                  <w:szCs w:val="20"/>
                  <w:u w:val="single"/>
                </w:rPr>
                <w:t xml:space="preserve">Free educational resources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0">
              <w:r>
                <w:rPr>
                  <w:color w:val="1155CC"/>
                  <w:sz w:val="20"/>
                  <w:szCs w:val="20"/>
                  <w:u w:val="single"/>
                </w:rPr>
                <w:t>Learnawesome.org</w:t>
              </w:r>
            </w:hyperlink>
            <w:r>
              <w:rPr>
                <w:sz w:val="20"/>
                <w:szCs w:val="20"/>
              </w:rPr>
              <w:t xml:space="preserve"> - </w:t>
            </w:r>
            <w:r>
              <w:rPr>
                <w:sz w:val="20"/>
                <w:szCs w:val="20"/>
                <w:highlight w:val="white"/>
              </w:rPr>
              <w:t>A repository of links to learning resources organized by topics and formats.</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1">
              <w:r>
                <w:rPr>
                  <w:color w:val="1155CC"/>
                  <w:sz w:val="20"/>
                  <w:szCs w:val="20"/>
                  <w:u w:val="single"/>
                </w:rPr>
                <w:t xml:space="preserve">Free full curriculum up through and including AP courses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2">
              <w:r>
                <w:rPr>
                  <w:color w:val="1155CC"/>
                  <w:sz w:val="20"/>
                  <w:szCs w:val="20"/>
                  <w:u w:val="single"/>
                </w:rPr>
                <w:t xml:space="preserve">Free AP resources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3">
              <w:r>
                <w:rPr>
                  <w:color w:val="1155CC"/>
                  <w:sz w:val="20"/>
                  <w:szCs w:val="20"/>
                  <w:u w:val="single"/>
                </w:rPr>
                <w:t xml:space="preserve">National Geographic real time curriculum project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4">
              <w:r>
                <w:rPr>
                  <w:color w:val="1155CC"/>
                  <w:sz w:val="20"/>
                  <w:szCs w:val="20"/>
                  <w:u w:val="single"/>
                </w:rPr>
                <w:t xml:space="preserve">NJ Center for Teaching and Learning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5">
              <w:r>
                <w:rPr>
                  <w:color w:val="1155CC"/>
                  <w:sz w:val="20"/>
                  <w:szCs w:val="20"/>
                  <w:u w:val="single"/>
                </w:rPr>
                <w:t xml:space="preserve">PBS Learning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6">
              <w:r>
                <w:rPr>
                  <w:color w:val="1155CC"/>
                  <w:sz w:val="20"/>
                  <w:szCs w:val="20"/>
                  <w:u w:val="single"/>
                </w:rPr>
                <w:t xml:space="preserve">Seneca Learning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7">
              <w:r>
                <w:rPr>
                  <w:color w:val="1155CC"/>
                  <w:sz w:val="20"/>
                  <w:szCs w:val="20"/>
                  <w:u w:val="single"/>
                </w:rPr>
                <w:t>Stanford Online High School</w:t>
              </w:r>
            </w:hyperlink>
            <w:r>
              <w:rPr>
                <w:sz w:val="20"/>
                <w:szCs w:val="20"/>
              </w:rPr>
              <w:t xml:space="preserve">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8">
              <w:r>
                <w:rPr>
                  <w:color w:val="1155CC"/>
                  <w:sz w:val="20"/>
                  <w:szCs w:val="20"/>
                  <w:u w:val="single"/>
                </w:rPr>
                <w:t xml:space="preserve">The Concord Consortium </w:t>
              </w:r>
            </w:hyperlink>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rPr>
                <w:sz w:val="20"/>
                <w:szCs w:val="20"/>
              </w:rPr>
            </w:pPr>
            <w:hyperlink r:id="rId69">
              <w:r>
                <w:rPr>
                  <w:color w:val="1155CC"/>
                  <w:sz w:val="20"/>
                  <w:szCs w:val="20"/>
                  <w:u w:val="single"/>
                </w:rPr>
                <w:t>Google Meet</w:t>
              </w:r>
            </w:hyperlink>
            <w:r>
              <w:rPr>
                <w:sz w:val="20"/>
                <w:szCs w:val="20"/>
              </w:rPr>
              <w:t xml:space="preserve"> - hold and record online meetings.</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auto"/>
            <w:tcMar>
              <w:top w:w="100" w:type="dxa"/>
              <w:left w:w="100" w:type="dxa"/>
              <w:bottom w:w="100" w:type="dxa"/>
              <w:right w:w="100" w:type="dxa"/>
            </w:tcMar>
          </w:tcPr>
          <w:p w:rsidR="00BF1192" w:rsidRDefault="00BF1192" w:rsidP="00C0554E">
            <w:pPr>
              <w:shd w:val="clear" w:color="auto" w:fill="FFFFFF"/>
              <w:spacing w:before="240" w:after="100"/>
            </w:pPr>
          </w:p>
        </w:tc>
      </w:tr>
      <w:tr w:rsidR="00BF1192" w:rsidTr="00C0554E">
        <w:tc>
          <w:tcPr>
            <w:tcW w:w="3240" w:type="dxa"/>
            <w:shd w:val="clear" w:color="auto" w:fill="000000"/>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jc w:val="center"/>
              <w:rPr>
                <w:b/>
                <w:color w:val="FFFFFF"/>
              </w:rPr>
            </w:pPr>
            <w:r>
              <w:rPr>
                <w:b/>
                <w:color w:val="FFFFFF"/>
              </w:rPr>
              <w:t xml:space="preserve">Social Studies </w:t>
            </w:r>
          </w:p>
        </w:tc>
        <w:tc>
          <w:tcPr>
            <w:tcW w:w="3240" w:type="dxa"/>
            <w:shd w:val="clear" w:color="auto" w:fill="000000"/>
            <w:tcMar>
              <w:top w:w="100" w:type="dxa"/>
              <w:left w:w="100" w:type="dxa"/>
              <w:bottom w:w="100" w:type="dxa"/>
              <w:right w:w="100" w:type="dxa"/>
            </w:tcMar>
          </w:tcPr>
          <w:p w:rsidR="00BF1192" w:rsidRDefault="00BF1192" w:rsidP="00C0554E">
            <w:pPr>
              <w:widowControl w:val="0"/>
              <w:spacing w:line="240" w:lineRule="auto"/>
              <w:jc w:val="center"/>
              <w:rPr>
                <w:b/>
                <w:color w:val="FFFFFF"/>
              </w:rPr>
            </w:pPr>
            <w:r>
              <w:rPr>
                <w:b/>
                <w:color w:val="FFFFFF"/>
              </w:rPr>
              <w:t xml:space="preserve">Music/Art </w:t>
            </w:r>
          </w:p>
        </w:tc>
        <w:tc>
          <w:tcPr>
            <w:tcW w:w="3240" w:type="dxa"/>
            <w:shd w:val="clear" w:color="auto" w:fill="000000"/>
            <w:tcMar>
              <w:top w:w="100" w:type="dxa"/>
              <w:left w:w="100" w:type="dxa"/>
              <w:bottom w:w="100" w:type="dxa"/>
              <w:right w:w="100" w:type="dxa"/>
            </w:tcMar>
          </w:tcPr>
          <w:p w:rsidR="00BF1192" w:rsidRDefault="00BF1192" w:rsidP="00C0554E">
            <w:pPr>
              <w:widowControl w:val="0"/>
              <w:spacing w:line="240" w:lineRule="auto"/>
              <w:jc w:val="center"/>
              <w:rPr>
                <w:b/>
                <w:color w:val="FFFFFF"/>
              </w:rPr>
            </w:pPr>
            <w:r>
              <w:rPr>
                <w:b/>
                <w:color w:val="FFFFFF"/>
              </w:rPr>
              <w:t xml:space="preserve">World Language </w:t>
            </w:r>
          </w:p>
        </w:tc>
        <w:tc>
          <w:tcPr>
            <w:tcW w:w="3240" w:type="dxa"/>
            <w:shd w:val="clear" w:color="auto" w:fill="000000"/>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jc w:val="center"/>
              <w:rPr>
                <w:b/>
                <w:color w:val="FFFFFF"/>
              </w:rPr>
            </w:pPr>
            <w:r>
              <w:rPr>
                <w:b/>
                <w:color w:val="FFFFFF"/>
              </w:rPr>
              <w:t xml:space="preserve">CTE/Exploratory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70">
              <w:r>
                <w:rPr>
                  <w:color w:val="1155CC"/>
                  <w:u w:val="single"/>
                </w:rPr>
                <w:t>Historyview.org</w:t>
              </w:r>
            </w:hyperlink>
            <w:r>
              <w:t xml:space="preserve">  - Virtual field trips of historical sites, museums, and more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71">
              <w:r>
                <w:rPr>
                  <w:color w:val="1155CC"/>
                  <w:u w:val="single"/>
                </w:rPr>
                <w:t>Historyview.org</w:t>
              </w:r>
            </w:hyperlink>
            <w:r>
              <w:t xml:space="preserve"> - Virtual field trips of art museums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72">
              <w:r>
                <w:rPr>
                  <w:color w:val="1155CC"/>
                  <w:u w:val="single"/>
                </w:rPr>
                <w:t>Fluent Key</w:t>
              </w:r>
            </w:hyperlink>
            <w:r>
              <w:t xml:space="preserve"> - Hundreds of authentic videos in Chinese, French, and Spanish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73">
              <w:r>
                <w:rPr>
                  <w:color w:val="1155CC"/>
                  <w:u w:val="single"/>
                </w:rPr>
                <w:t>Reality Works Curriculum</w:t>
              </w:r>
            </w:hyperlink>
            <w:r>
              <w:t xml:space="preserve"> - Free curriculum related to:  culinary arts and the trades</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74">
              <w:r>
                <w:rPr>
                  <w:color w:val="1155CC"/>
                  <w:u w:val="single"/>
                </w:rPr>
                <w:t>khanacademy.org</w:t>
              </w:r>
            </w:hyperlink>
            <w:r>
              <w:t xml:space="preserve"> - click on “courses” in the upper left corner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75">
              <w:r>
                <w:rPr>
                  <w:color w:val="1155CC"/>
                  <w:u w:val="single"/>
                </w:rPr>
                <w:t>khanacademy.org</w:t>
              </w:r>
            </w:hyperlink>
            <w:r>
              <w:t xml:space="preserve"> - click on “courses” in the upper left corner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76">
              <w:r>
                <w:rPr>
                  <w:color w:val="1155CC"/>
                  <w:u w:val="single"/>
                </w:rPr>
                <w:t xml:space="preserve">Better Chinese </w:t>
              </w:r>
            </w:hyperlink>
            <w:r>
              <w:t xml:space="preserve">- Free access during the shutdown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77">
              <w:r>
                <w:rPr>
                  <w:color w:val="1155CC"/>
                  <w:u w:val="single"/>
                </w:rPr>
                <w:t>Union apprenticeship practice exam</w:t>
              </w:r>
            </w:hyperlink>
            <w:r>
              <w:t xml:space="preserve"> </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78">
              <w:r>
                <w:rPr>
                  <w:color w:val="1155CC"/>
                  <w:u w:val="single"/>
                </w:rPr>
                <w:t>Actively learn</w:t>
              </w:r>
            </w:hyperlink>
            <w:r>
              <w:t xml:space="preserve"> - </w:t>
            </w:r>
            <w:r>
              <w:rPr>
                <w:sz w:val="20"/>
                <w:szCs w:val="20"/>
                <w:highlight w:val="white"/>
              </w:rPr>
              <w:t>Reading platform that helps students read deeply and think critically, with thousands of texts and associated instruction in ELA, Science, and Social Studies</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79">
              <w:r>
                <w:rPr>
                  <w:color w:val="1155CC"/>
                  <w:u w:val="single"/>
                </w:rPr>
                <w:t>Digital theater plus</w:t>
              </w:r>
            </w:hyperlink>
            <w:r>
              <w:t xml:space="preserve"> - Access to theater productions from around the world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80">
              <w:r>
                <w:rPr>
                  <w:color w:val="1155CC"/>
                  <w:u w:val="single"/>
                </w:rPr>
                <w:t xml:space="preserve">Free authentic Spanish resources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81">
              <w:r>
                <w:rPr>
                  <w:color w:val="1155CC"/>
                  <w:u w:val="single"/>
                </w:rPr>
                <w:t xml:space="preserve">Cisco </w:t>
              </w:r>
              <w:proofErr w:type="spellStart"/>
              <w:r>
                <w:rPr>
                  <w:color w:val="1155CC"/>
                  <w:u w:val="single"/>
                </w:rPr>
                <w:t>Webex</w:t>
              </w:r>
              <w:proofErr w:type="spellEnd"/>
              <w:r>
                <w:rPr>
                  <w:color w:val="1155CC"/>
                  <w:u w:val="single"/>
                </w:rPr>
                <w:t xml:space="preserve">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82">
              <w:r>
                <w:rPr>
                  <w:color w:val="1155CC"/>
                  <w:u w:val="single"/>
                </w:rPr>
                <w:t>Active History</w:t>
              </w:r>
            </w:hyperlink>
            <w:r>
              <w:t xml:space="preserve"> - </w:t>
            </w:r>
            <w:r>
              <w:rPr>
                <w:sz w:val="20"/>
                <w:szCs w:val="20"/>
                <w:highlight w:val="white"/>
              </w:rPr>
              <w:t>Interactive simulations, quizzes, games that can easily be used for online learning</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83">
              <w:proofErr w:type="spellStart"/>
              <w:r>
                <w:rPr>
                  <w:color w:val="1155CC"/>
                  <w:u w:val="single"/>
                </w:rPr>
                <w:t>ArtRageous</w:t>
              </w:r>
              <w:proofErr w:type="spellEnd"/>
              <w:r>
                <w:rPr>
                  <w:color w:val="1155CC"/>
                  <w:u w:val="single"/>
                </w:rPr>
                <w:t xml:space="preserve"> Videos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84">
              <w:r>
                <w:rPr>
                  <w:color w:val="1155CC"/>
                  <w:u w:val="single"/>
                </w:rPr>
                <w:t xml:space="preserve">Free Chinese activities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85">
              <w:r>
                <w:rPr>
                  <w:color w:val="1155CC"/>
                  <w:u w:val="single"/>
                </w:rPr>
                <w:t xml:space="preserve">Code.org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86">
              <w:r>
                <w:rPr>
                  <w:color w:val="1155CC"/>
                  <w:u w:val="single"/>
                </w:rPr>
                <w:t xml:space="preserve">Free Digital Atlas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87">
              <w:proofErr w:type="spellStart"/>
              <w:r>
                <w:rPr>
                  <w:color w:val="1155CC"/>
                  <w:u w:val="single"/>
                </w:rPr>
                <w:t>Blackbox</w:t>
              </w:r>
              <w:proofErr w:type="spellEnd"/>
            </w:hyperlink>
            <w:r>
              <w:t xml:space="preserve"> - Interactive resources for drama, dance, and lit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88">
              <w:r>
                <w:rPr>
                  <w:color w:val="1155CC"/>
                  <w:u w:val="single"/>
                </w:rPr>
                <w:t>conjuguemos.com</w:t>
              </w:r>
            </w:hyperlink>
            <w:r>
              <w:t xml:space="preserve"> - </w:t>
            </w:r>
            <w:r>
              <w:rPr>
                <w:sz w:val="20"/>
                <w:szCs w:val="20"/>
                <w:highlight w:val="white"/>
              </w:rPr>
              <w:t>"Use without account" option has vocabulary, grammar, listening activities and games in Spanish, French, Italian, German, Portuguese, Korean, and Latin.</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89">
              <w:r>
                <w:rPr>
                  <w:color w:val="1155CC"/>
                  <w:u w:val="single"/>
                </w:rPr>
                <w:t xml:space="preserve">Computer Programming on Khan Academy </w:t>
              </w:r>
            </w:hyperlink>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90">
              <w:r>
                <w:rPr>
                  <w:color w:val="1155CC"/>
                  <w:u w:val="single"/>
                </w:rPr>
                <w:t xml:space="preserve">Big History Project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91">
              <w:r>
                <w:rPr>
                  <w:color w:val="1155CC"/>
                  <w:u w:val="single"/>
                </w:rPr>
                <w:t>Stick Figure Art</w:t>
              </w:r>
            </w:hyperlink>
            <w:r>
              <w:t xml:space="preserve"> - art lessons</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92">
              <w:proofErr w:type="spellStart"/>
              <w:r>
                <w:rPr>
                  <w:color w:val="1155CC"/>
                  <w:u w:val="single"/>
                </w:rPr>
                <w:t>Duolingo</w:t>
              </w:r>
              <w:proofErr w:type="spellEnd"/>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93">
              <w:r>
                <w:rPr>
                  <w:color w:val="1155CC"/>
                  <w:u w:val="single"/>
                </w:rPr>
                <w:t>Club Oasis</w:t>
              </w:r>
            </w:hyperlink>
            <w:r>
              <w:t xml:space="preserve"> - STEAM club with lessons/working groups for students </w:t>
            </w:r>
          </w:p>
        </w:tc>
      </w:tr>
      <w:tr w:rsidR="00BF1192" w:rsidTr="00C0554E">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94">
              <w:r>
                <w:rPr>
                  <w:color w:val="1155CC"/>
                  <w:u w:val="single"/>
                </w:rPr>
                <w:t xml:space="preserve">Bunk History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95">
              <w:r>
                <w:rPr>
                  <w:color w:val="1155CC"/>
                  <w:u w:val="single"/>
                </w:rPr>
                <w:t>Chrome Music Lab</w:t>
              </w:r>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96">
              <w:r>
                <w:rPr>
                  <w:color w:val="1155CC"/>
                  <w:u w:val="single"/>
                </w:rPr>
                <w:t>More free Chinese resources</w:t>
              </w:r>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97">
              <w:r>
                <w:rPr>
                  <w:color w:val="1155CC"/>
                  <w:u w:val="single"/>
                </w:rPr>
                <w:t>Free digital (and interactive) computer science book</w:t>
              </w:r>
            </w:hyperlink>
            <w:r>
              <w:t xml:space="preserve">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98">
              <w:r>
                <w:rPr>
                  <w:color w:val="1155CC"/>
                  <w:u w:val="single"/>
                </w:rPr>
                <w:t>Breaking News</w:t>
              </w:r>
            </w:hyperlink>
            <w:r>
              <w:t xml:space="preserve"> - Current events with accompanying activities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99">
              <w:r>
                <w:rPr>
                  <w:color w:val="1155CC"/>
                  <w:u w:val="single"/>
                </w:rPr>
                <w:t>Music Theory</w:t>
              </w:r>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00">
              <w:proofErr w:type="spellStart"/>
              <w:r>
                <w:rPr>
                  <w:color w:val="1155CC"/>
                  <w:u w:val="single"/>
                </w:rPr>
                <w:t>Pachas</w:t>
              </w:r>
              <w:proofErr w:type="spellEnd"/>
              <w:r>
                <w:rPr>
                  <w:color w:val="1155CC"/>
                  <w:u w:val="single"/>
                </w:rPr>
                <w:t xml:space="preserve"> </w:t>
              </w:r>
              <w:proofErr w:type="spellStart"/>
              <w:r>
                <w:rPr>
                  <w:color w:val="1155CC"/>
                  <w:u w:val="single"/>
                </w:rPr>
                <w:t>en</w:t>
              </w:r>
              <w:proofErr w:type="spellEnd"/>
              <w:r>
                <w:rPr>
                  <w:color w:val="1155CC"/>
                  <w:u w:val="single"/>
                </w:rPr>
                <w:t xml:space="preserve"> </w:t>
              </w:r>
              <w:proofErr w:type="spellStart"/>
              <w:r>
                <w:rPr>
                  <w:color w:val="1155CC"/>
                  <w:u w:val="single"/>
                </w:rPr>
                <w:t>Perú</w:t>
              </w:r>
              <w:proofErr w:type="spellEnd"/>
              <w:r>
                <w:rPr>
                  <w:color w:val="1155CC"/>
                  <w:u w:val="single"/>
                </w:rPr>
                <w:t xml:space="preserve">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01">
              <w:r>
                <w:rPr>
                  <w:color w:val="1155CC"/>
                  <w:u w:val="single"/>
                </w:rPr>
                <w:t>Self-paced computer science lessons</w:t>
              </w:r>
            </w:hyperlink>
            <w:r>
              <w:t xml:space="preserve">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02">
              <w:r>
                <w:rPr>
                  <w:color w:val="1155CC"/>
                  <w:sz w:val="20"/>
                  <w:szCs w:val="20"/>
                  <w:u w:val="single"/>
                </w:rPr>
                <w:t>CountryReports.org</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03">
              <w:r>
                <w:rPr>
                  <w:color w:val="1155CC"/>
                  <w:u w:val="single"/>
                </w:rPr>
                <w:t xml:space="preserve">Lessons from </w:t>
              </w:r>
              <w:proofErr w:type="spellStart"/>
              <w:r>
                <w:rPr>
                  <w:color w:val="1155CC"/>
                  <w:u w:val="single"/>
                </w:rPr>
                <w:t>Rock&amp;Roll</w:t>
              </w:r>
              <w:proofErr w:type="spellEnd"/>
              <w:r>
                <w:rPr>
                  <w:color w:val="1155CC"/>
                  <w:u w:val="single"/>
                </w:rPr>
                <w:t xml:space="preserve"> Hall of Fame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04">
              <w:r>
                <w:rPr>
                  <w:color w:val="1155CC"/>
                  <w:u w:val="single"/>
                </w:rPr>
                <w:t>Spanish Music-based Learning</w:t>
              </w:r>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05">
              <w:r>
                <w:rPr>
                  <w:color w:val="1155CC"/>
                  <w:u w:val="single"/>
                </w:rPr>
                <w:t>Create and Learn</w:t>
              </w:r>
            </w:hyperlink>
            <w:r>
              <w:t xml:space="preserve"> - </w:t>
            </w:r>
            <w:r>
              <w:rPr>
                <w:sz w:val="20"/>
                <w:szCs w:val="20"/>
                <w:highlight w:val="white"/>
              </w:rPr>
              <w:t xml:space="preserve">We offer free introductory classes on 5 different subjects (Scratch, Minecraft </w:t>
            </w:r>
            <w:proofErr w:type="spellStart"/>
            <w:r>
              <w:rPr>
                <w:sz w:val="20"/>
                <w:szCs w:val="20"/>
                <w:highlight w:val="white"/>
              </w:rPr>
              <w:t>Modding</w:t>
            </w:r>
            <w:proofErr w:type="spellEnd"/>
            <w:r>
              <w:rPr>
                <w:sz w:val="20"/>
                <w:szCs w:val="20"/>
                <w:highlight w:val="white"/>
              </w:rPr>
              <w:t>, AI, Data Science, and Python) with multiple options a day. Starting from March 16th, more free sessions will be added to serve more families during school closure.</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06">
              <w:r>
                <w:rPr>
                  <w:color w:val="1155CC"/>
                  <w:sz w:val="20"/>
                  <w:szCs w:val="20"/>
                  <w:u w:val="single"/>
                </w:rPr>
                <w:t>Facing History</w:t>
              </w:r>
            </w:hyperlink>
            <w:r>
              <w:rPr>
                <w:sz w:val="20"/>
                <w:szCs w:val="20"/>
              </w:rPr>
              <w:t xml:space="preserve"> - </w:t>
            </w:r>
            <w:r>
              <w:rPr>
                <w:sz w:val="20"/>
                <w:szCs w:val="20"/>
                <w:highlight w:val="white"/>
              </w:rPr>
              <w:t>Collection of educator resources includes a wide range of flexible, multimedia materials, from primary sources and streaming videos to teaching strategies, lesson plans, and full units. There are resources that will support students' learning, whether you are teaching a complex moment in history or addressing today's breaking news.</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07">
              <w:r>
                <w:rPr>
                  <w:color w:val="1155CC"/>
                  <w:u w:val="single"/>
                </w:rPr>
                <w:t>Defined Learning</w:t>
              </w:r>
            </w:hyperlink>
            <w:r>
              <w:t xml:space="preserve"> - Free real-world projects.  </w:t>
            </w:r>
            <w:r>
              <w:rPr>
                <w:sz w:val="20"/>
                <w:szCs w:val="20"/>
                <w:highlight w:val="white"/>
              </w:rPr>
              <w:t>Our hands-on projects are based on situations in STEM careers to help learners discover their passions and choose a pathway to a promising future.</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08">
              <w:r>
                <w:rPr>
                  <w:color w:val="1155CC"/>
                  <w:sz w:val="20"/>
                  <w:szCs w:val="20"/>
                  <w:u w:val="single"/>
                </w:rPr>
                <w:t>Historians4sc.org</w:t>
              </w:r>
            </w:hyperlink>
            <w:r>
              <w:rPr>
                <w:sz w:val="20"/>
                <w:szCs w:val="20"/>
              </w:rPr>
              <w:t xml:space="preserve"> - </w:t>
            </w:r>
            <w:r>
              <w:rPr>
                <w:sz w:val="20"/>
                <w:szCs w:val="20"/>
                <w:highlight w:val="white"/>
              </w:rPr>
              <w:t>A critical thinking activity that incorporates primary sources, argumentation, and history topics together. Lesson plan, suggest topics and primary sources, and publishing students' work on the website are all free.</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09">
              <w:proofErr w:type="spellStart"/>
              <w:r>
                <w:rPr>
                  <w:color w:val="1155CC"/>
                  <w:u w:val="single"/>
                </w:rPr>
                <w:t>EverFi</w:t>
              </w:r>
              <w:proofErr w:type="spellEnd"/>
            </w:hyperlink>
            <w:r>
              <w:t xml:space="preserve"> - Free courses in financial literacy, career readiness, health and wellness, and SEL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10">
              <w:r>
                <w:rPr>
                  <w:color w:val="1155CC"/>
                  <w:sz w:val="20"/>
                  <w:szCs w:val="20"/>
                  <w:u w:val="single"/>
                </w:rPr>
                <w:t>www.icivics.org</w:t>
              </w:r>
            </w:hyperlink>
            <w:r>
              <w:rPr>
                <w:sz w:val="20"/>
                <w:szCs w:val="20"/>
              </w:rPr>
              <w:t xml:space="preserve"> - </w:t>
            </w:r>
            <w:proofErr w:type="spellStart"/>
            <w:r>
              <w:rPr>
                <w:sz w:val="20"/>
                <w:szCs w:val="20"/>
              </w:rPr>
              <w:t>i</w:t>
            </w:r>
            <w:r>
              <w:rPr>
                <w:sz w:val="20"/>
                <w:szCs w:val="20"/>
                <w:highlight w:val="white"/>
              </w:rPr>
              <w:t>Civics</w:t>
            </w:r>
            <w:proofErr w:type="spellEnd"/>
            <w:r>
              <w:rPr>
                <w:sz w:val="20"/>
                <w:szCs w:val="20"/>
                <w:highlight w:val="white"/>
              </w:rPr>
              <w:t xml:space="preserve">, </w:t>
            </w:r>
            <w:proofErr w:type="spellStart"/>
            <w:r>
              <w:rPr>
                <w:sz w:val="20"/>
                <w:szCs w:val="20"/>
                <w:highlight w:val="white"/>
              </w:rPr>
              <w:t>inc.</w:t>
            </w:r>
            <w:proofErr w:type="spellEnd"/>
            <w:r>
              <w:rPr>
                <w:sz w:val="20"/>
                <w:szCs w:val="20"/>
                <w:highlight w:val="white"/>
              </w:rPr>
              <w:t xml:space="preserve"> is a non-profit organization in the United States that provides educational online games and lesson plans to promote civics education and encourage students to become active citizens.</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11">
              <w:r>
                <w:rPr>
                  <w:color w:val="1155CC"/>
                  <w:u w:val="single"/>
                </w:rPr>
                <w:t>hmhco.com/math-at-work</w:t>
              </w:r>
            </w:hyperlink>
            <w:r>
              <w:t xml:space="preserve"> - scroll down for math meats business, math meets culinary, math meets homebuilding, and math meets fashion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12">
              <w:r>
                <w:rPr>
                  <w:color w:val="1155CC"/>
                  <w:sz w:val="20"/>
                  <w:szCs w:val="20"/>
                  <w:u w:val="single"/>
                </w:rPr>
                <w:t xml:space="preserve">New American History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13">
              <w:proofErr w:type="spellStart"/>
              <w:r>
                <w:rPr>
                  <w:color w:val="1155CC"/>
                  <w:u w:val="single"/>
                </w:rPr>
                <w:t>Icompute</w:t>
              </w:r>
              <w:proofErr w:type="spellEnd"/>
              <w:r>
                <w:rPr>
                  <w:color w:val="1155CC"/>
                  <w:u w:val="single"/>
                </w:rPr>
                <w:t xml:space="preserve"> </w:t>
              </w:r>
            </w:hyperlink>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14">
              <w:r>
                <w:rPr>
                  <w:color w:val="1155CC"/>
                  <w:sz w:val="20"/>
                  <w:szCs w:val="20"/>
                  <w:u w:val="single"/>
                </w:rPr>
                <w:t>Project Explorer</w:t>
              </w:r>
            </w:hyperlink>
            <w:r>
              <w:rPr>
                <w:sz w:val="20"/>
                <w:szCs w:val="20"/>
              </w:rP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15">
              <w:r>
                <w:rPr>
                  <w:color w:val="1155CC"/>
                  <w:u w:val="single"/>
                </w:rPr>
                <w:t xml:space="preserve">Online career readiness resource </w:t>
              </w:r>
            </w:hyperlink>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16">
              <w:r>
                <w:rPr>
                  <w:color w:val="1155CC"/>
                  <w:sz w:val="20"/>
                  <w:szCs w:val="20"/>
                  <w:u w:val="single"/>
                </w:rPr>
                <w:t>Hamilton Musical  Inspired Curriculum</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17">
              <w:r>
                <w:rPr>
                  <w:color w:val="1155CC"/>
                  <w:u w:val="single"/>
                </w:rPr>
                <w:t>3D Modeling and Coding from MIT</w:t>
              </w:r>
            </w:hyperlink>
            <w:r>
              <w:t xml:space="preserve">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18">
              <w:r>
                <w:rPr>
                  <w:color w:val="1155CC"/>
                  <w:sz w:val="20"/>
                  <w:szCs w:val="20"/>
                  <w:u w:val="single"/>
                </w:rPr>
                <w:t xml:space="preserve">New York Times Learning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19">
              <w:r>
                <w:rPr>
                  <w:color w:val="1155CC"/>
                  <w:u w:val="single"/>
                </w:rPr>
                <w:t xml:space="preserve">STEM Activity Guide </w:t>
              </w:r>
            </w:hyperlink>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20">
              <w:proofErr w:type="spellStart"/>
              <w:r>
                <w:rPr>
                  <w:color w:val="1155CC"/>
                  <w:sz w:val="20"/>
                  <w:szCs w:val="20"/>
                  <w:u w:val="single"/>
                </w:rPr>
                <w:t>Unsilence</w:t>
              </w:r>
              <w:proofErr w:type="spellEnd"/>
              <w:r>
                <w:rPr>
                  <w:color w:val="1155CC"/>
                  <w:sz w:val="20"/>
                  <w:szCs w:val="20"/>
                  <w:u w:val="single"/>
                </w:rPr>
                <w:t xml:space="preserve">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21">
              <w:proofErr w:type="spellStart"/>
              <w:r>
                <w:rPr>
                  <w:color w:val="1155CC"/>
                  <w:u w:val="single"/>
                </w:rPr>
                <w:t>NextGen</w:t>
              </w:r>
              <w:proofErr w:type="spellEnd"/>
              <w:r>
                <w:rPr>
                  <w:color w:val="1155CC"/>
                  <w:u w:val="single"/>
                </w:rPr>
                <w:t xml:space="preserve"> Personal Finance</w:t>
              </w:r>
            </w:hyperlink>
            <w:r>
              <w:t xml:space="preserve">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22">
              <w:r>
                <w:rPr>
                  <w:color w:val="1155CC"/>
                  <w:sz w:val="20"/>
                  <w:szCs w:val="20"/>
                  <w:u w:val="single"/>
                </w:rPr>
                <w:t xml:space="preserve">World 101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23">
              <w:proofErr w:type="spellStart"/>
              <w:r>
                <w:rPr>
                  <w:color w:val="1155CC"/>
                  <w:u w:val="single"/>
                </w:rPr>
                <w:t>Nomster</w:t>
              </w:r>
              <w:proofErr w:type="spellEnd"/>
              <w:r>
                <w:rPr>
                  <w:color w:val="1155CC"/>
                  <w:u w:val="single"/>
                </w:rPr>
                <w:t xml:space="preserve"> Chef </w:t>
              </w:r>
            </w:hyperlink>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24">
              <w:r>
                <w:rPr>
                  <w:color w:val="1155CC"/>
                  <w:u w:val="single"/>
                </w:rPr>
                <w:t xml:space="preserve">Business Communication Skills </w:t>
              </w:r>
            </w:hyperlink>
          </w:p>
        </w:tc>
      </w:tr>
      <w:tr w:rsidR="00BF1192" w:rsidTr="00C0554E">
        <w:tc>
          <w:tcPr>
            <w:tcW w:w="3240" w:type="dxa"/>
            <w:shd w:val="clear" w:color="auto" w:fill="000000"/>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jc w:val="center"/>
              <w:rPr>
                <w:b/>
                <w:color w:val="FFFFFF"/>
              </w:rPr>
            </w:pPr>
            <w:r>
              <w:rPr>
                <w:b/>
                <w:color w:val="FFFFFF"/>
              </w:rPr>
              <w:t xml:space="preserve">PE/Health </w:t>
            </w:r>
          </w:p>
        </w:tc>
        <w:tc>
          <w:tcPr>
            <w:tcW w:w="3240" w:type="dxa"/>
            <w:shd w:val="clear" w:color="auto" w:fill="000000"/>
            <w:tcMar>
              <w:top w:w="100" w:type="dxa"/>
              <w:left w:w="100" w:type="dxa"/>
              <w:bottom w:w="100" w:type="dxa"/>
              <w:right w:w="100" w:type="dxa"/>
            </w:tcMar>
          </w:tcPr>
          <w:p w:rsidR="00BF1192" w:rsidRDefault="00BF1192" w:rsidP="00C0554E">
            <w:pPr>
              <w:widowControl w:val="0"/>
              <w:spacing w:line="240" w:lineRule="auto"/>
              <w:jc w:val="center"/>
              <w:rPr>
                <w:b/>
                <w:color w:val="FFFFFF"/>
              </w:rPr>
            </w:pPr>
            <w:r>
              <w:rPr>
                <w:b/>
                <w:color w:val="FFFFFF"/>
              </w:rPr>
              <w:t>Math</w:t>
            </w:r>
          </w:p>
        </w:tc>
        <w:tc>
          <w:tcPr>
            <w:tcW w:w="3240" w:type="dxa"/>
            <w:shd w:val="clear" w:color="auto" w:fill="000000"/>
            <w:tcMar>
              <w:top w:w="100" w:type="dxa"/>
              <w:left w:w="100" w:type="dxa"/>
              <w:bottom w:w="100" w:type="dxa"/>
              <w:right w:w="100" w:type="dxa"/>
            </w:tcMar>
          </w:tcPr>
          <w:p w:rsidR="00BF1192" w:rsidRDefault="00BF1192" w:rsidP="00C0554E">
            <w:pPr>
              <w:widowControl w:val="0"/>
              <w:spacing w:line="240" w:lineRule="auto"/>
              <w:jc w:val="center"/>
              <w:rPr>
                <w:color w:val="FFFFFF"/>
              </w:rPr>
            </w:pPr>
            <w:r>
              <w:rPr>
                <w:b/>
                <w:color w:val="FFFFFF"/>
              </w:rPr>
              <w:t>ELA</w:t>
            </w:r>
            <w:r>
              <w:rPr>
                <w:color w:val="FFFFFF"/>
              </w:rPr>
              <w:t xml:space="preserve"> </w:t>
            </w:r>
          </w:p>
        </w:tc>
        <w:tc>
          <w:tcPr>
            <w:tcW w:w="3240" w:type="dxa"/>
            <w:shd w:val="clear" w:color="auto" w:fill="000000"/>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jc w:val="center"/>
              <w:rPr>
                <w:b/>
                <w:color w:val="FFFFFF"/>
              </w:rPr>
            </w:pPr>
            <w:r>
              <w:rPr>
                <w:b/>
                <w:color w:val="FFFFFF"/>
              </w:rPr>
              <w:t xml:space="preserve">Other </w:t>
            </w: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25">
              <w:r>
                <w:rPr>
                  <w:color w:val="1155CC"/>
                  <w:sz w:val="20"/>
                  <w:szCs w:val="20"/>
                  <w:u w:val="single"/>
                </w:rPr>
                <w:t>Caronelearning.com</w:t>
              </w:r>
            </w:hyperlink>
            <w:r>
              <w:t xml:space="preserve"> - Free health and fitness courses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26">
              <w:r>
                <w:rPr>
                  <w:color w:val="0000FF"/>
                  <w:u w:val="single"/>
                </w:rPr>
                <w:t>khanacademy.org</w:t>
              </w:r>
            </w:hyperlink>
            <w:r>
              <w:t xml:space="preserve"> - click on “courses” in the upper left corner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27">
              <w:r>
                <w:rPr>
                  <w:color w:val="1155CC"/>
                  <w:u w:val="single"/>
                </w:rPr>
                <w:t>khanacademy.org</w:t>
              </w:r>
            </w:hyperlink>
            <w:r>
              <w:t xml:space="preserve"> - click on “courses” in the upper left corner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28">
              <w:r>
                <w:rPr>
                  <w:color w:val="1155CC"/>
                  <w:sz w:val="20"/>
                  <w:szCs w:val="20"/>
                  <w:u w:val="single"/>
                </w:rPr>
                <w:t>CASEL Learning Framework Activities</w:t>
              </w:r>
            </w:hyperlink>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29">
              <w:proofErr w:type="spellStart"/>
              <w:r>
                <w:rPr>
                  <w:color w:val="1155CC"/>
                  <w:u w:val="single"/>
                </w:rPr>
                <w:t>EverFi</w:t>
              </w:r>
              <w:proofErr w:type="spellEnd"/>
            </w:hyperlink>
            <w:r>
              <w:t xml:space="preserve"> - Free courses in career readiness, health,  wellness, and SEL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30">
              <w:r>
                <w:rPr>
                  <w:color w:val="1155CC"/>
                  <w:u w:val="single"/>
                </w:rPr>
                <w:t xml:space="preserve">Albert </w:t>
              </w:r>
              <w:proofErr w:type="spellStart"/>
              <w:r>
                <w:rPr>
                  <w:color w:val="1155CC"/>
                  <w:u w:val="single"/>
                </w:rPr>
                <w:t>io</w:t>
              </w:r>
              <w:proofErr w:type="spellEnd"/>
            </w:hyperlink>
            <w:r>
              <w:t xml:space="preserve"> - Many teachers use the free version - complimentary premium access during the shutdown.  </w:t>
            </w:r>
          </w:p>
        </w:tc>
        <w:tc>
          <w:tcPr>
            <w:tcW w:w="3240" w:type="dxa"/>
            <w:shd w:val="clear" w:color="auto" w:fill="auto"/>
            <w:tcMar>
              <w:top w:w="100" w:type="dxa"/>
              <w:left w:w="100" w:type="dxa"/>
              <w:bottom w:w="100" w:type="dxa"/>
              <w:right w:w="100" w:type="dxa"/>
            </w:tcMar>
          </w:tcPr>
          <w:p w:rsidR="00BF1192" w:rsidRDefault="00BF1192" w:rsidP="00C0554E">
            <w:pPr>
              <w:widowControl w:val="0"/>
              <w:spacing w:line="240" w:lineRule="auto"/>
            </w:pPr>
            <w:hyperlink r:id="rId131">
              <w:r>
                <w:rPr>
                  <w:color w:val="1155CC"/>
                  <w:u w:val="single"/>
                </w:rPr>
                <w:t>Actively learn</w:t>
              </w:r>
            </w:hyperlink>
            <w:r>
              <w:t xml:space="preserve"> - </w:t>
            </w:r>
            <w:r>
              <w:rPr>
                <w:sz w:val="20"/>
                <w:szCs w:val="20"/>
                <w:highlight w:val="white"/>
              </w:rPr>
              <w:t>Reading platform that helps students read deeply and think critically, with thousands of texts and associated instruction in ELA, Science, and Social Studies</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32">
              <w:r>
                <w:rPr>
                  <w:color w:val="1155CC"/>
                  <w:sz w:val="20"/>
                  <w:szCs w:val="20"/>
                  <w:u w:val="single"/>
                </w:rPr>
                <w:t>Meditation Apps for kids</w:t>
              </w:r>
            </w:hyperlink>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33">
              <w:r>
                <w:rPr>
                  <w:color w:val="1155CC"/>
                  <w:sz w:val="20"/>
                  <w:szCs w:val="20"/>
                  <w:u w:val="single"/>
                </w:rPr>
                <w:t>Healthyfunchoices.com</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34" w:anchor="gid=0">
              <w:r>
                <w:rPr>
                  <w:color w:val="1155CC"/>
                  <w:u w:val="single"/>
                </w:rPr>
                <w:t>Math video lessons</w:t>
              </w:r>
            </w:hyperlink>
            <w:r>
              <w:t xml:space="preserve"> for remote teaching</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35">
              <w:r>
                <w:rPr>
                  <w:color w:val="1155CC"/>
                  <w:u w:val="single"/>
                </w:rPr>
                <w:t xml:space="preserve">Albert </w:t>
              </w:r>
              <w:proofErr w:type="spellStart"/>
              <w:r>
                <w:rPr>
                  <w:color w:val="1155CC"/>
                  <w:u w:val="single"/>
                </w:rPr>
                <w:t>io</w:t>
              </w:r>
              <w:proofErr w:type="spellEnd"/>
            </w:hyperlink>
            <w:r>
              <w:t xml:space="preserve"> - Many teachers use the free version - complimentary premium access during the shutdown.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36">
              <w:proofErr w:type="spellStart"/>
              <w:r>
                <w:rPr>
                  <w:color w:val="1155CC"/>
                  <w:u w:val="single"/>
                </w:rPr>
                <w:t>Heartfulness</w:t>
              </w:r>
              <w:proofErr w:type="spellEnd"/>
              <w:r>
                <w:rPr>
                  <w:color w:val="1155CC"/>
                  <w:u w:val="single"/>
                </w:rPr>
                <w:t xml:space="preserve"> Project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37">
              <w:r>
                <w:rPr>
                  <w:color w:val="1155CC"/>
                  <w:u w:val="single"/>
                </w:rPr>
                <w:t xml:space="preserve">Can Figure It Geometry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38">
              <w:proofErr w:type="spellStart"/>
              <w:r>
                <w:rPr>
                  <w:color w:val="1155CC"/>
                  <w:u w:val="single"/>
                </w:rPr>
                <w:t>Bravewriter</w:t>
              </w:r>
              <w:proofErr w:type="spellEnd"/>
              <w:r>
                <w:rPr>
                  <w:color w:val="1155CC"/>
                  <w:u w:val="single"/>
                </w:rPr>
                <w:t xml:space="preserve">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39">
              <w:r>
                <w:rPr>
                  <w:color w:val="1155CC"/>
                  <w:sz w:val="20"/>
                  <w:szCs w:val="20"/>
                  <w:u w:val="single"/>
                </w:rPr>
                <w:t>Meditation Apps for kids</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0">
              <w:r>
                <w:rPr>
                  <w:color w:val="1155CC"/>
                  <w:u w:val="single"/>
                </w:rPr>
                <w:t>Eureka</w:t>
              </w:r>
            </w:hyperlink>
            <w:r>
              <w:t xml:space="preserve"> math videos for eLearning</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1">
              <w:r>
                <w:rPr>
                  <w:color w:val="1155CC"/>
                  <w:u w:val="single"/>
                </w:rPr>
                <w:t>Breaking News</w:t>
              </w:r>
            </w:hyperlink>
            <w:r>
              <w:t xml:space="preserve"> - Current events with accompanying activities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hyperlink r:id="rId142">
              <w:r>
                <w:rPr>
                  <w:color w:val="1155CC"/>
                  <w:u w:val="single"/>
                </w:rPr>
                <w:t xml:space="preserve">At home workouts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3">
              <w:r>
                <w:rPr>
                  <w:color w:val="1155CC"/>
                  <w:u w:val="single"/>
                </w:rPr>
                <w:t>34 Math Websites for digital Math lesson ideas</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4">
              <w:proofErr w:type="spellStart"/>
              <w:r>
                <w:rPr>
                  <w:color w:val="1155CC"/>
                  <w:u w:val="single"/>
                </w:rPr>
                <w:t>Listenwise</w:t>
              </w:r>
              <w:proofErr w:type="spellEnd"/>
            </w:hyperlink>
            <w:r>
              <w:t xml:space="preserve"> - Free access to podcasts for students during the shutdown.</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5">
              <w:r>
                <w:rPr>
                  <w:color w:val="1155CC"/>
                  <w:u w:val="single"/>
                </w:rPr>
                <w:t xml:space="preserve">Delta Math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6">
              <w:proofErr w:type="spellStart"/>
              <w:r>
                <w:rPr>
                  <w:color w:val="1155CC"/>
                  <w:u w:val="single"/>
                </w:rPr>
                <w:t>CommonLit</w:t>
              </w:r>
              <w:proofErr w:type="spellEnd"/>
            </w:hyperlink>
            <w:r>
              <w:t xml:space="preserve"> - Free access, readings, students can annotate, paired texts are offered, and related media.</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7">
              <w:proofErr w:type="spellStart"/>
              <w:r>
                <w:rPr>
                  <w:color w:val="1155CC"/>
                  <w:u w:val="single"/>
                </w:rPr>
                <w:t>Desmos</w:t>
              </w:r>
              <w:proofErr w:type="spellEnd"/>
              <w:r>
                <w:rPr>
                  <w:color w:val="1155CC"/>
                  <w:u w:val="single"/>
                </w:rPr>
                <w:t xml:space="preserve"> Math</w:t>
              </w:r>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8">
              <w:r>
                <w:rPr>
                  <w:color w:val="1155CC"/>
                  <w:u w:val="single"/>
                </w:rPr>
                <w:t>Reading comprehension activities</w:t>
              </w:r>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49">
              <w:r>
                <w:rPr>
                  <w:color w:val="1155CC"/>
                  <w:u w:val="single"/>
                </w:rPr>
                <w:t>Math Solutions</w:t>
              </w:r>
            </w:hyperlink>
            <w:r>
              <w:t xml:space="preserve"> - </w:t>
            </w:r>
            <w:r>
              <w:rPr>
                <w:sz w:val="20"/>
                <w:szCs w:val="20"/>
                <w:highlight w:val="white"/>
              </w:rPr>
              <w:t>This is a free online video series with detailed solutions to more than a thousand publicly-released College Board SAT Math, Subject Test Math Level 1, and Subject Test Math Level 2 problems.</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0">
              <w:r>
                <w:rPr>
                  <w:color w:val="1155CC"/>
                  <w:u w:val="single"/>
                </w:rPr>
                <w:t>No Red Ink</w:t>
              </w:r>
            </w:hyperlink>
            <w:r>
              <w:t xml:space="preserve"> - Offering free upgrade of guided writing lessons, quick writes, as well as practice in writing, language and critical thinking.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1">
              <w:proofErr w:type="spellStart"/>
              <w:r>
                <w:rPr>
                  <w:color w:val="1155CC"/>
                  <w:u w:val="single"/>
                </w:rPr>
                <w:t>EdReady</w:t>
              </w:r>
              <w:proofErr w:type="spellEnd"/>
            </w:hyperlink>
            <w:r>
              <w:t xml:space="preserve"> - Personalized learning paths for ELA and math </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2">
              <w:proofErr w:type="spellStart"/>
              <w:r>
                <w:rPr>
                  <w:color w:val="1155CC"/>
                  <w:u w:val="single"/>
                </w:rPr>
                <w:t>DreamScape</w:t>
              </w:r>
              <w:proofErr w:type="spellEnd"/>
            </w:hyperlink>
            <w:r>
              <w:t xml:space="preserve"> - </w:t>
            </w:r>
            <w:r>
              <w:rPr>
                <w:sz w:val="20"/>
                <w:szCs w:val="20"/>
                <w:highlight w:val="white"/>
              </w:rPr>
              <w:t>Engaging reading game for grades 2-8 that combines strategy, engagement, and imaginative reading passages to create a fun, curriculum-aligned literacy game.</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3">
              <w:r>
                <w:rPr>
                  <w:color w:val="1155CC"/>
                  <w:u w:val="single"/>
                </w:rPr>
                <w:t xml:space="preserve">Free Math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4">
              <w:proofErr w:type="spellStart"/>
              <w:r>
                <w:rPr>
                  <w:color w:val="1155CC"/>
                  <w:u w:val="single"/>
                </w:rPr>
                <w:t>EdReady</w:t>
              </w:r>
              <w:proofErr w:type="spellEnd"/>
            </w:hyperlink>
            <w:r>
              <w:t xml:space="preserve"> - Personalized learning paths for ELA and math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5">
              <w:r>
                <w:rPr>
                  <w:color w:val="1155CC"/>
                  <w:u w:val="single"/>
                </w:rPr>
                <w:t xml:space="preserve">Math </w:t>
              </w:r>
              <w:proofErr w:type="spellStart"/>
              <w:r>
                <w:rPr>
                  <w:color w:val="1155CC"/>
                  <w:u w:val="single"/>
                </w:rPr>
                <w:t>Hyperdocs</w:t>
              </w:r>
              <w:proofErr w:type="spellEnd"/>
              <w:r>
                <w:rPr>
                  <w:color w:val="1155CC"/>
                  <w:u w:val="single"/>
                </w:rPr>
                <w:t xml:space="preserve"> </w:t>
              </w:r>
            </w:hyperlink>
            <w:r>
              <w:t>- multiple topics and grade levels</w:t>
            </w: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6">
              <w:r>
                <w:rPr>
                  <w:color w:val="1155CC"/>
                  <w:u w:val="single"/>
                </w:rPr>
                <w:t>Free ELA course</w:t>
              </w:r>
            </w:hyperlink>
            <w:r>
              <w:t xml:space="preserve"> </w:t>
            </w:r>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943394">
        <w:trPr>
          <w:trHeight w:val="294"/>
        </w:trPr>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7">
              <w:r>
                <w:rPr>
                  <w:color w:val="1155CC"/>
                  <w:u w:val="single"/>
                </w:rPr>
                <w:t xml:space="preserve">San Francisco </w:t>
              </w:r>
              <w:proofErr w:type="spellStart"/>
              <w:r>
                <w:rPr>
                  <w:color w:val="1155CC"/>
                  <w:u w:val="single"/>
                </w:rPr>
                <w:t>Dept</w:t>
              </w:r>
              <w:proofErr w:type="spellEnd"/>
              <w:r>
                <w:rPr>
                  <w:color w:val="1155CC"/>
                  <w:u w:val="single"/>
                </w:rPr>
                <w:t xml:space="preserve"> of Math</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8">
              <w:r>
                <w:rPr>
                  <w:color w:val="1155CC"/>
                  <w:u w:val="single"/>
                </w:rPr>
                <w:t xml:space="preserve">Mindful Poetry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59">
              <w:r>
                <w:rPr>
                  <w:color w:val="1155CC"/>
                  <w:sz w:val="20"/>
                  <w:szCs w:val="20"/>
                  <w:u w:val="single"/>
                </w:rPr>
                <w:t>studyib.net</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hyperlink r:id="rId160">
              <w:r>
                <w:rPr>
                  <w:color w:val="1155CC"/>
                  <w:sz w:val="20"/>
                  <w:szCs w:val="20"/>
                  <w:u w:val="single"/>
                </w:rPr>
                <w:t>readers4sc.org</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61">
              <w:proofErr w:type="spellStart"/>
              <w:r>
                <w:rPr>
                  <w:color w:val="1155CC"/>
                  <w:sz w:val="20"/>
                  <w:szCs w:val="20"/>
                  <w:u w:val="single"/>
                </w:rPr>
                <w:t>ReadWorks</w:t>
              </w:r>
              <w:proofErr w:type="spellEnd"/>
              <w:r>
                <w:rPr>
                  <w:color w:val="1155CC"/>
                  <w:sz w:val="20"/>
                  <w:szCs w:val="20"/>
                  <w:u w:val="single"/>
                </w:rPr>
                <w:t xml:space="preserve">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62">
              <w:r>
                <w:rPr>
                  <w:color w:val="1155CC"/>
                  <w:sz w:val="20"/>
                  <w:szCs w:val="20"/>
                  <w:u w:val="single"/>
                </w:rPr>
                <w:t xml:space="preserve">Storyline Online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r w:rsidR="00BF1192" w:rsidTr="00C0554E">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pPr>
          </w:p>
        </w:tc>
        <w:tc>
          <w:tcPr>
            <w:tcW w:w="3240" w:type="dxa"/>
            <w:shd w:val="clear" w:color="auto" w:fill="FFFFFF"/>
            <w:tcMar>
              <w:top w:w="100" w:type="dxa"/>
              <w:left w:w="100" w:type="dxa"/>
              <w:bottom w:w="100" w:type="dxa"/>
              <w:right w:w="100" w:type="dxa"/>
            </w:tcMar>
          </w:tcPr>
          <w:p w:rsidR="00BF1192" w:rsidRDefault="00BF1192" w:rsidP="00C0554E">
            <w:pPr>
              <w:widowControl w:val="0"/>
              <w:spacing w:line="240" w:lineRule="auto"/>
              <w:rPr>
                <w:sz w:val="20"/>
                <w:szCs w:val="20"/>
              </w:rPr>
            </w:pPr>
            <w:hyperlink r:id="rId163">
              <w:r>
                <w:rPr>
                  <w:color w:val="1155CC"/>
                  <w:sz w:val="20"/>
                  <w:szCs w:val="20"/>
                  <w:u w:val="single"/>
                </w:rPr>
                <w:t xml:space="preserve">New York Times Learning </w:t>
              </w:r>
            </w:hyperlink>
          </w:p>
        </w:tc>
        <w:tc>
          <w:tcPr>
            <w:tcW w:w="3240" w:type="dxa"/>
            <w:shd w:val="clear" w:color="auto" w:fill="FFFFFF"/>
            <w:tcMar>
              <w:top w:w="100" w:type="dxa"/>
              <w:left w:w="100" w:type="dxa"/>
              <w:bottom w:w="100" w:type="dxa"/>
              <w:right w:w="100" w:type="dxa"/>
            </w:tcMar>
          </w:tcPr>
          <w:p w:rsidR="00BF1192" w:rsidRDefault="00BF1192" w:rsidP="00C0554E">
            <w:pPr>
              <w:widowControl w:val="0"/>
              <w:pBdr>
                <w:top w:val="nil"/>
                <w:left w:val="nil"/>
                <w:bottom w:val="nil"/>
                <w:right w:val="nil"/>
                <w:between w:val="nil"/>
              </w:pBdr>
              <w:spacing w:line="240" w:lineRule="auto"/>
            </w:pPr>
          </w:p>
        </w:tc>
      </w:tr>
    </w:tbl>
    <w:p w:rsidR="00BF1192" w:rsidRPr="00B8281D" w:rsidRDefault="00BF1192" w:rsidP="00D231F8">
      <w:pPr>
        <w:rPr>
          <w:rFonts w:asciiTheme="majorHAnsi" w:eastAsia="Times New Roman" w:hAnsiTheme="majorHAnsi" w:cstheme="majorHAnsi"/>
        </w:rPr>
      </w:pPr>
    </w:p>
    <w:p w:rsidR="00D231F8" w:rsidRPr="00B8281D" w:rsidRDefault="00D231F8" w:rsidP="00D231F8">
      <w:pPr>
        <w:rPr>
          <w:rFonts w:asciiTheme="majorHAnsi" w:hAnsiTheme="majorHAnsi" w:cstheme="majorHAnsi"/>
        </w:rPr>
      </w:pPr>
    </w:p>
    <w:sectPr w:rsidR="00D231F8" w:rsidRPr="00B8281D" w:rsidSect="00BF1192">
      <w:headerReference w:type="even" r:id="rId164"/>
      <w:headerReference w:type="default" r:id="rId165"/>
      <w:footerReference w:type="even" r:id="rId166"/>
      <w:footerReference w:type="default" r:id="rId167"/>
      <w:headerReference w:type="first" r:id="rId168"/>
      <w:footerReference w:type="first" r:id="rId1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CC" w:rsidRDefault="005B44CC" w:rsidP="005B44CC">
      <w:pPr>
        <w:spacing w:after="0" w:line="240" w:lineRule="auto"/>
      </w:pPr>
      <w:r>
        <w:separator/>
      </w:r>
    </w:p>
  </w:endnote>
  <w:endnote w:type="continuationSeparator" w:id="0">
    <w:p w:rsidR="005B44CC" w:rsidRDefault="005B44CC" w:rsidP="005B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CC" w:rsidRDefault="005B44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CC" w:rsidRPr="005B44CC" w:rsidRDefault="005B44CC">
    <w:pPr>
      <w:pStyle w:val="Footer"/>
      <w:rPr>
        <w:rFonts w:ascii="Arial Narrow" w:hAnsi="Arial Narrow"/>
        <w:sz w:val="18"/>
        <w:szCs w:val="18"/>
      </w:rPr>
    </w:pPr>
    <w:r w:rsidRPr="005B44CC">
      <w:rPr>
        <w:rFonts w:ascii="Arial Narrow" w:hAnsi="Arial Narrow"/>
        <w:sz w:val="18"/>
        <w:szCs w:val="18"/>
      </w:rPr>
      <w:t xml:space="preserve">Updated 4/1/2020—Document is subject to change.  </w:t>
    </w:r>
  </w:p>
  <w:p w:rsidR="005B44CC" w:rsidRDefault="005B44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CC" w:rsidRDefault="005B4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CC" w:rsidRDefault="005B44CC" w:rsidP="005B44CC">
      <w:pPr>
        <w:spacing w:after="0" w:line="240" w:lineRule="auto"/>
      </w:pPr>
      <w:r>
        <w:separator/>
      </w:r>
    </w:p>
  </w:footnote>
  <w:footnote w:type="continuationSeparator" w:id="0">
    <w:p w:rsidR="005B44CC" w:rsidRDefault="005B44CC" w:rsidP="005B4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CC" w:rsidRDefault="005B44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CC" w:rsidRDefault="005B44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CC" w:rsidRDefault="005B44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EA6"/>
    <w:multiLevelType w:val="hybridMultilevel"/>
    <w:tmpl w:val="52A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1A5D"/>
    <w:multiLevelType w:val="hybridMultilevel"/>
    <w:tmpl w:val="4EF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25FA9"/>
    <w:multiLevelType w:val="hybridMultilevel"/>
    <w:tmpl w:val="2FE2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6220"/>
    <w:multiLevelType w:val="hybridMultilevel"/>
    <w:tmpl w:val="C0B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248F4"/>
    <w:multiLevelType w:val="hybridMultilevel"/>
    <w:tmpl w:val="E8F8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0CC4"/>
    <w:multiLevelType w:val="hybridMultilevel"/>
    <w:tmpl w:val="6A44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D1D55"/>
    <w:multiLevelType w:val="hybridMultilevel"/>
    <w:tmpl w:val="DB9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B3268"/>
    <w:multiLevelType w:val="hybridMultilevel"/>
    <w:tmpl w:val="DD4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E275D"/>
    <w:multiLevelType w:val="hybridMultilevel"/>
    <w:tmpl w:val="BEE6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F232F"/>
    <w:multiLevelType w:val="hybridMultilevel"/>
    <w:tmpl w:val="C72A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8"/>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F8"/>
    <w:rsid w:val="005B44CC"/>
    <w:rsid w:val="00710E51"/>
    <w:rsid w:val="00825F20"/>
    <w:rsid w:val="00943394"/>
    <w:rsid w:val="00A0165B"/>
    <w:rsid w:val="00B8281D"/>
    <w:rsid w:val="00BF1192"/>
    <w:rsid w:val="00D231F8"/>
    <w:rsid w:val="00F1795C"/>
    <w:rsid w:val="00F9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E5FD"/>
  <w15:chartTrackingRefBased/>
  <w15:docId w15:val="{5009EAC3-CB22-46F0-8184-0764A7B0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95C"/>
    <w:rPr>
      <w:color w:val="0563C1" w:themeColor="hyperlink"/>
      <w:u w:val="single"/>
    </w:rPr>
  </w:style>
  <w:style w:type="table" w:styleId="TableGrid">
    <w:name w:val="Table Grid"/>
    <w:basedOn w:val="TableNormal"/>
    <w:uiPriority w:val="39"/>
    <w:rsid w:val="00B8281D"/>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81D"/>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5B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CC"/>
  </w:style>
  <w:style w:type="paragraph" w:styleId="Footer">
    <w:name w:val="footer"/>
    <w:basedOn w:val="Normal"/>
    <w:link w:val="FooterChar"/>
    <w:uiPriority w:val="99"/>
    <w:unhideWhenUsed/>
    <w:rsid w:val="005B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structables.com/member/EdgertonCenter/instructables/" TargetMode="External"/><Relationship Id="rId21" Type="http://schemas.openxmlformats.org/officeDocument/2006/relationships/hyperlink" Target="https://www.activelylearn.com/post/remote-learning" TargetMode="External"/><Relationship Id="rId42" Type="http://schemas.openxmlformats.org/officeDocument/2006/relationships/hyperlink" Target="http://newse.la/free" TargetMode="External"/><Relationship Id="rId63" Type="http://schemas.openxmlformats.org/officeDocument/2006/relationships/hyperlink" Target="https://www.realtimecurriculumproject.org/" TargetMode="External"/><Relationship Id="rId84" Type="http://schemas.openxmlformats.org/officeDocument/2006/relationships/hyperlink" Target="https://chalkacademy.com/" TargetMode="External"/><Relationship Id="rId138" Type="http://schemas.openxmlformats.org/officeDocument/2006/relationships/hyperlink" Target="https://blog.bravewriter.com/2020/03/13/needing-support-due-to-covid-19/" TargetMode="External"/><Relationship Id="rId159" Type="http://schemas.openxmlformats.org/officeDocument/2006/relationships/hyperlink" Target="https://studyib.net/" TargetMode="External"/><Relationship Id="rId170" Type="http://schemas.openxmlformats.org/officeDocument/2006/relationships/fontTable" Target="fontTable.xml"/><Relationship Id="rId107" Type="http://schemas.openxmlformats.org/officeDocument/2006/relationships/hyperlink" Target="https://www.definedstem.com/elearning-projects/" TargetMode="External"/><Relationship Id="rId11" Type="http://schemas.openxmlformats.org/officeDocument/2006/relationships/hyperlink" Target="http://ldq.sagepub.com/content/17/1/89.abstract" TargetMode="External"/><Relationship Id="rId32" Type="http://schemas.openxmlformats.org/officeDocument/2006/relationships/hyperlink" Target="https://bitescis.org/" TargetMode="External"/><Relationship Id="rId53" Type="http://schemas.openxmlformats.org/officeDocument/2006/relationships/hyperlink" Target="https://studyib.net/" TargetMode="External"/><Relationship Id="rId74" Type="http://schemas.openxmlformats.org/officeDocument/2006/relationships/hyperlink" Target="https://www.khanacademy.org/" TargetMode="External"/><Relationship Id="rId128" Type="http://schemas.openxmlformats.org/officeDocument/2006/relationships/hyperlink" Target="https://docs.google.com/spreadsheets/d/1XJ1WndKoIi1iMDP832v-ngxkzfMYifPILsyoW6W3s-M/edit?usp=sharing" TargetMode="External"/><Relationship Id="rId149" Type="http://schemas.openxmlformats.org/officeDocument/2006/relationships/hyperlink" Target="https://www.youtube.com/channel/UCbQoCpvYRYRkRRvsObOPHaA?reload=9" TargetMode="External"/><Relationship Id="rId5" Type="http://schemas.openxmlformats.org/officeDocument/2006/relationships/footnotes" Target="footnotes.xml"/><Relationship Id="rId95" Type="http://schemas.openxmlformats.org/officeDocument/2006/relationships/hyperlink" Target="https://musiclab.chromeexperiments.com/" TargetMode="External"/><Relationship Id="rId160" Type="http://schemas.openxmlformats.org/officeDocument/2006/relationships/hyperlink" Target="http://readers4sc.org" TargetMode="External"/><Relationship Id="rId22" Type="http://schemas.openxmlformats.org/officeDocument/2006/relationships/hyperlink" Target="https://www.ck12.org/teacher/" TargetMode="External"/><Relationship Id="rId43" Type="http://schemas.openxmlformats.org/officeDocument/2006/relationships/hyperlink" Target="https://lessons.keslerscience.com/courses/out-of-school-bundle" TargetMode="External"/><Relationship Id="rId64" Type="http://schemas.openxmlformats.org/officeDocument/2006/relationships/hyperlink" Target="https://njctl.org/" TargetMode="External"/><Relationship Id="rId118" Type="http://schemas.openxmlformats.org/officeDocument/2006/relationships/hyperlink" Target="https://www.nytimes.com/section/learning" TargetMode="External"/><Relationship Id="rId139" Type="http://schemas.openxmlformats.org/officeDocument/2006/relationships/hyperlink" Target="https://www.commonsensemedia.org/lists/meditation-apps-for-kids?j=7698356&amp;sfmc_sub=171772005&amp;l=2048712_HTML&amp;u=143332603&amp;mid=6409703&amp;jb=1842&amp;utm_source=covid19_resources_jim&amp;utm_medium=email" TargetMode="External"/><Relationship Id="rId85" Type="http://schemas.openxmlformats.org/officeDocument/2006/relationships/hyperlink" Target="https://studio.code.org/courses" TargetMode="External"/><Relationship Id="rId150" Type="http://schemas.openxmlformats.org/officeDocument/2006/relationships/hyperlink" Target="https://www.noredink.com/" TargetMode="External"/><Relationship Id="rId171" Type="http://schemas.openxmlformats.org/officeDocument/2006/relationships/theme" Target="theme/theme1.xml"/><Relationship Id="rId12" Type="http://schemas.openxmlformats.org/officeDocument/2006/relationships/hyperlink" Target="https://wvde.state.wv.us/strategybank/DirectedReading-ThinkingActivity.html" TargetMode="External"/><Relationship Id="rId33" Type="http://schemas.openxmlformats.org/officeDocument/2006/relationships/hyperlink" Target="https://www.curriki.org/" TargetMode="External"/><Relationship Id="rId108" Type="http://schemas.openxmlformats.org/officeDocument/2006/relationships/hyperlink" Target="http://historians4sc.org" TargetMode="External"/><Relationship Id="rId129" Type="http://schemas.openxmlformats.org/officeDocument/2006/relationships/hyperlink" Target="https://platform.everfi.net/new_registration?role=teacher" TargetMode="External"/><Relationship Id="rId54" Type="http://schemas.openxmlformats.org/officeDocument/2006/relationships/hyperlink" Target="https://mailchi.mp/hawkeslearning/free-online-software-for-campus-closures?e=5bd07fd7bd" TargetMode="External"/><Relationship Id="rId70" Type="http://schemas.openxmlformats.org/officeDocument/2006/relationships/hyperlink" Target="https://historyview.org/" TargetMode="External"/><Relationship Id="rId75" Type="http://schemas.openxmlformats.org/officeDocument/2006/relationships/hyperlink" Target="https://www.khanacademy.org/" TargetMode="External"/><Relationship Id="rId91" Type="http://schemas.openxmlformats.org/officeDocument/2006/relationships/hyperlink" Target="https://stickfigureart.com/?fbclid=IwAR1uDBBTxLe83KdTYQpqQOMwiZ2m9dKlzc2eQWzsWavfLP2KALPiPy2AcDM" TargetMode="External"/><Relationship Id="rId96" Type="http://schemas.openxmlformats.org/officeDocument/2006/relationships/hyperlink" Target="https://fortunecookiemom.com/chinese-resource-library/" TargetMode="External"/><Relationship Id="rId140" Type="http://schemas.openxmlformats.org/officeDocument/2006/relationships/hyperlink" Target="https://gm.greatminds.org/en-us/knowledge-for-all" TargetMode="External"/><Relationship Id="rId145" Type="http://schemas.openxmlformats.org/officeDocument/2006/relationships/hyperlink" Target="https://deltamath.com/overview" TargetMode="External"/><Relationship Id="rId161" Type="http://schemas.openxmlformats.org/officeDocument/2006/relationships/hyperlink" Target="https://www.readworks.org/"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home.edweb.net/professional-learning-communities-with-free-webinars/" TargetMode="External"/><Relationship Id="rId28" Type="http://schemas.openxmlformats.org/officeDocument/2006/relationships/hyperlink" Target="https://gopeer.org" TargetMode="External"/><Relationship Id="rId49" Type="http://schemas.openxmlformats.org/officeDocument/2006/relationships/hyperlink" Target="https://phet.colorado.edu/" TargetMode="External"/><Relationship Id="rId114" Type="http://schemas.openxmlformats.org/officeDocument/2006/relationships/hyperlink" Target="http://www.projectexplorer.org" TargetMode="External"/><Relationship Id="rId119" Type="http://schemas.openxmlformats.org/officeDocument/2006/relationships/hyperlink" Target="https://www.invent.org/sites/default/files/2020-03/2020_STEMActivityGuide_Final.pdf" TargetMode="External"/><Relationship Id="rId44" Type="http://schemas.openxmlformats.org/officeDocument/2006/relationships/hyperlink" Target="https://docs.google.com/document/d/1qP5AEmZWq8HTjQxkh-UoA2VZpQMGEV1Q8LTWO2peswQ/edit" TargetMode="External"/><Relationship Id="rId60" Type="http://schemas.openxmlformats.org/officeDocument/2006/relationships/hyperlink" Target="https://learnawesome.org" TargetMode="External"/><Relationship Id="rId65" Type="http://schemas.openxmlformats.org/officeDocument/2006/relationships/hyperlink" Target="https://kera.pbslearningmedia.org/" TargetMode="External"/><Relationship Id="rId81" Type="http://schemas.openxmlformats.org/officeDocument/2006/relationships/hyperlink" Target="https://www.webex.com/webexremoteedu.html" TargetMode="External"/><Relationship Id="rId86" Type="http://schemas.openxmlformats.org/officeDocument/2006/relationships/hyperlink" Target="https://dsl.richmond.edu/panorama/" TargetMode="External"/><Relationship Id="rId130" Type="http://schemas.openxmlformats.org/officeDocument/2006/relationships/hyperlink" Target="https://www.albert.io/try-albert" TargetMode="External"/><Relationship Id="rId135" Type="http://schemas.openxmlformats.org/officeDocument/2006/relationships/hyperlink" Target="https://www.albert.io/try-albert" TargetMode="External"/><Relationship Id="rId151" Type="http://schemas.openxmlformats.org/officeDocument/2006/relationships/hyperlink" Target="https://edready.org/home" TargetMode="External"/><Relationship Id="rId156" Type="http://schemas.openxmlformats.org/officeDocument/2006/relationships/hyperlink" Target="http://www.english52.com" TargetMode="External"/><Relationship Id="rId13" Type="http://schemas.openxmlformats.org/officeDocument/2006/relationships/hyperlink" Target="https://docs.google.com/presentation/d/1zttvUFk-eigCqXqPzPeK68XVPwGVCyaS-iTVizD4uNQ/edit" TargetMode="External"/><Relationship Id="rId18" Type="http://schemas.openxmlformats.org/officeDocument/2006/relationships/hyperlink" Target="https://docs.google.com/document/d/1TlH9OppfZjMm4sjn3Z3Lq8nLC2w21pR-9hUfysvk9_g/edit?usp=sharing" TargetMode="External"/><Relationship Id="rId39" Type="http://schemas.openxmlformats.org/officeDocument/2006/relationships/hyperlink" Target="https://www.playmadagames.com/" TargetMode="External"/><Relationship Id="rId109" Type="http://schemas.openxmlformats.org/officeDocument/2006/relationships/hyperlink" Target="https://platform.everfi.net/new_registration?role=teacher" TargetMode="External"/><Relationship Id="rId34" Type="http://schemas.openxmlformats.org/officeDocument/2006/relationships/hyperlink" Target="https://www.edtechteam.online/distance-learning" TargetMode="External"/><Relationship Id="rId50" Type="http://schemas.openxmlformats.org/officeDocument/2006/relationships/hyperlink" Target="https://goformative.com/" TargetMode="External"/><Relationship Id="rId55" Type="http://schemas.openxmlformats.org/officeDocument/2006/relationships/hyperlink" Target="https://sciencespot.net/Pages/classhome.html" TargetMode="External"/><Relationship Id="rId76" Type="http://schemas.openxmlformats.org/officeDocument/2006/relationships/hyperlink" Target="https://www.betterchinese.com/pages/coronavirus" TargetMode="External"/><Relationship Id="rId97" Type="http://schemas.openxmlformats.org/officeDocument/2006/relationships/hyperlink" Target="https://academy.cs.cmu.edu/splash" TargetMode="External"/><Relationship Id="rId104" Type="http://schemas.openxmlformats.org/officeDocument/2006/relationships/hyperlink" Target="https://rockalingua.com/" TargetMode="External"/><Relationship Id="rId120" Type="http://schemas.openxmlformats.org/officeDocument/2006/relationships/hyperlink" Target="https://www.unsilence.org/" TargetMode="External"/><Relationship Id="rId125" Type="http://schemas.openxmlformats.org/officeDocument/2006/relationships/hyperlink" Target="https://caronelearning.com/covid-19/" TargetMode="External"/><Relationship Id="rId141" Type="http://schemas.openxmlformats.org/officeDocument/2006/relationships/hyperlink" Target="https://www.choices.edu/teaching-with-the-news/" TargetMode="External"/><Relationship Id="rId146" Type="http://schemas.openxmlformats.org/officeDocument/2006/relationships/hyperlink" Target="https://www.commonlit.org/en" TargetMode="External"/><Relationship Id="rId167" Type="http://schemas.openxmlformats.org/officeDocument/2006/relationships/footer" Target="footer2.xml"/><Relationship Id="rId7" Type="http://schemas.openxmlformats.org/officeDocument/2006/relationships/hyperlink" Target="mailto:afiesser@marengo165.org" TargetMode="External"/><Relationship Id="rId71" Type="http://schemas.openxmlformats.org/officeDocument/2006/relationships/hyperlink" Target="https://historyview.org/" TargetMode="External"/><Relationship Id="rId92" Type="http://schemas.openxmlformats.org/officeDocument/2006/relationships/hyperlink" Target="https://www.duolingo.com/" TargetMode="External"/><Relationship Id="rId162" Type="http://schemas.openxmlformats.org/officeDocument/2006/relationships/hyperlink" Target="https://www.storylineonline.net/" TargetMode="External"/><Relationship Id="rId2" Type="http://schemas.openxmlformats.org/officeDocument/2006/relationships/styles" Target="styles.xml"/><Relationship Id="rId29" Type="http://schemas.openxmlformats.org/officeDocument/2006/relationships/hyperlink" Target="http://www.biologysimulations.com" TargetMode="External"/><Relationship Id="rId24" Type="http://schemas.openxmlformats.org/officeDocument/2006/relationships/hyperlink" Target="https://goboardmaker.com/pages/activities-to-go" TargetMode="External"/><Relationship Id="rId40" Type="http://schemas.openxmlformats.org/officeDocument/2006/relationships/hyperlink" Target="https://ditchthattextbook.com/elearning-activities/" TargetMode="External"/><Relationship Id="rId45" Type="http://schemas.openxmlformats.org/officeDocument/2006/relationships/hyperlink" Target="https://www.everyday-earth.com/" TargetMode="External"/><Relationship Id="rId66" Type="http://schemas.openxmlformats.org/officeDocument/2006/relationships/hyperlink" Target="https://www.senecalearning.com/" TargetMode="External"/><Relationship Id="rId87" Type="http://schemas.openxmlformats.org/officeDocument/2006/relationships/hyperlink" Target="https://docs.google.com/document/d/1jnDsvkKgLBAYSLJO7KrioOKpZj34JesJqneFrypGKo0/edit" TargetMode="External"/><Relationship Id="rId110" Type="http://schemas.openxmlformats.org/officeDocument/2006/relationships/hyperlink" Target="http://www.icivics.org" TargetMode="External"/><Relationship Id="rId115" Type="http://schemas.openxmlformats.org/officeDocument/2006/relationships/hyperlink" Target="http://www.inventingheron.com" TargetMode="External"/><Relationship Id="rId131" Type="http://schemas.openxmlformats.org/officeDocument/2006/relationships/hyperlink" Target="https://www.activelylearn.com/post/remote-learning" TargetMode="External"/><Relationship Id="rId136" Type="http://schemas.openxmlformats.org/officeDocument/2006/relationships/hyperlink" Target="https://lifeloveaction.com/free-download-2/" TargetMode="External"/><Relationship Id="rId157" Type="http://schemas.openxmlformats.org/officeDocument/2006/relationships/hyperlink" Target="https://sepuplhs.org/" TargetMode="External"/><Relationship Id="rId61" Type="http://schemas.openxmlformats.org/officeDocument/2006/relationships/hyperlink" Target="https://www.macbethacademy.org/" TargetMode="External"/><Relationship Id="rId82" Type="http://schemas.openxmlformats.org/officeDocument/2006/relationships/hyperlink" Target="https://www.activehistory.co.uk/" TargetMode="External"/><Relationship Id="rId152" Type="http://schemas.openxmlformats.org/officeDocument/2006/relationships/hyperlink" Target="https://www.squigglepark.com/dreamscape/" TargetMode="External"/><Relationship Id="rId19" Type="http://schemas.openxmlformats.org/officeDocument/2006/relationships/hyperlink" Target="https://www.opportunityculture.org/covid-19-resources/" TargetMode="External"/><Relationship Id="rId14" Type="http://schemas.openxmlformats.org/officeDocument/2006/relationships/hyperlink" Target="https://docs.google.com/spreadsheets/d/15D6eRU19TZavqezm8VX0LrZej3PKSDjkQZlEhMV-xHI/edit" TargetMode="External"/><Relationship Id="rId30" Type="http://schemas.openxmlformats.org/officeDocument/2006/relationships/hyperlink" Target="https://cubeforteachers.com/login" TargetMode="External"/><Relationship Id="rId35" Type="http://schemas.openxmlformats.org/officeDocument/2006/relationships/hyperlink" Target="http://dailystem.com/wp-content/uploads/2018/04/77-STEM-activities-for-Families.pdf" TargetMode="External"/><Relationship Id="rId56" Type="http://schemas.openxmlformats.org/officeDocument/2006/relationships/hyperlink" Target="https://hippocampus.org/" TargetMode="External"/><Relationship Id="rId77" Type="http://schemas.openxmlformats.org/officeDocument/2006/relationships/hyperlink" Target="https://study.com/academy/exam/course/union-apprenticeship-exam.html" TargetMode="External"/><Relationship Id="rId100" Type="http://schemas.openxmlformats.org/officeDocument/2006/relationships/hyperlink" Target="http://youtube.com/c/pachasenperu" TargetMode="External"/><Relationship Id="rId105" Type="http://schemas.openxmlformats.org/officeDocument/2006/relationships/hyperlink" Target="http://www.create-learn.us" TargetMode="External"/><Relationship Id="rId126" Type="http://schemas.openxmlformats.org/officeDocument/2006/relationships/hyperlink" Target="https://www.khanacademy.org/" TargetMode="External"/><Relationship Id="rId147" Type="http://schemas.openxmlformats.org/officeDocument/2006/relationships/hyperlink" Target="http://teacher.desmos.com" TargetMode="External"/><Relationship Id="rId168" Type="http://schemas.openxmlformats.org/officeDocument/2006/relationships/header" Target="header3.xml"/><Relationship Id="rId8" Type="http://schemas.openxmlformats.org/officeDocument/2006/relationships/hyperlink" Target="mailto:jredman@marengo165.org" TargetMode="External"/><Relationship Id="rId51" Type="http://schemas.openxmlformats.org/officeDocument/2006/relationships/hyperlink" Target="https://sepuplhs.org/" TargetMode="External"/><Relationship Id="rId72" Type="http://schemas.openxmlformats.org/officeDocument/2006/relationships/hyperlink" Target="https://fluentkey.com/blog/coronavirusinformation/" TargetMode="External"/><Relationship Id="rId93" Type="http://schemas.openxmlformats.org/officeDocument/2006/relationships/hyperlink" Target="https://social.oasismatters.com/topics" TargetMode="External"/><Relationship Id="rId98" Type="http://schemas.openxmlformats.org/officeDocument/2006/relationships/hyperlink" Target="https://www.choices.edu/teaching-with-the-news/" TargetMode="External"/><Relationship Id="rId121" Type="http://schemas.openxmlformats.org/officeDocument/2006/relationships/hyperlink" Target="https://www.ngpf.org" TargetMode="External"/><Relationship Id="rId142" Type="http://schemas.openxmlformats.org/officeDocument/2006/relationships/hyperlink" Target="https://app.sworkit.com/collections/kids-workouts" TargetMode="External"/><Relationship Id="rId163" Type="http://schemas.openxmlformats.org/officeDocument/2006/relationships/hyperlink" Target="https://www.nytimes.com/section/learning" TargetMode="External"/><Relationship Id="rId3" Type="http://schemas.openxmlformats.org/officeDocument/2006/relationships/settings" Target="settings.xml"/><Relationship Id="rId25" Type="http://schemas.openxmlformats.org/officeDocument/2006/relationships/hyperlink" Target="https://www.acs.org/content/acs/en/education/resources/highschool/chemmatters/articles-by-topic.html" TargetMode="External"/><Relationship Id="rId46" Type="http://schemas.openxmlformats.org/officeDocument/2006/relationships/hyperlink" Target="https://app.fiveable.me/" TargetMode="External"/><Relationship Id="rId67" Type="http://schemas.openxmlformats.org/officeDocument/2006/relationships/hyperlink" Target="https://ohs.stanford.edu/how" TargetMode="External"/><Relationship Id="rId116" Type="http://schemas.openxmlformats.org/officeDocument/2006/relationships/hyperlink" Target="https://www.riseupcurriculum.org/" TargetMode="External"/><Relationship Id="rId137" Type="http://schemas.openxmlformats.org/officeDocument/2006/relationships/hyperlink" Target="https://www.canfigureit.com/" TargetMode="External"/><Relationship Id="rId158" Type="http://schemas.openxmlformats.org/officeDocument/2006/relationships/hyperlink" Target="https://www.thewell.world/mindful-music/mindful-poetry-moments" TargetMode="External"/><Relationship Id="rId20" Type="http://schemas.openxmlformats.org/officeDocument/2006/relationships/hyperlink" Target="https://streamer.solutions/COVID-Academic/" TargetMode="External"/><Relationship Id="rId41" Type="http://schemas.openxmlformats.org/officeDocument/2006/relationships/hyperlink" Target="http://datanuggets.org/" TargetMode="External"/><Relationship Id="rId62" Type="http://schemas.openxmlformats.org/officeDocument/2006/relationships/hyperlink" Target="http://www.marcolearning.com" TargetMode="External"/><Relationship Id="rId83" Type="http://schemas.openxmlformats.org/officeDocument/2006/relationships/hyperlink" Target="http://www.youtube.com/artrageouswithnate" TargetMode="External"/><Relationship Id="rId88" Type="http://schemas.openxmlformats.org/officeDocument/2006/relationships/hyperlink" Target="https://conjuguemos.com/" TargetMode="External"/><Relationship Id="rId111" Type="http://schemas.openxmlformats.org/officeDocument/2006/relationships/hyperlink" Target="https://www.hmhco.com/math-at-work" TargetMode="External"/><Relationship Id="rId132" Type="http://schemas.openxmlformats.org/officeDocument/2006/relationships/hyperlink" Target="https://www.commonsensemedia.org/lists/meditation-apps-for-kids?j=7698356&amp;sfmc_sub=171772005&amp;l=2048712_HTML&amp;u=143332603&amp;mid=6409703&amp;jb=1842&amp;utm_source=covid19_resources_jim&amp;utm_medium=email" TargetMode="External"/><Relationship Id="rId153" Type="http://schemas.openxmlformats.org/officeDocument/2006/relationships/hyperlink" Target="https://freemathapp.org/" TargetMode="External"/><Relationship Id="rId15" Type="http://schemas.openxmlformats.org/officeDocument/2006/relationships/hyperlink" Target="https://www.accessibyte.com/stay-safe" TargetMode="External"/><Relationship Id="rId36" Type="http://schemas.openxmlformats.org/officeDocument/2006/relationships/hyperlink" Target="http://dailystem.com/wp-content/uploads/2018/04/77-STEM-activities-for-Families-Spanish.pdf" TargetMode="External"/><Relationship Id="rId57" Type="http://schemas.openxmlformats.org/officeDocument/2006/relationships/hyperlink" Target="http://blog.flipgrid.com/remotelearning" TargetMode="External"/><Relationship Id="rId106" Type="http://schemas.openxmlformats.org/officeDocument/2006/relationships/hyperlink" Target="https://www.facinghistory.org/" TargetMode="External"/><Relationship Id="rId127" Type="http://schemas.openxmlformats.org/officeDocument/2006/relationships/hyperlink" Target="https://www.khanacademy.org/" TargetMode="External"/><Relationship Id="rId10" Type="http://schemas.openxmlformats.org/officeDocument/2006/relationships/hyperlink" Target="mailto:acastellanos@marengo165.org" TargetMode="External"/><Relationship Id="rId31" Type="http://schemas.openxmlformats.org/officeDocument/2006/relationships/hyperlink" Target="https://learn.newsela.com/" TargetMode="External"/><Relationship Id="rId52" Type="http://schemas.openxmlformats.org/officeDocument/2006/relationships/hyperlink" Target="https://docs.google.com/document/d/1-zXoCSYS_GgPA1tug0vICVW2Z9ixvrsm7zVC3mWTZtA/edit?usp=sharing" TargetMode="External"/><Relationship Id="rId73" Type="http://schemas.openxmlformats.org/officeDocument/2006/relationships/hyperlink" Target="https://www.realityworks.com/access-your-guides-and-curriculum/" TargetMode="External"/><Relationship Id="rId78" Type="http://schemas.openxmlformats.org/officeDocument/2006/relationships/hyperlink" Target="https://www.activelylearn.com/post/remote-learning" TargetMode="External"/><Relationship Id="rId94" Type="http://schemas.openxmlformats.org/officeDocument/2006/relationships/hyperlink" Target="https://www.bunkhistory.org/" TargetMode="External"/><Relationship Id="rId99" Type="http://schemas.openxmlformats.org/officeDocument/2006/relationships/hyperlink" Target="https://www.musictheory.net/" TargetMode="External"/><Relationship Id="rId101" Type="http://schemas.openxmlformats.org/officeDocument/2006/relationships/hyperlink" Target="https://www.codecraftworks.com" TargetMode="External"/><Relationship Id="rId122" Type="http://schemas.openxmlformats.org/officeDocument/2006/relationships/hyperlink" Target="https://world101.cfr.org/" TargetMode="External"/><Relationship Id="rId143" Type="http://schemas.openxmlformats.org/officeDocument/2006/relationships/hyperlink" Target="https://www.weareteachers.com/best-math-websites/?utm_content=1584278640&amp;utm_medium=social&amp;utm_source=facebook" TargetMode="External"/><Relationship Id="rId148" Type="http://schemas.openxmlformats.org/officeDocument/2006/relationships/hyperlink" Target="http://www.cicied.com"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kweeks@marengo165.org" TargetMode="External"/><Relationship Id="rId26" Type="http://schemas.openxmlformats.org/officeDocument/2006/relationships/hyperlink" Target="https://edpuzzle.com/" TargetMode="External"/><Relationship Id="rId47" Type="http://schemas.openxmlformats.org/officeDocument/2006/relationships/hyperlink" Target="https://mysteryscience.com/school-closure-planning" TargetMode="External"/><Relationship Id="rId68" Type="http://schemas.openxmlformats.org/officeDocument/2006/relationships/hyperlink" Target="https://learn.concord.org" TargetMode="External"/><Relationship Id="rId89" Type="http://schemas.openxmlformats.org/officeDocument/2006/relationships/hyperlink" Target="https://www.khanacademy.org/computing/computer-programming" TargetMode="External"/><Relationship Id="rId112" Type="http://schemas.openxmlformats.org/officeDocument/2006/relationships/hyperlink" Target="https://www.newamericanhistory.org/" TargetMode="External"/><Relationship Id="rId133" Type="http://schemas.openxmlformats.org/officeDocument/2006/relationships/hyperlink" Target="http://www.healthyfunchoices.com" TargetMode="External"/><Relationship Id="rId154" Type="http://schemas.openxmlformats.org/officeDocument/2006/relationships/hyperlink" Target="https://edready.org/home" TargetMode="External"/><Relationship Id="rId16" Type="http://schemas.openxmlformats.org/officeDocument/2006/relationships/hyperlink" Target="https://www.khanacademy.org/" TargetMode="External"/><Relationship Id="rId37" Type="http://schemas.openxmlformats.org/officeDocument/2006/relationships/hyperlink" Target="http://ddal.idecorp.com" TargetMode="External"/><Relationship Id="rId58" Type="http://schemas.openxmlformats.org/officeDocument/2006/relationships/hyperlink" Target="https://idea.org.uk/" TargetMode="External"/><Relationship Id="rId79" Type="http://schemas.openxmlformats.org/officeDocument/2006/relationships/hyperlink" Target="https://www.digitaltheatreplus.com/education" TargetMode="External"/><Relationship Id="rId102" Type="http://schemas.openxmlformats.org/officeDocument/2006/relationships/hyperlink" Target="https://www.countryreports.org" TargetMode="External"/><Relationship Id="rId123" Type="http://schemas.openxmlformats.org/officeDocument/2006/relationships/hyperlink" Target="https://www.nomsterchef.com/nomster-recipe-library" TargetMode="External"/><Relationship Id="rId144" Type="http://schemas.openxmlformats.org/officeDocument/2006/relationships/hyperlink" Target="http://blog.listenwise.com/2020/03/listenwise-support-for-schools-affected-by-the-coronavirus/" TargetMode="External"/><Relationship Id="rId90" Type="http://schemas.openxmlformats.org/officeDocument/2006/relationships/hyperlink" Target="https://school.bighistoryproject.com/bhplive" TargetMode="External"/><Relationship Id="rId165" Type="http://schemas.openxmlformats.org/officeDocument/2006/relationships/header" Target="header2.xml"/><Relationship Id="rId27" Type="http://schemas.openxmlformats.org/officeDocument/2006/relationships/hyperlink" Target="http://www.ascd.org/professional-development.aspx" TargetMode="External"/><Relationship Id="rId48" Type="http://schemas.openxmlformats.org/officeDocument/2006/relationships/hyperlink" Target="https://docs.google.com/document/d/1jfoe9fXJ2IyLylQ-lCIvz8pW0k9UCFaopMD6orm_0XY/edit?usp=sharing" TargetMode="External"/><Relationship Id="rId69" Type="http://schemas.openxmlformats.org/officeDocument/2006/relationships/hyperlink" Target="https://drive.google.com/file/d/1-x1t5H5vA6K0kv8g5oXgYUS52EyAYvWV/view" TargetMode="External"/><Relationship Id="rId113" Type="http://schemas.openxmlformats.org/officeDocument/2006/relationships/hyperlink" Target="https://www.icompute-uk.com" TargetMode="External"/><Relationship Id="rId134" Type="http://schemas.openxmlformats.org/officeDocument/2006/relationships/hyperlink" Target="https://docs.google.com/spreadsheets/d/1LVzgd5M-9nmys7pMRNCVPoIWX4-BrhpWs6LozRuo9CI/edit?fbclid=IwAR1Zh7i7lCsrtGEr8TfYVr4S4caL2N_CzPvxbwUEHut4lRH31TCDGseRBc0" TargetMode="External"/><Relationship Id="rId80" Type="http://schemas.openxmlformats.org/officeDocument/2006/relationships/hyperlink" Target="https://www.difusion.com/campus/" TargetMode="External"/><Relationship Id="rId155" Type="http://schemas.openxmlformats.org/officeDocument/2006/relationships/hyperlink" Target="https://padlet.com/kvester/mathhyperdocs" TargetMode="External"/><Relationship Id="rId17" Type="http://schemas.openxmlformats.org/officeDocument/2006/relationships/hyperlink" Target="https://docs.google.com/presentation/d/1L6JEBLjMoStnaLhBempdZrvROenl0YfFOMhFteb98iw/edit" TargetMode="External"/><Relationship Id="rId38" Type="http://schemas.openxmlformats.org/officeDocument/2006/relationships/hyperlink" Target="http://simplek12.com" TargetMode="External"/><Relationship Id="rId59" Type="http://schemas.openxmlformats.org/officeDocument/2006/relationships/hyperlink" Target="https://www.izzit.org/" TargetMode="External"/><Relationship Id="rId103" Type="http://schemas.openxmlformats.org/officeDocument/2006/relationships/hyperlink" Target="https://edu.rockhall.com/" TargetMode="External"/><Relationship Id="rId124" Type="http://schemas.openxmlformats.org/officeDocument/2006/relationships/hyperlink" Target="https://danny50f1e1.clickfunnels.com/squeeze-page158412606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5858</Words>
  <Characters>33394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Damisch</dc:creator>
  <cp:keywords/>
  <dc:description/>
  <cp:lastModifiedBy>Lea Damisch</cp:lastModifiedBy>
  <cp:revision>4</cp:revision>
  <dcterms:created xsi:type="dcterms:W3CDTF">2020-04-01T14:40:00Z</dcterms:created>
  <dcterms:modified xsi:type="dcterms:W3CDTF">2020-04-01T15:22:00Z</dcterms:modified>
</cp:coreProperties>
</file>