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0B" w:rsidRDefault="008914C6">
      <w:pPr>
        <w:jc w:val="center"/>
        <w:rPr>
          <w:rFonts w:ascii="Bree Serif" w:eastAsia="Bree Serif" w:hAnsi="Bree Serif" w:cs="Bree Serif"/>
          <w:sz w:val="60"/>
          <w:szCs w:val="60"/>
        </w:rPr>
      </w:pPr>
      <w:bookmarkStart w:id="0" w:name="_GoBack"/>
      <w:bookmarkEnd w:id="0"/>
      <w:r>
        <w:rPr>
          <w:rFonts w:ascii="Bree Serif" w:eastAsia="Bree Serif" w:hAnsi="Bree Serif" w:cs="Bree Serif"/>
          <w:sz w:val="60"/>
          <w:szCs w:val="60"/>
        </w:rPr>
        <w:t>1st Grade P.A.L.</w:t>
      </w:r>
    </w:p>
    <w:p w:rsidR="0059380B" w:rsidRDefault="008914C6">
      <w:pPr>
        <w:jc w:val="center"/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36"/>
          <w:szCs w:val="36"/>
        </w:rPr>
        <w:t>Parkview At-Home Learning</w:t>
      </w:r>
    </w:p>
    <w:p w:rsidR="0059380B" w:rsidRDefault="0059380B">
      <w:pPr>
        <w:rPr>
          <w:rFonts w:ascii="Bree Serif" w:eastAsia="Bree Serif" w:hAnsi="Bree Serif" w:cs="Bree Serif"/>
          <w:sz w:val="24"/>
          <w:szCs w:val="24"/>
        </w:rPr>
      </w:pPr>
    </w:p>
    <w:p w:rsidR="0059380B" w:rsidRDefault="008914C6">
      <w:pPr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Parkview At-Home Learning is as easy as 1, 2, 3!  Thank you for your support at home as we work to retain and strengthen the </w:t>
      </w:r>
      <w:proofErr w:type="gramStart"/>
      <w:r>
        <w:rPr>
          <w:rFonts w:ascii="Bree Serif" w:eastAsia="Bree Serif" w:hAnsi="Bree Serif" w:cs="Bree Serif"/>
          <w:sz w:val="24"/>
          <w:szCs w:val="24"/>
        </w:rPr>
        <w:t>skills  learned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in 1st Grade this year.</w:t>
      </w:r>
    </w:p>
    <w:p w:rsidR="0059380B" w:rsidRDefault="0059380B">
      <w:pPr>
        <w:rPr>
          <w:rFonts w:ascii="Bree Serif" w:eastAsia="Bree Serif" w:hAnsi="Bree Serif" w:cs="Bree Serif"/>
          <w:sz w:val="36"/>
          <w:szCs w:val="36"/>
        </w:rPr>
      </w:pPr>
    </w:p>
    <w:tbl>
      <w:tblPr>
        <w:tblStyle w:val="a"/>
        <w:tblW w:w="10905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3195"/>
        <w:gridCol w:w="3000"/>
        <w:gridCol w:w="3285"/>
      </w:tblGrid>
      <w:tr w:rsidR="0059380B">
        <w:tc>
          <w:tcPr>
            <w:tcW w:w="1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59380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April 6-10</w:t>
            </w:r>
          </w:p>
        </w:tc>
        <w:tc>
          <w:tcPr>
            <w:tcW w:w="30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Online Resources</w:t>
            </w:r>
          </w:p>
        </w:tc>
        <w:tc>
          <w:tcPr>
            <w:tcW w:w="32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Teacher Tips</w:t>
            </w:r>
          </w:p>
        </w:tc>
      </w:tr>
      <w:tr w:rsidR="0059380B">
        <w:trPr>
          <w:trHeight w:val="440"/>
        </w:trPr>
        <w:tc>
          <w:tcPr>
            <w:tcW w:w="142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59380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59380B" w:rsidRDefault="008914C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Reading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4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Passage #38</w:t>
              </w:r>
            </w:hyperlink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5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https://www.abcya.com/</w:t>
              </w:r>
            </w:hyperlink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Find sight words in books, newspapers, magazines, etc.</w:t>
            </w:r>
          </w:p>
        </w:tc>
      </w:tr>
      <w:tr w:rsidR="0059380B">
        <w:trPr>
          <w:trHeight w:val="440"/>
        </w:trPr>
        <w:tc>
          <w:tcPr>
            <w:tcW w:w="142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59380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6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Great Pets (Main Idea)</w:t>
              </w:r>
            </w:hyperlink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7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https://www.teachyourmonstertoread.com/</w:t>
              </w:r>
            </w:hyperlink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Tell someone a story and have them determine what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your story is mostly about (the main idea). </w:t>
            </w:r>
          </w:p>
        </w:tc>
      </w:tr>
      <w:tr w:rsidR="0059380B">
        <w:trPr>
          <w:trHeight w:val="440"/>
        </w:trPr>
        <w:tc>
          <w:tcPr>
            <w:tcW w:w="142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59380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8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“What do you hear? Dab the long vowel sound” sheet</w:t>
              </w:r>
            </w:hyperlink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9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https://www.storylineonline.net/</w:t>
              </w:r>
            </w:hyperlink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Go on a “Long Vowel” hunt around your house.  Find objects/words with the long vowel sound (cake, stove,  etc.)</w:t>
            </w:r>
          </w:p>
        </w:tc>
      </w:tr>
      <w:tr w:rsidR="0059380B">
        <w:trPr>
          <w:trHeight w:val="440"/>
        </w:trPr>
        <w:tc>
          <w:tcPr>
            <w:tcW w:w="142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59380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59380B" w:rsidRDefault="0059380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59380B" w:rsidRDefault="008914C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Math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Time and Money Review Packet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59380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0"/>
                <w:szCs w:val="20"/>
              </w:rPr>
              <w:t>Complete the review packet for time and money</w:t>
            </w:r>
          </w:p>
        </w:tc>
      </w:tr>
      <w:tr w:rsidR="0059380B">
        <w:trPr>
          <w:trHeight w:val="440"/>
        </w:trPr>
        <w:tc>
          <w:tcPr>
            <w:tcW w:w="142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59380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Create your own schedule for the day.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59380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18"/>
                <w:szCs w:val="18"/>
              </w:rPr>
            </w:pPr>
            <w:r>
              <w:rPr>
                <w:rFonts w:ascii="Bree Serif" w:eastAsia="Bree Serif" w:hAnsi="Bree Serif" w:cs="Bree Serif"/>
                <w:sz w:val="18"/>
                <w:szCs w:val="18"/>
              </w:rPr>
              <w:t xml:space="preserve">Have your child create a schedule for the </w:t>
            </w:r>
            <w:proofErr w:type="gramStart"/>
            <w:r>
              <w:rPr>
                <w:rFonts w:ascii="Bree Serif" w:eastAsia="Bree Serif" w:hAnsi="Bree Serif" w:cs="Bree Serif"/>
                <w:sz w:val="18"/>
                <w:szCs w:val="18"/>
              </w:rPr>
              <w:t>day.</w:t>
            </w:r>
            <w:proofErr w:type="gramEnd"/>
            <w:r>
              <w:rPr>
                <w:rFonts w:ascii="Bree Serif" w:eastAsia="Bree Serif" w:hAnsi="Bree Serif" w:cs="Bree Serif"/>
                <w:sz w:val="18"/>
                <w:szCs w:val="18"/>
              </w:rPr>
              <w:t xml:space="preserve"> Have them use analog and digital </w:t>
            </w:r>
            <w:proofErr w:type="gramStart"/>
            <w:r>
              <w:rPr>
                <w:rFonts w:ascii="Bree Serif" w:eastAsia="Bree Serif" w:hAnsi="Bree Serif" w:cs="Bree Serif"/>
                <w:sz w:val="18"/>
                <w:szCs w:val="18"/>
              </w:rPr>
              <w:t>times.</w:t>
            </w:r>
            <w:proofErr w:type="gramEnd"/>
            <w:r>
              <w:rPr>
                <w:rFonts w:ascii="Bree Serif" w:eastAsia="Bree Serif" w:hAnsi="Bree Serif" w:cs="Bree Serif"/>
                <w:sz w:val="18"/>
                <w:szCs w:val="18"/>
              </w:rPr>
              <w:t xml:space="preserve"> We only taught to the hour and half hour. </w:t>
            </w:r>
          </w:p>
        </w:tc>
      </w:tr>
      <w:tr w:rsidR="0059380B">
        <w:trPr>
          <w:trHeight w:val="440"/>
        </w:trPr>
        <w:tc>
          <w:tcPr>
            <w:tcW w:w="142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59380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59380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Grocery Store Activity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59380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10">
              <w:r>
                <w:rPr>
                  <w:rFonts w:ascii="Bree Serif" w:eastAsia="Bree Serif" w:hAnsi="Bree Serif" w:cs="Bree Serif"/>
                  <w:color w:val="1155CC"/>
                  <w:sz w:val="20"/>
                  <w:szCs w:val="20"/>
                  <w:u w:val="single"/>
                </w:rPr>
                <w:t>https://www.splashlearn.com/</w:t>
              </w:r>
            </w:hyperlink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18"/>
                <w:szCs w:val="18"/>
              </w:rPr>
            </w:pPr>
            <w:r>
              <w:rPr>
                <w:rFonts w:ascii="Bree Serif" w:eastAsia="Bree Serif" w:hAnsi="Bree Serif" w:cs="Bree Serif"/>
                <w:sz w:val="18"/>
                <w:szCs w:val="18"/>
              </w:rPr>
              <w:t xml:space="preserve">Play store by using loose change around the house. Have students identify each coin and its value. Challenge them to find different ways to make the amount. </w:t>
            </w:r>
          </w:p>
        </w:tc>
      </w:tr>
      <w:tr w:rsidR="0059380B">
        <w:trPr>
          <w:trHeight w:val="440"/>
        </w:trPr>
        <w:tc>
          <w:tcPr>
            <w:tcW w:w="142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59380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59380B" w:rsidRDefault="0059380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59380B" w:rsidRDefault="008914C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Writing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“What would be the best pet?” Opinion Writing Sheet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59380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Have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your child write about the best </w:t>
            </w:r>
            <w:proofErr w:type="gramStart"/>
            <w:r>
              <w:rPr>
                <w:rFonts w:ascii="Bree Serif" w:eastAsia="Bree Serif" w:hAnsi="Bree Serif" w:cs="Bree Serif"/>
                <w:sz w:val="24"/>
                <w:szCs w:val="24"/>
              </w:rPr>
              <w:t>pet  using</w:t>
            </w:r>
            <w:proofErr w:type="gram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the ORC format:</w:t>
            </w:r>
          </w:p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>Opinion: I like ____.</w:t>
            </w:r>
          </w:p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Reason 1:</w:t>
            </w:r>
          </w:p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Reason 2:</w:t>
            </w:r>
          </w:p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Reason 3: </w:t>
            </w:r>
          </w:p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Conclusion: I think ______ is the best _________.</w:t>
            </w:r>
          </w:p>
        </w:tc>
      </w:tr>
      <w:tr w:rsidR="0059380B">
        <w:trPr>
          <w:trHeight w:val="440"/>
        </w:trPr>
        <w:tc>
          <w:tcPr>
            <w:tcW w:w="142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59380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11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Capitalization and Punctuation Detective Set 1</w:t>
              </w:r>
            </w:hyperlink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59380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Find capital letters and punctuation in magazines, posters, on the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tv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>, etc.</w:t>
            </w:r>
          </w:p>
        </w:tc>
      </w:tr>
      <w:tr w:rsidR="0059380B">
        <w:trPr>
          <w:trHeight w:val="440"/>
        </w:trPr>
        <w:tc>
          <w:tcPr>
            <w:tcW w:w="142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59380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12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Slone’s Missing Bone Maze</w:t>
              </w:r>
            </w:hyperlink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59380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80B" w:rsidRDefault="008914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Go on a “Long Vowel” hunt around your house.  Find objects/words with the long vowel sound (cake, stove,  etc.)</w:t>
            </w:r>
          </w:p>
        </w:tc>
      </w:tr>
    </w:tbl>
    <w:p w:rsidR="0059380B" w:rsidRDefault="0059380B"/>
    <w:sectPr w:rsidR="005938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0B"/>
    <w:rsid w:val="0059380B"/>
    <w:rsid w:val="0089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259EB-9A96-455B-AA21-3AB069A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1LWifQSGtFcWOE71wV9oRc6i140T2fJ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chyourmonstertoread.com/" TargetMode="External"/><Relationship Id="rId12" Type="http://schemas.openxmlformats.org/officeDocument/2006/relationships/hyperlink" Target="https://drive.google.com/open?id=1p6AM0i7xZ20XAqu3Jd3BcTMJ-_ah1u5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EWqYOd8gGl2BoCfcu-f1W-IBl1RS2g5r" TargetMode="External"/><Relationship Id="rId11" Type="http://schemas.openxmlformats.org/officeDocument/2006/relationships/hyperlink" Target="https://drive.google.com/open?id=1DB6UIFpZa8c_FvHPbFnC-aTCd0E_5D6j" TargetMode="External"/><Relationship Id="rId5" Type="http://schemas.openxmlformats.org/officeDocument/2006/relationships/hyperlink" Target="https://www.abcya.com/" TargetMode="External"/><Relationship Id="rId10" Type="http://schemas.openxmlformats.org/officeDocument/2006/relationships/hyperlink" Target="https://www.splashlearn.com/" TargetMode="External"/><Relationship Id="rId4" Type="http://schemas.openxmlformats.org/officeDocument/2006/relationships/hyperlink" Target="https://drive.google.com/open?id=1b-gBlHe_nAE8A7udnlfICi7Ccrml4_kk" TargetMode="External"/><Relationship Id="rId9" Type="http://schemas.openxmlformats.org/officeDocument/2006/relationships/hyperlink" Target="https://www.storylineonline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k12itc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Ormsby</dc:creator>
  <cp:lastModifiedBy>Angela Ormsby</cp:lastModifiedBy>
  <cp:revision>2</cp:revision>
  <dcterms:created xsi:type="dcterms:W3CDTF">2020-03-19T14:49:00Z</dcterms:created>
  <dcterms:modified xsi:type="dcterms:W3CDTF">2020-03-19T14:49:00Z</dcterms:modified>
</cp:coreProperties>
</file>