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88" w:rsidRDefault="006F3DFF" w:rsidP="00F11D88">
      <w:pPr>
        <w:jc w:val="center"/>
        <w:rPr>
          <w:sz w:val="28"/>
          <w:szCs w:val="28"/>
        </w:rPr>
      </w:pPr>
      <w:r>
        <w:rPr>
          <w:sz w:val="28"/>
          <w:szCs w:val="28"/>
        </w:rPr>
        <w:t>2019-2020</w:t>
      </w:r>
      <w:bookmarkStart w:id="0" w:name="_GoBack"/>
      <w:bookmarkEnd w:id="0"/>
      <w:r w:rsidR="00CA2207">
        <w:rPr>
          <w:sz w:val="28"/>
          <w:szCs w:val="28"/>
        </w:rPr>
        <w:t xml:space="preserve"> </w:t>
      </w:r>
      <w:r w:rsidR="00F11D88">
        <w:rPr>
          <w:sz w:val="28"/>
          <w:szCs w:val="28"/>
        </w:rPr>
        <w:t>GOALS FOR EXPENDITURE CATEGORIES</w:t>
      </w:r>
    </w:p>
    <w:p w:rsidR="00F11D88" w:rsidRDefault="00F11D88" w:rsidP="00F11D88">
      <w:pPr>
        <w:jc w:val="center"/>
        <w:rPr>
          <w:sz w:val="28"/>
          <w:szCs w:val="28"/>
        </w:rPr>
      </w:pPr>
    </w:p>
    <w:p w:rsidR="00F11D88" w:rsidRDefault="00F11D88" w:rsidP="00F11D88">
      <w:r>
        <w:t xml:space="preserve">P.L. 191-2006 (HEA 1006) states the following: “Beginning with the 2007-2008 school year, each governing body shall establish goals for each category of expenditures set forth in section 4 of this chapter that will increase the school corporation’s allocation of taxpayer resources </w:t>
      </w:r>
      <w:r w:rsidR="002C5216">
        <w:t>directly</w:t>
      </w:r>
      <w:r>
        <w:t xml:space="preserve"> to student instruction and learning, in light of the unique circumstances present in the school corporation.”</w:t>
      </w:r>
    </w:p>
    <w:p w:rsidR="00F11D88" w:rsidRDefault="00F11D88" w:rsidP="00F11D88"/>
    <w:p w:rsidR="00F11D88" w:rsidRDefault="00F11D88" w:rsidP="00F11D88">
      <w:r>
        <w:t>The State Board of Education has approved the following definitions:</w:t>
      </w:r>
    </w:p>
    <w:p w:rsidR="00F11D88" w:rsidRDefault="00F11D88" w:rsidP="00F11D88"/>
    <w:p w:rsidR="00F11D88" w:rsidRDefault="00F11D88" w:rsidP="00F11D88">
      <w:r>
        <w:t>Student Instructional Expenditures are: (1</w:t>
      </w:r>
      <w:r w:rsidR="002C5216">
        <w:t>) student</w:t>
      </w:r>
      <w:r>
        <w:t xml:space="preserve"> academic achievement expenditures plus (2) student instructional support expenditures.</w:t>
      </w:r>
    </w:p>
    <w:p w:rsidR="00F11D88" w:rsidRDefault="00F11D88" w:rsidP="00F11D88"/>
    <w:p w:rsidR="00F11D88" w:rsidRDefault="00F11D88" w:rsidP="00F11D88">
      <w:r>
        <w:t>Other Expenditure Categories are: (3</w:t>
      </w:r>
      <w:r w:rsidR="002C5216">
        <w:t>) overhead</w:t>
      </w:r>
      <w:r>
        <w:t xml:space="preserve"> and operational expenditures plus (4</w:t>
      </w:r>
      <w:r w:rsidR="002C5216">
        <w:t>) no operational</w:t>
      </w:r>
      <w:r>
        <w:t xml:space="preserve"> expenditures.</w:t>
      </w:r>
    </w:p>
    <w:p w:rsidR="00F11D88" w:rsidRDefault="00F11D88" w:rsidP="00F11D88"/>
    <w:p w:rsidR="00F11D88" w:rsidRDefault="00F11D88" w:rsidP="00F11D88"/>
    <w:p w:rsidR="00F11D88" w:rsidRDefault="00F11D88" w:rsidP="00F11D88"/>
    <w:p w:rsidR="00F11D88" w:rsidRDefault="00F11D88" w:rsidP="00F11D88"/>
    <w:p w:rsidR="00F11D88" w:rsidRPr="00F11D88" w:rsidRDefault="00F11D88" w:rsidP="00F11D88">
      <w:r>
        <w:t>The</w:t>
      </w:r>
      <w:r w:rsidR="002C5216">
        <w:t xml:space="preserve"> </w:t>
      </w:r>
      <w:r>
        <w:t>Pioneer Regional School Corporation shal</w:t>
      </w:r>
      <w:r w:rsidR="00E0074F">
        <w:t>l strive to continue increasing the percentage for</w:t>
      </w:r>
      <w:r>
        <w:t xml:space="preserve"> student instructional expenditu</w:t>
      </w:r>
      <w:r w:rsidR="00E0074F">
        <w:t>re categories as compared to</w:t>
      </w:r>
      <w:r>
        <w:t xml:space="preserve"> other expenditure categories as described in IC 21-10-3-4 for the next fiscal year by continuing to identify efficiencies in all expenditure categories.  Some examples of efficiencies already implemented</w:t>
      </w:r>
      <w:r w:rsidR="002C5216">
        <w:t xml:space="preserve"> by the district </w:t>
      </w:r>
      <w:r w:rsidR="00E0074F">
        <w:t>include, but are not limited to,</w:t>
      </w:r>
      <w:r w:rsidR="002C5216">
        <w:t xml:space="preserve"> sharing special educat</w:t>
      </w:r>
      <w:r w:rsidR="00A64484">
        <w:t>ion costs by participating in a</w:t>
      </w:r>
      <w:r w:rsidR="002C5216">
        <w:t xml:space="preserve"> cooperative with several other districts; providing vocational options t</w:t>
      </w:r>
      <w:r w:rsidR="00A64484">
        <w:t>o students through a joint program</w:t>
      </w:r>
      <w:r w:rsidR="002C5216">
        <w:t xml:space="preserve"> </w:t>
      </w:r>
      <w:r w:rsidR="00E0074F">
        <w:t>with several other districts;</w:t>
      </w:r>
      <w:r w:rsidR="002C5216">
        <w:t xml:space="preserve"> participating in a regional service center to leverage group purchasing, taking advantage of cooperative</w:t>
      </w:r>
      <w:r w:rsidR="00E0074F">
        <w:t>-</w:t>
      </w:r>
      <w:r w:rsidR="002C5216">
        <w:t xml:space="preserve"> wide professio</w:t>
      </w:r>
      <w:r w:rsidR="00E0074F">
        <w:t>nal development at minimal cost;</w:t>
      </w:r>
      <w:r w:rsidR="002C5216">
        <w:t xml:space="preserve"> participating with 22 other school districts to leverage gro</w:t>
      </w:r>
      <w:r w:rsidR="00A64484">
        <w:t>up purchasing of natural gas;</w:t>
      </w:r>
      <w:r w:rsidR="002C5216">
        <w:t xml:space="preserve"> joining</w:t>
      </w:r>
      <w:r w:rsidR="00E0074F">
        <w:t xml:space="preserve"> a</w:t>
      </w:r>
      <w:r w:rsidR="002C5216">
        <w:t xml:space="preserve"> health benefit trust to provide the best benefits to empl</w:t>
      </w:r>
      <w:r w:rsidR="00E0074F">
        <w:t>oyees at the lowest cost.  The D</w:t>
      </w:r>
      <w:r w:rsidR="002C5216">
        <w:t>istrict has already reduced support staff positions (secretaries, aides, custodians, maintenance workers and bus drivers) and administrators and faculty positions.  The District shall continue to look for other opportunities to become more efficient.</w:t>
      </w:r>
    </w:p>
    <w:sectPr w:rsidR="00F11D88" w:rsidRPr="00F11D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88"/>
    <w:rsid w:val="00271DD7"/>
    <w:rsid w:val="002C5216"/>
    <w:rsid w:val="00430C1F"/>
    <w:rsid w:val="006D4D13"/>
    <w:rsid w:val="006F3DFF"/>
    <w:rsid w:val="009521CC"/>
    <w:rsid w:val="009F2B91"/>
    <w:rsid w:val="00A11840"/>
    <w:rsid w:val="00A64484"/>
    <w:rsid w:val="00AB330C"/>
    <w:rsid w:val="00B8157E"/>
    <w:rsid w:val="00CA2207"/>
    <w:rsid w:val="00D44822"/>
    <w:rsid w:val="00DB7381"/>
    <w:rsid w:val="00E0074F"/>
    <w:rsid w:val="00E91B6E"/>
    <w:rsid w:val="00F1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969D8"/>
  <w15:docId w15:val="{684A7056-5A7D-4CA1-8CC6-09E0E651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GOALS FOR EXPENDITURE CATEGORIES</vt:lpstr>
    </vt:vector>
  </TitlesOfParts>
  <Company>Pioneer Regional School Corporation</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FOR EXPENDITURE CATEGORIES</dc:title>
  <dc:creator>David L. Bess</dc:creator>
  <cp:lastModifiedBy>Melissa Hardy</cp:lastModifiedBy>
  <cp:revision>2</cp:revision>
  <cp:lastPrinted>2017-12-06T14:19:00Z</cp:lastPrinted>
  <dcterms:created xsi:type="dcterms:W3CDTF">2019-12-04T17:33:00Z</dcterms:created>
  <dcterms:modified xsi:type="dcterms:W3CDTF">2019-12-04T17:33:00Z</dcterms:modified>
</cp:coreProperties>
</file>