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Updated Information</w:t>
      </w:r>
    </w:p>
    <w:p w:rsidR="00000000" w:rsidDel="00000000" w:rsidP="00000000" w:rsidRDefault="00000000" w:rsidRPr="00000000" w14:paraId="00000002">
      <w:pPr>
        <w:shd w:fill="ffffff" w:val="clear"/>
        <w:jc w:val="center"/>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w:t>
      </w:r>
    </w:p>
    <w:p w:rsidR="00000000" w:rsidDel="00000000" w:rsidP="00000000" w:rsidRDefault="00000000" w:rsidRPr="00000000" w14:paraId="00000003">
      <w:pPr>
        <w:shd w:fill="ffffff" w:val="clear"/>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w:t>
      </w:r>
    </w:p>
    <w:p w:rsidR="00000000" w:rsidDel="00000000" w:rsidP="00000000" w:rsidRDefault="00000000" w:rsidRPr="00000000" w14:paraId="00000004">
      <w:pPr>
        <w:shd w:fill="ffffff" w:val="clear"/>
        <w:ind w:left="720" w:firstLine="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1.</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rFonts w:ascii="Times New Roman" w:cs="Times New Roman" w:eastAsia="Times New Roman" w:hAnsi="Times New Roman"/>
          <w:color w:val="333333"/>
          <w:sz w:val="28"/>
          <w:szCs w:val="28"/>
          <w:rtl w:val="0"/>
        </w:rPr>
        <w:t xml:space="preserve">The ACSD Board of Trustees voted</w:t>
      </w:r>
      <w:r w:rsidDel="00000000" w:rsidR="00000000" w:rsidRPr="00000000">
        <w:rPr>
          <w:rFonts w:ascii="Times New Roman" w:cs="Times New Roman" w:eastAsia="Times New Roman" w:hAnsi="Times New Roman"/>
          <w:b w:val="1"/>
          <w:color w:val="333333"/>
          <w:sz w:val="28"/>
          <w:szCs w:val="28"/>
          <w:rtl w:val="0"/>
        </w:rPr>
        <w:t xml:space="preserve"> </w:t>
      </w:r>
      <w:r w:rsidDel="00000000" w:rsidR="00000000" w:rsidRPr="00000000">
        <w:rPr>
          <w:rFonts w:ascii="Times New Roman" w:cs="Times New Roman" w:eastAsia="Times New Roman" w:hAnsi="Times New Roman"/>
          <w:color w:val="333333"/>
          <w:sz w:val="28"/>
          <w:szCs w:val="28"/>
          <w:rtl w:val="0"/>
        </w:rPr>
        <w:t xml:space="preserve">January 28, 2020 to:</w:t>
      </w:r>
    </w:p>
    <w:p w:rsidR="00000000" w:rsidDel="00000000" w:rsidP="00000000" w:rsidRDefault="00000000" w:rsidRPr="00000000" w14:paraId="00000005">
      <w:pPr>
        <w:shd w:fill="ffffff" w:val="clear"/>
        <w:ind w:left="720" w:firstLine="0"/>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333333"/>
          <w:sz w:val="28"/>
          <w:szCs w:val="28"/>
          <w:rtl w:val="0"/>
        </w:rPr>
        <w:t xml:space="preserve">·</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rFonts w:ascii="Times New Roman" w:cs="Times New Roman" w:eastAsia="Times New Roman" w:hAnsi="Times New Roman"/>
          <w:color w:val="222222"/>
          <w:sz w:val="28"/>
          <w:szCs w:val="28"/>
          <w:rtl w:val="0"/>
        </w:rPr>
        <w:t xml:space="preserve">direct the District's bond counsel to prepare for the Board's consideration a bond resolution providing for a new Countywide High School, renovations to Dixie High School to convert it to a Middle School and renovations to John C Calhoun Elementary School.</w:t>
      </w:r>
    </w:p>
    <w:p w:rsidR="00000000" w:rsidDel="00000000" w:rsidP="00000000" w:rsidRDefault="00000000" w:rsidRPr="00000000" w14:paraId="00000006">
      <w:pPr>
        <w:shd w:fill="ffffff" w:val="clear"/>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w:t>
      </w:r>
    </w:p>
    <w:p w:rsidR="00000000" w:rsidDel="00000000" w:rsidP="00000000" w:rsidRDefault="00000000" w:rsidRPr="00000000" w14:paraId="00000007">
      <w:pPr>
        <w:shd w:fill="ffffff" w:val="clear"/>
        <w:ind w:left="720" w:firstLine="0"/>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2.</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333333"/>
          <w:sz w:val="28"/>
          <w:szCs w:val="28"/>
          <w:rtl w:val="0"/>
        </w:rPr>
        <w:t xml:space="preserve">The ACSD Board of Trustees </w:t>
      </w:r>
      <w:r w:rsidDel="00000000" w:rsidR="00000000" w:rsidRPr="00000000">
        <w:rPr>
          <w:rFonts w:ascii="Times New Roman" w:cs="Times New Roman" w:eastAsia="Times New Roman" w:hAnsi="Times New Roman"/>
          <w:color w:val="222222"/>
          <w:sz w:val="28"/>
          <w:szCs w:val="28"/>
          <w:rtl w:val="0"/>
        </w:rPr>
        <w:t xml:space="preserve">has:</w:t>
      </w:r>
    </w:p>
    <w:p w:rsidR="00000000" w:rsidDel="00000000" w:rsidP="00000000" w:rsidRDefault="00000000" w:rsidRPr="00000000" w14:paraId="00000008">
      <w:pPr>
        <w:shd w:fill="ffffff" w:val="clear"/>
        <w:ind w:left="800" w:firstLine="0"/>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333333"/>
          <w:sz w:val="28"/>
          <w:szCs w:val="28"/>
          <w:rtl w:val="0"/>
        </w:rPr>
        <w:t xml:space="preserve">·</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rFonts w:ascii="Times New Roman" w:cs="Times New Roman" w:eastAsia="Times New Roman" w:hAnsi="Times New Roman"/>
          <w:color w:val="222222"/>
          <w:sz w:val="28"/>
          <w:szCs w:val="28"/>
          <w:rtl w:val="0"/>
        </w:rPr>
        <w:t xml:space="preserve">not determined an amount for the referendum; and</w:t>
      </w:r>
    </w:p>
    <w:p w:rsidR="00000000" w:rsidDel="00000000" w:rsidP="00000000" w:rsidRDefault="00000000" w:rsidRPr="00000000" w14:paraId="00000009">
      <w:pPr>
        <w:shd w:fill="ffffff" w:val="clear"/>
        <w:ind w:left="800" w:firstLine="0"/>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333333"/>
          <w:sz w:val="28"/>
          <w:szCs w:val="28"/>
          <w:rtl w:val="0"/>
        </w:rPr>
        <w:t xml:space="preserve">·</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rFonts w:ascii="Times New Roman" w:cs="Times New Roman" w:eastAsia="Times New Roman" w:hAnsi="Times New Roman"/>
          <w:color w:val="222222"/>
          <w:sz w:val="28"/>
          <w:szCs w:val="28"/>
          <w:rtl w:val="0"/>
        </w:rPr>
        <w:t xml:space="preserve">not identified the amount of their taxing authority (8% debt capacity) to issue annually along with the referendum, if any.</w:t>
      </w:r>
    </w:p>
    <w:p w:rsidR="00000000" w:rsidDel="00000000" w:rsidP="00000000" w:rsidRDefault="00000000" w:rsidRPr="00000000" w14:paraId="0000000A">
      <w:pPr>
        <w:shd w:fill="ffffff" w:val="clear"/>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 </w:t>
      </w:r>
    </w:p>
    <w:p w:rsidR="00000000" w:rsidDel="00000000" w:rsidP="00000000" w:rsidRDefault="00000000" w:rsidRPr="00000000" w14:paraId="0000000B">
      <w:pPr>
        <w:shd w:fill="ffffff" w:val="clear"/>
        <w:ind w:left="440" w:firstLine="0"/>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The District encourages the public to wait until the Board identifies a definite number for the referendum and whether they will use their taxing authority to ensure accurate information is available about the investment individual taxpayers will be asked to make. </w:t>
      </w:r>
    </w:p>
    <w:p w:rsidR="00000000" w:rsidDel="00000000" w:rsidP="00000000" w:rsidRDefault="00000000" w:rsidRPr="00000000" w14:paraId="0000000C">
      <w:pPr>
        <w:shd w:fill="ffffff" w:val="clear"/>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w:t>
      </w:r>
    </w:p>
    <w:p w:rsidR="00000000" w:rsidDel="00000000" w:rsidP="00000000" w:rsidRDefault="00000000" w:rsidRPr="00000000" w14:paraId="0000000D">
      <w:pPr>
        <w:shd w:fill="ffffff" w:val="clear"/>
        <w:ind w:left="720" w:firstLine="0"/>
        <w:rPr>
          <w:rFonts w:ascii="Times New Roman" w:cs="Times New Roman" w:eastAsia="Times New Roman" w:hAnsi="Times New Roman"/>
          <w:b w:val="1"/>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3.</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rFonts w:ascii="Times New Roman" w:cs="Times New Roman" w:eastAsia="Times New Roman" w:hAnsi="Times New Roman"/>
          <w:color w:val="333333"/>
          <w:sz w:val="28"/>
          <w:szCs w:val="28"/>
          <w:rtl w:val="0"/>
        </w:rPr>
        <w:t xml:space="preserve">The architectural and construction firms will present updated information on the motion passed this month at a special called meeting on February 11 at 6:00 PM so the Board can approve the cost estimates for approved referendum projects</w:t>
      </w:r>
      <w:r w:rsidDel="00000000" w:rsidR="00000000" w:rsidRPr="00000000">
        <w:rPr>
          <w:rFonts w:ascii="Times New Roman" w:cs="Times New Roman" w:eastAsia="Times New Roman" w:hAnsi="Times New Roman"/>
          <w:b w:val="1"/>
          <w:color w:val="333333"/>
          <w:sz w:val="28"/>
          <w:szCs w:val="28"/>
          <w:rtl w:val="0"/>
        </w:rPr>
        <w:t xml:space="preserve">.</w:t>
      </w:r>
    </w:p>
    <w:p w:rsidR="00000000" w:rsidDel="00000000" w:rsidP="00000000" w:rsidRDefault="00000000" w:rsidRPr="00000000" w14:paraId="0000000E">
      <w:pPr>
        <w:shd w:fill="ffffff" w:val="clear"/>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w:t>
      </w:r>
    </w:p>
    <w:p w:rsidR="00000000" w:rsidDel="00000000" w:rsidP="00000000" w:rsidRDefault="00000000" w:rsidRPr="00000000" w14:paraId="0000000F">
      <w:pPr>
        <w:shd w:fill="ffffff" w:val="clear"/>
        <w:ind w:left="360" w:firstLine="0"/>
        <w:rPr>
          <w:rFonts w:ascii="Times New Roman" w:cs="Times New Roman" w:eastAsia="Times New Roman" w:hAnsi="Times New Roman"/>
          <w:b w:val="1"/>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The bonding attorney will also be present on February 11 to usher the Board through the process of the Adoption of a Resolution Ordering Referendum including the date, the amount, and the question</w:t>
      </w:r>
      <w:r w:rsidDel="00000000" w:rsidR="00000000" w:rsidRPr="00000000">
        <w:rPr>
          <w:rFonts w:ascii="Times New Roman" w:cs="Times New Roman" w:eastAsia="Times New Roman" w:hAnsi="Times New Roman"/>
          <w:b w:val="1"/>
          <w:color w:val="333333"/>
          <w:sz w:val="28"/>
          <w:szCs w:val="28"/>
          <w:rtl w:val="0"/>
        </w:rPr>
        <w:t xml:space="preserve">.</w:t>
      </w:r>
    </w:p>
    <w:p w:rsidR="00000000" w:rsidDel="00000000" w:rsidP="00000000" w:rsidRDefault="00000000" w:rsidRPr="00000000" w14:paraId="00000010">
      <w:pPr>
        <w:shd w:fill="ffffff" w:val="clear"/>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w:t>
      </w:r>
    </w:p>
    <w:p w:rsidR="00000000" w:rsidDel="00000000" w:rsidP="00000000" w:rsidRDefault="00000000" w:rsidRPr="00000000" w14:paraId="00000011">
      <w:pPr>
        <w:shd w:fill="ffffff" w:val="clear"/>
        <w:ind w:left="720" w:firstLine="0"/>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4.</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8"/>
          <w:szCs w:val="28"/>
          <w:rtl w:val="0"/>
        </w:rPr>
        <w:t xml:space="preserve">The Board contracted with Public Pathways, Inc. (PPI) for the purpose of developing a Master Facilities Plan and Capital Improvement Program in 2016. PPI has waited for the Board to make a decision on the facilities to be included in a referendum so they can complete their scope of work, as outlined in their contract, and give the District updated plans for all facility needs in the District.</w:t>
      </w:r>
    </w:p>
    <w:p w:rsidR="00000000" w:rsidDel="00000000" w:rsidP="00000000" w:rsidRDefault="00000000" w:rsidRPr="00000000" w14:paraId="00000012">
      <w:pPr>
        <w:shd w:fill="ffffff" w:val="clear"/>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 </w:t>
      </w:r>
    </w:p>
    <w:p w:rsidR="00000000" w:rsidDel="00000000" w:rsidP="00000000" w:rsidRDefault="00000000" w:rsidRPr="00000000" w14:paraId="00000013">
      <w:pPr>
        <w:shd w:fill="ffffff" w:val="clear"/>
        <w:ind w:left="720" w:firstLine="0"/>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The District is committed to providing the best facilities possible. The forthcoming information to be provided by PPI will be used to update the District's current Deferred Maintenance List and Capital Improvement Plan to enable us to continue to make improvements to all schools. </w:t>
      </w:r>
    </w:p>
    <w:p w:rsidR="00000000" w:rsidDel="00000000" w:rsidP="00000000" w:rsidRDefault="00000000" w:rsidRPr="00000000" w14:paraId="0000001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