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A37" w:rsidRPr="004F1A37" w:rsidRDefault="004F1A37" w:rsidP="004F1A37">
      <w:pPr>
        <w:shd w:val="clear" w:color="auto" w:fill="FFFFFF"/>
        <w:spacing w:before="315" w:after="158" w:line="240" w:lineRule="auto"/>
        <w:outlineLvl w:val="0"/>
        <w:rPr>
          <w:rFonts w:ascii="Helvetica" w:eastAsia="Times New Roman" w:hAnsi="Helvetica" w:cs="Helvetica"/>
          <w:color w:val="222222"/>
          <w:kern w:val="36"/>
          <w:sz w:val="59"/>
          <w:szCs w:val="59"/>
        </w:rPr>
      </w:pPr>
      <w:r w:rsidRPr="004F1A37">
        <w:rPr>
          <w:rFonts w:ascii="Helvetica" w:eastAsia="Times New Roman" w:hAnsi="Helvetica" w:cs="Helvetica"/>
          <w:color w:val="222222"/>
          <w:kern w:val="36"/>
          <w:sz w:val="59"/>
          <w:szCs w:val="59"/>
        </w:rPr>
        <w:t>Performance and Financial Reports</w:t>
      </w:r>
    </w:p>
    <w:p w:rsidR="004F1A37" w:rsidRPr="004F1A37" w:rsidRDefault="004F1A37" w:rsidP="004F1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1A37" w:rsidRPr="004F1A37" w:rsidRDefault="004F1A37" w:rsidP="004F1A3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3"/>
          <w:szCs w:val="23"/>
        </w:rPr>
      </w:pPr>
      <w:r w:rsidRPr="004F1A37">
        <w:rPr>
          <w:rFonts w:ascii="Helvetica" w:eastAsia="Times New Roman" w:hAnsi="Helvetica" w:cs="Helvetica"/>
          <w:noProof/>
          <w:color w:val="008CBA"/>
          <w:sz w:val="23"/>
          <w:szCs w:val="23"/>
        </w:rPr>
        <w:drawing>
          <wp:inline distT="0" distB="0" distL="0" distR="0" wp14:anchorId="1AC373DB" wp14:editId="08CC677F">
            <wp:extent cx="1371600" cy="1371600"/>
            <wp:effectExtent l="0" t="0" r="0" b="0"/>
            <wp:docPr id="28" name="Picture 28" descr="Performance Accountability Reports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Performance Accountability Reports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A37" w:rsidRPr="004F1A37" w:rsidRDefault="004F1A37" w:rsidP="004F1A3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3"/>
          <w:szCs w:val="23"/>
        </w:rPr>
      </w:pPr>
      <w:r w:rsidRPr="004F1A37">
        <w:rPr>
          <w:rFonts w:ascii="Helvetica" w:eastAsia="Times New Roman" w:hAnsi="Helvetica" w:cs="Helvetica"/>
          <w:noProof/>
          <w:color w:val="008CBA"/>
          <w:sz w:val="23"/>
          <w:szCs w:val="23"/>
        </w:rPr>
        <w:drawing>
          <wp:inline distT="0" distB="0" distL="0" distR="0" wp14:anchorId="57406BE1" wp14:editId="51004D1E">
            <wp:extent cx="1371600" cy="1371600"/>
            <wp:effectExtent l="0" t="0" r="0" b="0"/>
            <wp:docPr id="29" name="Picture 29" descr="Financial Accountability Reports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Financial Accountability Reports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A37" w:rsidRPr="004F1A37" w:rsidRDefault="004F1A37" w:rsidP="004F1A3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3"/>
          <w:szCs w:val="23"/>
        </w:rPr>
      </w:pPr>
      <w:r w:rsidRPr="004F1A37">
        <w:rPr>
          <w:rFonts w:ascii="Helvetica" w:eastAsia="Times New Roman" w:hAnsi="Helvetica" w:cs="Helvetica"/>
          <w:noProof/>
          <w:color w:val="008CBA"/>
          <w:sz w:val="23"/>
          <w:szCs w:val="23"/>
        </w:rPr>
        <w:drawing>
          <wp:inline distT="0" distB="0" distL="0" distR="0" wp14:anchorId="5D776FFA" wp14:editId="450F12E6">
            <wp:extent cx="1371600" cy="1371600"/>
            <wp:effectExtent l="0" t="0" r="0" b="0"/>
            <wp:docPr id="30" name="Picture 30" descr="Longitudinal Achievement Reports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Longitudinal Achievement Reports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F33" w:rsidRDefault="004F1A37">
      <w:bookmarkStart w:id="0" w:name="_GoBack"/>
      <w:bookmarkEnd w:id="0"/>
    </w:p>
    <w:sectPr w:rsidR="001D6F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A37"/>
    <w:rsid w:val="004F1A37"/>
    <w:rsid w:val="00C359BF"/>
    <w:rsid w:val="00EA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4C95B1-DA97-4463-B3F2-A80F5582D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2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034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1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1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reportcard.ksde.org/2015_2019_Assessment_Full_File.xlsx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atacentral.ksde.org/dist_funding_rpt.aspx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s://datacentral.ksde.org/acct_rpt.aspx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k12itc</Company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Collins</dc:creator>
  <cp:keywords/>
  <dc:description/>
  <cp:lastModifiedBy>Robert Collins</cp:lastModifiedBy>
  <cp:revision>1</cp:revision>
  <dcterms:created xsi:type="dcterms:W3CDTF">2020-01-28T22:00:00Z</dcterms:created>
  <dcterms:modified xsi:type="dcterms:W3CDTF">2020-01-28T22:01:00Z</dcterms:modified>
</cp:coreProperties>
</file>