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67" w:rsidRDefault="003C2D67" w:rsidP="003C2D67">
      <w:pPr>
        <w:pStyle w:val="Header"/>
        <w:jc w:val="center"/>
        <w:rPr>
          <w:rFonts w:ascii="Arial" w:hAnsi="Arial" w:cs="Arial"/>
          <w:b/>
          <w:lang w:val="es-MX"/>
        </w:rPr>
      </w:pPr>
      <w:r w:rsidRPr="009426D5">
        <w:rPr>
          <w:rFonts w:ascii="Arial" w:hAnsi="Arial" w:cs="Arial"/>
          <w:b/>
          <w:lang w:val="es-MX"/>
        </w:rPr>
        <w:t xml:space="preserve">Evaluaciones de </w:t>
      </w:r>
      <w:r>
        <w:rPr>
          <w:rFonts w:ascii="Arial" w:hAnsi="Arial" w:cs="Arial"/>
          <w:b/>
          <w:lang w:val="es-MX"/>
        </w:rPr>
        <w:t>D</w:t>
      </w:r>
      <w:r w:rsidRPr="009426D5">
        <w:rPr>
          <w:rFonts w:ascii="Arial" w:hAnsi="Arial" w:cs="Arial"/>
          <w:b/>
          <w:lang w:val="es-MX"/>
        </w:rPr>
        <w:t xml:space="preserve">ominio del idioma </w:t>
      </w:r>
      <w:r>
        <w:rPr>
          <w:rFonts w:ascii="Arial" w:hAnsi="Arial" w:cs="Arial"/>
          <w:b/>
          <w:lang w:val="es-MX"/>
        </w:rPr>
        <w:t>I</w:t>
      </w:r>
      <w:r w:rsidRPr="009426D5">
        <w:rPr>
          <w:rFonts w:ascii="Arial" w:hAnsi="Arial" w:cs="Arial"/>
          <w:b/>
          <w:lang w:val="es-MX"/>
        </w:rPr>
        <w:t xml:space="preserve">nglés </w:t>
      </w:r>
      <w:r>
        <w:rPr>
          <w:rFonts w:ascii="Arial" w:hAnsi="Arial" w:cs="Arial"/>
          <w:b/>
          <w:lang w:val="es-MX"/>
        </w:rPr>
        <w:t xml:space="preserve">de </w:t>
      </w:r>
      <w:r w:rsidRPr="009426D5">
        <w:rPr>
          <w:rFonts w:ascii="Arial" w:hAnsi="Arial" w:cs="Arial"/>
          <w:b/>
          <w:lang w:val="es-MX"/>
        </w:rPr>
        <w:t>California (ELPAC)</w:t>
      </w:r>
    </w:p>
    <w:p w:rsidR="003C2D67" w:rsidRDefault="003C2D67" w:rsidP="003C2D67">
      <w:pPr>
        <w:pStyle w:val="Header"/>
        <w:jc w:val="center"/>
        <w:rPr>
          <w:rFonts w:ascii="Arial" w:hAnsi="Arial" w:cs="Arial"/>
          <w:b/>
          <w:lang w:val="es-MX"/>
        </w:rPr>
      </w:pPr>
      <w:r w:rsidRPr="009426D5">
        <w:rPr>
          <w:rFonts w:ascii="Arial" w:hAnsi="Arial" w:cs="Arial"/>
          <w:b/>
          <w:lang w:val="es-MX"/>
        </w:rPr>
        <w:t>ELPAC</w:t>
      </w:r>
      <w:r>
        <w:rPr>
          <w:rFonts w:ascii="Arial" w:hAnsi="Arial" w:cs="Arial"/>
          <w:b/>
          <w:lang w:val="es-MX"/>
        </w:rPr>
        <w:t xml:space="preserve"> </w:t>
      </w:r>
      <w:proofErr w:type="spellStart"/>
      <w:r>
        <w:rPr>
          <w:rFonts w:ascii="Arial" w:hAnsi="Arial" w:cs="Arial"/>
          <w:b/>
          <w:lang w:val="es-MX"/>
        </w:rPr>
        <w:t>Sumativo</w:t>
      </w:r>
      <w:proofErr w:type="spellEnd"/>
      <w:r>
        <w:rPr>
          <w:rFonts w:ascii="Arial" w:hAnsi="Arial" w:cs="Arial"/>
          <w:b/>
          <w:lang w:val="es-MX"/>
        </w:rPr>
        <w:br/>
      </w:r>
    </w:p>
    <w:p w:rsidR="003C2D67" w:rsidRPr="003C2D67" w:rsidRDefault="003C2D67" w:rsidP="003C2D67">
      <w:pPr>
        <w:pStyle w:val="Header"/>
        <w:jc w:val="center"/>
        <w:rPr>
          <w:rFonts w:ascii="Arial" w:hAnsi="Arial" w:cs="Arial"/>
          <w:b/>
          <w:sz w:val="28"/>
          <w:szCs w:val="28"/>
          <w:lang w:val="es-MX"/>
        </w:rPr>
      </w:pPr>
      <w:r w:rsidRPr="003C2D67">
        <w:rPr>
          <w:rFonts w:ascii="Arial" w:hAnsi="Arial" w:cs="Arial"/>
          <w:b/>
          <w:sz w:val="24"/>
          <w:szCs w:val="28"/>
          <w:lang w:val="es-MX"/>
        </w:rPr>
        <w:t>Carta de Notificación para Padres y Tutores</w:t>
      </w:r>
    </w:p>
    <w:p w:rsidR="003C2D67" w:rsidRPr="003C2D67" w:rsidRDefault="003C2D67" w:rsidP="003C2D67">
      <w:pPr>
        <w:pStyle w:val="Header"/>
        <w:spacing w:before="120" w:after="120"/>
        <w:rPr>
          <w:rFonts w:ascii="Arial" w:hAnsi="Arial" w:cs="Arial"/>
          <w:lang w:val="es-MX"/>
        </w:rPr>
      </w:pPr>
      <w:r w:rsidRPr="003C2D67">
        <w:rPr>
          <w:rFonts w:ascii="Arial" w:hAnsi="Arial" w:cs="Arial"/>
          <w:lang w:val="es-MX"/>
        </w:rPr>
        <w:t>Estimado Padre/Tutor:</w:t>
      </w:r>
    </w:p>
    <w:p w:rsidR="003C2D67" w:rsidRPr="003C2D67" w:rsidRDefault="003C2D67" w:rsidP="003C2D67">
      <w:pPr>
        <w:spacing w:after="120"/>
        <w:rPr>
          <w:rFonts w:ascii="Arial" w:hAnsi="Arial" w:cs="Arial"/>
          <w:sz w:val="22"/>
          <w:szCs w:val="22"/>
          <w:lang w:val="es-MX"/>
        </w:rPr>
      </w:pPr>
      <w:r w:rsidRPr="003C2D67">
        <w:rPr>
          <w:rFonts w:ascii="Arial" w:hAnsi="Arial" w:cs="Arial"/>
          <w:sz w:val="22"/>
          <w:szCs w:val="22"/>
          <w:lang w:val="es-MX"/>
        </w:rPr>
        <w:t xml:space="preserve">Identificar a los estudiantes que necesitan ayuda para aprender inglés es importante para que puedan obtener el apoyo que necesitan y tener un buen desempeño en artes del lenguaje en inglés / alfabetización, matemáticas, ciencias y otras materias en la escuela. Las Evaluaciones </w:t>
      </w:r>
      <w:proofErr w:type="spellStart"/>
      <w:r w:rsidRPr="003C2D67">
        <w:rPr>
          <w:rFonts w:ascii="Arial" w:hAnsi="Arial" w:cs="Arial"/>
          <w:sz w:val="22"/>
          <w:szCs w:val="22"/>
          <w:lang w:val="es-MX"/>
        </w:rPr>
        <w:t>Sumativas</w:t>
      </w:r>
      <w:proofErr w:type="spellEnd"/>
      <w:r w:rsidRPr="003C2D67">
        <w:rPr>
          <w:rFonts w:ascii="Arial" w:hAnsi="Arial" w:cs="Arial"/>
          <w:sz w:val="22"/>
          <w:szCs w:val="22"/>
          <w:lang w:val="es-MX"/>
        </w:rPr>
        <w:t xml:space="preserve"> de Dominio del Idioma Inglés de California, o "ELPAC </w:t>
      </w:r>
      <w:proofErr w:type="spellStart"/>
      <w:r w:rsidRPr="003C2D67">
        <w:rPr>
          <w:rFonts w:ascii="Arial" w:hAnsi="Arial" w:cs="Arial"/>
          <w:sz w:val="22"/>
          <w:szCs w:val="22"/>
          <w:lang w:val="es-MX"/>
        </w:rPr>
        <w:t>Sumativo</w:t>
      </w:r>
      <w:proofErr w:type="spellEnd"/>
      <w:r w:rsidRPr="003C2D67">
        <w:rPr>
          <w:rFonts w:ascii="Arial" w:hAnsi="Arial" w:cs="Arial"/>
          <w:sz w:val="22"/>
          <w:szCs w:val="22"/>
          <w:lang w:val="es-MX"/>
        </w:rPr>
        <w:t>", es el examen que se usa para medir qué tan bien los estudiantes entienden inglés cuando no es el idioma que hablan en casa. La información de ELPAC le dice al maestro de su hijo sobre las áreas en las que su hijo necesita apoyo adicional.</w:t>
      </w:r>
    </w:p>
    <w:p w:rsidR="003C2D67" w:rsidRPr="003C2D67" w:rsidRDefault="003C2D67" w:rsidP="003C2D67">
      <w:pPr>
        <w:spacing w:after="120"/>
        <w:rPr>
          <w:rFonts w:ascii="Arial" w:hAnsi="Arial" w:cs="Arial"/>
          <w:b/>
          <w:sz w:val="22"/>
          <w:szCs w:val="22"/>
          <w:lang w:val="es-MX"/>
        </w:rPr>
      </w:pPr>
      <w:r w:rsidRPr="003C2D67">
        <w:rPr>
          <w:rFonts w:ascii="Arial" w:hAnsi="Arial" w:cs="Arial"/>
          <w:b/>
          <w:sz w:val="22"/>
          <w:szCs w:val="22"/>
          <w:lang w:val="es-MX"/>
        </w:rPr>
        <w:t xml:space="preserve">Esta primavera, su hijo tomará el ELPAC </w:t>
      </w:r>
      <w:proofErr w:type="spellStart"/>
      <w:r w:rsidRPr="003C2D67">
        <w:rPr>
          <w:rFonts w:ascii="Arial" w:hAnsi="Arial" w:cs="Arial"/>
          <w:b/>
          <w:sz w:val="22"/>
          <w:szCs w:val="22"/>
          <w:lang w:val="es-MX"/>
        </w:rPr>
        <w:t>Sumativo</w:t>
      </w:r>
      <w:proofErr w:type="spellEnd"/>
      <w:r w:rsidRPr="003C2D67">
        <w:rPr>
          <w:rFonts w:ascii="Arial" w:hAnsi="Arial" w:cs="Arial"/>
          <w:b/>
          <w:sz w:val="22"/>
          <w:szCs w:val="22"/>
          <w:lang w:val="es-MX"/>
        </w:rPr>
        <w:t>.</w:t>
      </w:r>
    </w:p>
    <w:p w:rsidR="003C2D67" w:rsidRPr="003C2D67" w:rsidRDefault="003C2D67" w:rsidP="003C2D67">
      <w:pPr>
        <w:spacing w:after="120"/>
        <w:rPr>
          <w:rFonts w:ascii="Arial" w:hAnsi="Arial" w:cs="Arial"/>
          <w:sz w:val="22"/>
          <w:szCs w:val="22"/>
          <w:lang w:val="es-MX"/>
        </w:rPr>
      </w:pPr>
      <w:r w:rsidRPr="003C2D67">
        <w:rPr>
          <w:rFonts w:ascii="Arial" w:hAnsi="Arial" w:cs="Arial"/>
          <w:sz w:val="22"/>
          <w:szCs w:val="22"/>
          <w:lang w:val="es-MX"/>
        </w:rPr>
        <w:t xml:space="preserve">Los estudiantes del kínder hasta el grado doce que están clasificados como principiantes de inglés tomarán el ELPAC </w:t>
      </w:r>
      <w:proofErr w:type="spellStart"/>
      <w:r w:rsidRPr="003C2D67">
        <w:rPr>
          <w:rFonts w:ascii="Arial" w:hAnsi="Arial" w:cs="Arial"/>
          <w:sz w:val="22"/>
          <w:szCs w:val="22"/>
          <w:lang w:val="es-MX"/>
        </w:rPr>
        <w:t>sumativo</w:t>
      </w:r>
      <w:proofErr w:type="spellEnd"/>
      <w:r w:rsidRPr="003C2D67">
        <w:rPr>
          <w:rFonts w:ascii="Arial" w:hAnsi="Arial" w:cs="Arial"/>
          <w:sz w:val="22"/>
          <w:szCs w:val="22"/>
          <w:lang w:val="es-MX"/>
        </w:rPr>
        <w:t xml:space="preserve"> cada año hasta que sean reclasificados como competentes en inglés. Los estudiantes son evaluados en sus habilidades de comprensión, expresión oral, lectura y escritura. La voz de su hijo se grabará como parte de la prueba de expresión oral. Un pequeño porcentaje de las respuestas de los estudiantes se usará para validar la precisión de la calificación y no se usará para la identificación. Todas las respuestas registradas serán destruidas después de que se validen los puntajes.</w:t>
      </w:r>
    </w:p>
    <w:p w:rsidR="003C2D67" w:rsidRPr="003C2D67" w:rsidRDefault="003C2D67" w:rsidP="003C2D67">
      <w:pPr>
        <w:spacing w:after="120"/>
        <w:jc w:val="center"/>
        <w:rPr>
          <w:rFonts w:ascii="Arial" w:hAnsi="Arial" w:cs="Arial"/>
          <w:b/>
          <w:sz w:val="22"/>
          <w:szCs w:val="22"/>
          <w:lang w:val="es-MX"/>
        </w:rPr>
      </w:pPr>
      <w:r w:rsidRPr="003C2D67">
        <w:rPr>
          <w:rFonts w:ascii="Arial" w:hAnsi="Arial" w:cs="Arial"/>
          <w:b/>
          <w:sz w:val="22"/>
          <w:szCs w:val="22"/>
          <w:lang w:val="es-MX"/>
        </w:rPr>
        <w:t>Fechas de los Exámenes: 4 de febrero - 14 de febrero</w:t>
      </w:r>
    </w:p>
    <w:p w:rsidR="003C2D67" w:rsidRPr="003C2D67" w:rsidRDefault="003C2D67" w:rsidP="003C2D67">
      <w:pPr>
        <w:spacing w:after="120"/>
        <w:rPr>
          <w:rFonts w:ascii="Arial" w:hAnsi="Arial" w:cs="Arial"/>
          <w:sz w:val="22"/>
          <w:szCs w:val="22"/>
          <w:lang w:val="es-MX"/>
        </w:rPr>
      </w:pPr>
      <w:r w:rsidRPr="003C2D67">
        <w:rPr>
          <w:rFonts w:ascii="Arial" w:hAnsi="Arial" w:cs="Arial"/>
          <w:sz w:val="22"/>
          <w:szCs w:val="22"/>
          <w:lang w:val="es-MX"/>
        </w:rPr>
        <w:t>Usted es una parte importante en la educación de su hijo. Para ayudar a su hijo a prepararse para el examen, usted puede:</w:t>
      </w:r>
    </w:p>
    <w:p w:rsidR="003C2D67" w:rsidRPr="003C2D67" w:rsidRDefault="003C2D67" w:rsidP="003C2D67">
      <w:pPr>
        <w:numPr>
          <w:ilvl w:val="0"/>
          <w:numId w:val="21"/>
        </w:numPr>
        <w:spacing w:after="120"/>
        <w:ind w:left="720"/>
        <w:rPr>
          <w:rFonts w:ascii="Arial" w:hAnsi="Arial" w:cs="Arial"/>
          <w:sz w:val="22"/>
          <w:szCs w:val="22"/>
          <w:lang w:val="es-MX"/>
        </w:rPr>
      </w:pPr>
      <w:r w:rsidRPr="003C2D67">
        <w:rPr>
          <w:rFonts w:ascii="Arial" w:hAnsi="Arial" w:cs="Arial"/>
          <w:sz w:val="22"/>
          <w:szCs w:val="22"/>
          <w:lang w:val="es-MX"/>
        </w:rPr>
        <w:t>Leer a su hijo o hacer que lea regularmente.</w:t>
      </w:r>
    </w:p>
    <w:p w:rsidR="003C2D67" w:rsidRPr="003C2D67" w:rsidRDefault="003C2D67" w:rsidP="003C2D67">
      <w:pPr>
        <w:numPr>
          <w:ilvl w:val="0"/>
          <w:numId w:val="21"/>
        </w:numPr>
        <w:spacing w:after="120"/>
        <w:ind w:left="720"/>
        <w:rPr>
          <w:rFonts w:ascii="Arial" w:hAnsi="Arial" w:cs="Arial"/>
          <w:sz w:val="22"/>
          <w:szCs w:val="22"/>
          <w:lang w:val="es-MX"/>
        </w:rPr>
      </w:pPr>
      <w:r w:rsidRPr="003C2D67">
        <w:rPr>
          <w:rFonts w:ascii="Arial" w:hAnsi="Arial" w:cs="Arial"/>
          <w:sz w:val="22"/>
          <w:szCs w:val="22"/>
          <w:lang w:val="es-MX"/>
        </w:rPr>
        <w:t>Usar imágenes y pedirle a su hijo que le diga lo que ve o lo que sucede en cada imagen.</w:t>
      </w:r>
    </w:p>
    <w:p w:rsidR="003C2D67" w:rsidRPr="003C2D67" w:rsidRDefault="003C2D67" w:rsidP="003C2D67">
      <w:pPr>
        <w:numPr>
          <w:ilvl w:val="0"/>
          <w:numId w:val="21"/>
        </w:numPr>
        <w:spacing w:after="120"/>
        <w:ind w:left="720"/>
        <w:rPr>
          <w:rFonts w:ascii="Arial" w:hAnsi="Arial" w:cs="Arial"/>
          <w:sz w:val="22"/>
          <w:szCs w:val="22"/>
          <w:lang w:val="es-MX"/>
        </w:rPr>
      </w:pPr>
      <w:r w:rsidRPr="003C2D67">
        <w:rPr>
          <w:rFonts w:ascii="Arial" w:hAnsi="Arial" w:cs="Arial"/>
          <w:sz w:val="22"/>
          <w:szCs w:val="22"/>
          <w:lang w:val="es-MX"/>
        </w:rPr>
        <w:t>Brindar a su hijo oportunidades para usar el lenguaje fuera de la escuela.</w:t>
      </w:r>
    </w:p>
    <w:p w:rsidR="003C2D67" w:rsidRPr="003C2D67" w:rsidRDefault="003C2D67" w:rsidP="003C2D67">
      <w:pPr>
        <w:numPr>
          <w:ilvl w:val="0"/>
          <w:numId w:val="21"/>
        </w:numPr>
        <w:spacing w:after="120"/>
        <w:ind w:left="720"/>
        <w:rPr>
          <w:rFonts w:ascii="Arial" w:hAnsi="Arial" w:cs="Arial"/>
          <w:sz w:val="22"/>
          <w:szCs w:val="22"/>
          <w:lang w:val="es-MX"/>
        </w:rPr>
      </w:pPr>
      <w:r w:rsidRPr="003C2D67">
        <w:rPr>
          <w:rFonts w:ascii="Arial" w:hAnsi="Arial" w:cs="Arial"/>
          <w:sz w:val="22"/>
          <w:szCs w:val="22"/>
          <w:lang w:val="es-MX"/>
        </w:rPr>
        <w:t>Hablar con el maestro de su hijo sobre las habilidades de comprensión, expresión oral, lectura y escritura de su hijo para ayudarlo y apoyarlo en su progreso.</w:t>
      </w:r>
    </w:p>
    <w:p w:rsidR="003C2D67" w:rsidRPr="003C2D67" w:rsidRDefault="003C2D67" w:rsidP="003C2D67">
      <w:pPr>
        <w:spacing w:after="120"/>
        <w:rPr>
          <w:rFonts w:ascii="Arial" w:hAnsi="Arial" w:cs="Arial"/>
          <w:sz w:val="22"/>
          <w:szCs w:val="22"/>
          <w:lang w:val="es-MX"/>
        </w:rPr>
      </w:pPr>
      <w:r w:rsidRPr="003C2D67">
        <w:rPr>
          <w:rFonts w:ascii="Arial" w:hAnsi="Arial" w:cs="Arial"/>
          <w:sz w:val="22"/>
          <w:szCs w:val="22"/>
          <w:lang w:val="es-MX"/>
        </w:rPr>
        <w:t xml:space="preserve">Para obtener más información sobre ELPAC, vaya a la página web de Guías de Comprensión para Padres del Departamento de Educación de California en </w:t>
      </w:r>
      <w:hyperlink r:id="rId8" w:history="1">
        <w:r w:rsidRPr="003C2D67">
          <w:rPr>
            <w:rStyle w:val="Hyperlink"/>
            <w:rFonts w:ascii="Arial" w:hAnsi="Arial" w:cs="Arial"/>
            <w:sz w:val="22"/>
            <w:szCs w:val="22"/>
            <w:lang w:val="es-MX"/>
          </w:rPr>
          <w:t>https://www.cde.ca.gov/ta/tg/ca/parentguidetounderstand.asp</w:t>
        </w:r>
      </w:hyperlink>
    </w:p>
    <w:p w:rsidR="003C2D67" w:rsidRPr="003C2D67" w:rsidRDefault="003C2D67" w:rsidP="003C2D67">
      <w:pPr>
        <w:spacing w:after="120"/>
        <w:rPr>
          <w:rFonts w:ascii="Arial" w:hAnsi="Arial" w:cs="Arial"/>
          <w:sz w:val="22"/>
          <w:szCs w:val="22"/>
          <w:lang w:val="es-MX"/>
        </w:rPr>
      </w:pPr>
    </w:p>
    <w:p w:rsidR="003C2D67" w:rsidRPr="003C2D67" w:rsidRDefault="003C2D67" w:rsidP="003C2D67">
      <w:pPr>
        <w:spacing w:after="120"/>
        <w:rPr>
          <w:rStyle w:val="Hyperlink"/>
          <w:rFonts w:ascii="Arial" w:hAnsi="Arial" w:cs="Arial"/>
          <w:sz w:val="22"/>
          <w:szCs w:val="22"/>
          <w:lang w:val="es-MX"/>
        </w:rPr>
      </w:pPr>
      <w:r w:rsidRPr="003C2D67">
        <w:rPr>
          <w:rFonts w:ascii="Arial" w:hAnsi="Arial" w:cs="Arial"/>
          <w:sz w:val="22"/>
          <w:szCs w:val="22"/>
          <w:lang w:val="es-MX"/>
        </w:rPr>
        <w:t xml:space="preserve">También puede ver ejemplos de preguntas de exámenes en los exámenes de práctica, que se pueden encontrar en el sitio web de ELPAC en </w:t>
      </w:r>
      <w:hyperlink r:id="rId9" w:history="1">
        <w:r w:rsidRPr="003C2D67">
          <w:rPr>
            <w:rStyle w:val="Hyperlink"/>
            <w:rFonts w:ascii="Arial" w:hAnsi="Arial" w:cs="Arial"/>
            <w:sz w:val="22"/>
            <w:szCs w:val="22"/>
            <w:lang w:val="es-MX"/>
          </w:rPr>
          <w:t>https://www.elpac.org/resources/practicetests/</w:t>
        </w:r>
      </w:hyperlink>
    </w:p>
    <w:p w:rsidR="003C2D67" w:rsidRPr="003C2D67" w:rsidRDefault="003C2D67" w:rsidP="003C2D67">
      <w:pPr>
        <w:spacing w:after="120"/>
        <w:rPr>
          <w:rFonts w:ascii="Arial" w:hAnsi="Arial" w:cs="Arial"/>
          <w:sz w:val="22"/>
          <w:szCs w:val="22"/>
          <w:lang w:val="es-MX"/>
        </w:rPr>
      </w:pPr>
    </w:p>
    <w:p w:rsidR="003C2D67" w:rsidRPr="003C2D67" w:rsidRDefault="003C2D67" w:rsidP="003C2D67">
      <w:pPr>
        <w:spacing w:after="360"/>
        <w:rPr>
          <w:rFonts w:ascii="Arial" w:hAnsi="Arial" w:cs="Arial"/>
          <w:sz w:val="22"/>
          <w:szCs w:val="22"/>
          <w:lang w:val="es-MX"/>
        </w:rPr>
      </w:pPr>
      <w:r w:rsidRPr="003C2D67">
        <w:rPr>
          <w:rFonts w:ascii="Arial" w:hAnsi="Arial" w:cs="Arial"/>
          <w:sz w:val="22"/>
          <w:szCs w:val="22"/>
          <w:lang w:val="es-MX"/>
        </w:rPr>
        <w:t xml:space="preserve">Si tiene alguna pregunta acerca de que su hijo tome el ELPAC, comuníquese con el señor </w:t>
      </w:r>
      <w:r w:rsidRPr="003C2D67">
        <w:rPr>
          <w:rFonts w:ascii="Arial" w:hAnsi="Arial" w:cs="Arial"/>
          <w:b/>
          <w:bCs/>
          <w:sz w:val="22"/>
          <w:szCs w:val="22"/>
          <w:lang w:val="es-MX"/>
        </w:rPr>
        <w:t xml:space="preserve">Steve Tsuboi </w:t>
      </w:r>
      <w:r w:rsidRPr="003C2D67">
        <w:rPr>
          <w:rFonts w:ascii="Arial" w:hAnsi="Arial" w:cs="Arial"/>
          <w:sz w:val="22"/>
          <w:szCs w:val="22"/>
          <w:lang w:val="es-MX"/>
        </w:rPr>
        <w:t>al 568-1741.</w:t>
      </w:r>
    </w:p>
    <w:p w:rsidR="003C2D67" w:rsidRPr="003C2D67" w:rsidRDefault="003C2D67" w:rsidP="003C2D67">
      <w:pPr>
        <w:spacing w:after="360"/>
        <w:rPr>
          <w:rFonts w:ascii="Arial" w:hAnsi="Arial" w:cs="Arial"/>
          <w:sz w:val="22"/>
          <w:szCs w:val="22"/>
          <w:lang w:val="es-MX"/>
        </w:rPr>
      </w:pPr>
      <w:r w:rsidRPr="003C2D67">
        <w:rPr>
          <w:rFonts w:ascii="Arial" w:hAnsi="Arial" w:cs="Arial"/>
          <w:sz w:val="22"/>
          <w:szCs w:val="22"/>
          <w:lang w:val="es-MX"/>
        </w:rPr>
        <w:t>Sinceramente,</w:t>
      </w:r>
    </w:p>
    <w:p w:rsidR="003C2D67" w:rsidRPr="003C2D67" w:rsidRDefault="003C2D67" w:rsidP="003C2D67">
      <w:pPr>
        <w:rPr>
          <w:rFonts w:ascii="Arial" w:hAnsi="Arial" w:cs="Arial"/>
          <w:b/>
          <w:sz w:val="22"/>
          <w:szCs w:val="22"/>
          <w:lang w:val="es-MX"/>
        </w:rPr>
      </w:pPr>
      <w:r w:rsidRPr="003C2D67">
        <w:rPr>
          <w:rFonts w:ascii="Arial" w:hAnsi="Arial" w:cs="Arial"/>
          <w:b/>
          <w:sz w:val="22"/>
          <w:szCs w:val="22"/>
          <w:lang w:val="es-MX"/>
        </w:rPr>
        <w:lastRenderedPageBreak/>
        <w:t>Steve Tsuboi</w:t>
      </w:r>
    </w:p>
    <w:p w:rsidR="003C2D67" w:rsidRDefault="003C2D67" w:rsidP="003C2D67">
      <w:pPr>
        <w:rPr>
          <w:rFonts w:ascii="Arial" w:hAnsi="Arial" w:cs="Arial"/>
          <w:b/>
          <w:sz w:val="22"/>
          <w:szCs w:val="22"/>
          <w:lang w:val="es-MX"/>
        </w:rPr>
      </w:pPr>
      <w:r w:rsidRPr="003C2D67">
        <w:rPr>
          <w:rFonts w:ascii="Arial" w:hAnsi="Arial" w:cs="Arial"/>
          <w:b/>
          <w:sz w:val="22"/>
          <w:szCs w:val="22"/>
          <w:lang w:val="es-MX"/>
        </w:rPr>
        <w:t>Superintendente/Director</w:t>
      </w:r>
    </w:p>
    <w:p w:rsidR="003C2D67" w:rsidRPr="00330DE4" w:rsidRDefault="003C2D67" w:rsidP="003C2D67">
      <w:pPr>
        <w:pStyle w:val="Header"/>
        <w:jc w:val="center"/>
        <w:rPr>
          <w:rFonts w:ascii="Arial" w:hAnsi="Arial" w:cs="Arial"/>
          <w:b/>
        </w:rPr>
      </w:pPr>
      <w:r w:rsidRPr="00330DE4">
        <w:rPr>
          <w:rFonts w:ascii="Arial" w:hAnsi="Arial" w:cs="Arial"/>
          <w:b/>
        </w:rPr>
        <w:t>English Language Proficiency Assessments for California (ELPAC)</w:t>
      </w:r>
    </w:p>
    <w:p w:rsidR="003C2D67" w:rsidRPr="00330DE4" w:rsidRDefault="003C2D67" w:rsidP="003C2D67">
      <w:pPr>
        <w:pStyle w:val="Header"/>
        <w:jc w:val="center"/>
        <w:rPr>
          <w:rFonts w:ascii="Arial" w:hAnsi="Arial" w:cs="Arial"/>
          <w:b/>
        </w:rPr>
      </w:pPr>
      <w:r w:rsidRPr="00330DE4">
        <w:rPr>
          <w:rFonts w:ascii="Arial" w:hAnsi="Arial" w:cs="Arial"/>
          <w:b/>
        </w:rPr>
        <w:t>Summative ELPAC</w:t>
      </w:r>
      <w:r>
        <w:rPr>
          <w:rFonts w:ascii="Arial" w:hAnsi="Arial" w:cs="Arial"/>
          <w:b/>
        </w:rPr>
        <w:br/>
      </w:r>
    </w:p>
    <w:p w:rsidR="003C2D67" w:rsidRPr="003C2D67" w:rsidRDefault="003C2D67" w:rsidP="003C2D67">
      <w:pPr>
        <w:jc w:val="center"/>
        <w:rPr>
          <w:rFonts w:ascii="Arial" w:hAnsi="Arial" w:cs="Arial"/>
          <w:b/>
        </w:rPr>
      </w:pPr>
      <w:r w:rsidRPr="003C2D67">
        <w:rPr>
          <w:rFonts w:ascii="Arial" w:hAnsi="Arial" w:cs="Arial"/>
          <w:b/>
        </w:rPr>
        <w:t>Parent and Guardian Notification Letter</w:t>
      </w:r>
      <w:r w:rsidRPr="003C2D67">
        <w:rPr>
          <w:rFonts w:ascii="Arial" w:hAnsi="Arial" w:cs="Arial"/>
          <w:b/>
        </w:rPr>
        <w:br/>
      </w:r>
    </w:p>
    <w:p w:rsidR="003C2D67" w:rsidRPr="00F8316A" w:rsidRDefault="003C2D67" w:rsidP="003C2D67">
      <w:pPr>
        <w:pStyle w:val="Header"/>
        <w:spacing w:before="120" w:after="120"/>
        <w:rPr>
          <w:rFonts w:ascii="Arial" w:hAnsi="Arial" w:cs="Arial"/>
        </w:rPr>
      </w:pPr>
      <w:r w:rsidRPr="003E361C">
        <w:rPr>
          <w:rFonts w:ascii="Arial" w:hAnsi="Arial" w:cs="Arial"/>
        </w:rPr>
        <w:t>Dear Parent/Guardian:</w:t>
      </w:r>
    </w:p>
    <w:p w:rsidR="003C2D67" w:rsidRPr="00F8316A" w:rsidRDefault="003C2D67" w:rsidP="003C2D67">
      <w:pPr>
        <w:spacing w:after="120"/>
        <w:rPr>
          <w:rFonts w:ascii="Arial" w:hAnsi="Arial" w:cs="Arial"/>
        </w:rPr>
      </w:pPr>
      <w:r w:rsidRPr="003E361C">
        <w:rPr>
          <w:rFonts w:ascii="Arial" w:hAnsi="Arial" w:cs="Arial"/>
        </w:rPr>
        <w:t xml:space="preserve">Identifying students who need help learning English is important so </w:t>
      </w:r>
      <w:r>
        <w:rPr>
          <w:rFonts w:ascii="Arial" w:hAnsi="Arial" w:cs="Arial"/>
        </w:rPr>
        <w:t>they</w:t>
      </w:r>
      <w:r w:rsidRPr="003E361C">
        <w:rPr>
          <w:rFonts w:ascii="Arial" w:hAnsi="Arial" w:cs="Arial"/>
        </w:rPr>
        <w:t xml:space="preserve"> can get the </w:t>
      </w:r>
      <w:r>
        <w:rPr>
          <w:rFonts w:ascii="Arial" w:hAnsi="Arial" w:cs="Arial"/>
        </w:rPr>
        <w:t>support</w:t>
      </w:r>
      <w:r w:rsidRPr="003E361C">
        <w:rPr>
          <w:rFonts w:ascii="Arial" w:hAnsi="Arial" w:cs="Arial"/>
        </w:rPr>
        <w:t xml:space="preserve"> they need to do well </w:t>
      </w:r>
      <w:r>
        <w:rPr>
          <w:rFonts w:ascii="Arial" w:hAnsi="Arial" w:cs="Arial"/>
        </w:rPr>
        <w:t>in English language arts/literacy, mathematics, science, and other subject areas in school</w:t>
      </w:r>
      <w:r w:rsidRPr="003E361C">
        <w:rPr>
          <w:rFonts w:ascii="Arial" w:hAnsi="Arial" w:cs="Arial"/>
        </w:rPr>
        <w:t xml:space="preserve">. The </w:t>
      </w:r>
      <w:r>
        <w:rPr>
          <w:rFonts w:ascii="Arial" w:hAnsi="Arial" w:cs="Arial"/>
        </w:rPr>
        <w:t xml:space="preserve">Summative English Language Proficiency Assessments for California, or “Summative </w:t>
      </w:r>
      <w:r w:rsidRPr="003E361C">
        <w:rPr>
          <w:rFonts w:ascii="Arial" w:hAnsi="Arial" w:cs="Arial"/>
        </w:rPr>
        <w:t>ELPAC</w:t>
      </w:r>
      <w:r>
        <w:rPr>
          <w:rFonts w:ascii="Arial" w:hAnsi="Arial" w:cs="Arial"/>
        </w:rPr>
        <w:t>,”</w:t>
      </w:r>
      <w:r w:rsidRPr="003E361C">
        <w:rPr>
          <w:rFonts w:ascii="Arial" w:hAnsi="Arial" w:cs="Arial"/>
        </w:rPr>
        <w:t xml:space="preserve"> </w:t>
      </w:r>
      <w:r>
        <w:rPr>
          <w:rFonts w:ascii="Arial" w:hAnsi="Arial" w:cs="Arial"/>
        </w:rPr>
        <w:t>is</w:t>
      </w:r>
      <w:r w:rsidRPr="003E361C">
        <w:rPr>
          <w:rFonts w:ascii="Arial" w:hAnsi="Arial" w:cs="Arial"/>
        </w:rPr>
        <w:t xml:space="preserve"> the test used to measure how well students understand English when it is not </w:t>
      </w:r>
      <w:r>
        <w:rPr>
          <w:rFonts w:ascii="Arial" w:hAnsi="Arial" w:cs="Arial"/>
        </w:rPr>
        <w:t>the language they speak at home</w:t>
      </w:r>
      <w:r w:rsidRPr="003E361C">
        <w:rPr>
          <w:rFonts w:ascii="Arial" w:hAnsi="Arial" w:cs="Arial"/>
        </w:rPr>
        <w:t xml:space="preserve">. Information from the ELPAC </w:t>
      </w:r>
      <w:r>
        <w:rPr>
          <w:rFonts w:ascii="Arial" w:hAnsi="Arial" w:cs="Arial"/>
        </w:rPr>
        <w:t>tells</w:t>
      </w:r>
      <w:r w:rsidRPr="003E361C">
        <w:rPr>
          <w:rFonts w:ascii="Arial" w:hAnsi="Arial" w:cs="Arial"/>
        </w:rPr>
        <w:t xml:space="preserve"> your </w:t>
      </w:r>
      <w:r>
        <w:rPr>
          <w:rFonts w:ascii="Arial" w:hAnsi="Arial" w:cs="Arial"/>
        </w:rPr>
        <w:t>child’s</w:t>
      </w:r>
      <w:r w:rsidRPr="003E361C">
        <w:rPr>
          <w:rFonts w:ascii="Arial" w:hAnsi="Arial" w:cs="Arial"/>
        </w:rPr>
        <w:t xml:space="preserve"> teacher </w:t>
      </w:r>
      <w:r>
        <w:rPr>
          <w:rFonts w:ascii="Arial" w:hAnsi="Arial" w:cs="Arial"/>
        </w:rPr>
        <w:t xml:space="preserve">about the areas in which your child needs extra support. </w:t>
      </w:r>
    </w:p>
    <w:p w:rsidR="003C2D67" w:rsidRPr="00F8316A" w:rsidRDefault="003C2D67" w:rsidP="003C2D67">
      <w:pPr>
        <w:spacing w:after="120"/>
        <w:rPr>
          <w:rFonts w:ascii="Arial" w:hAnsi="Arial" w:cs="Arial"/>
        </w:rPr>
      </w:pPr>
      <w:r>
        <w:rPr>
          <w:rFonts w:ascii="Arial" w:hAnsi="Arial" w:cs="Arial"/>
          <w:b/>
        </w:rPr>
        <w:t xml:space="preserve">This spring, your child will take the </w:t>
      </w:r>
      <w:r w:rsidRPr="000319FE">
        <w:rPr>
          <w:rFonts w:ascii="Arial" w:hAnsi="Arial" w:cs="Arial"/>
          <w:b/>
        </w:rPr>
        <w:t>Summative ELPAC</w:t>
      </w:r>
      <w:r>
        <w:rPr>
          <w:rFonts w:ascii="Arial" w:hAnsi="Arial" w:cs="Arial"/>
          <w:b/>
        </w:rPr>
        <w:t>.</w:t>
      </w:r>
    </w:p>
    <w:p w:rsidR="003C2D67" w:rsidRPr="00A75956" w:rsidRDefault="003C2D67" w:rsidP="003C2D67">
      <w:pPr>
        <w:spacing w:after="120"/>
        <w:rPr>
          <w:rFonts w:ascii="Arial" w:hAnsi="Arial" w:cs="Arial"/>
        </w:rPr>
      </w:pPr>
      <w:r w:rsidRPr="00DA252C">
        <w:rPr>
          <w:rFonts w:ascii="Arial" w:hAnsi="Arial" w:cs="Arial"/>
        </w:rPr>
        <w:t xml:space="preserve">Students in kindergarten through </w:t>
      </w:r>
      <w:r>
        <w:rPr>
          <w:rFonts w:ascii="Arial" w:hAnsi="Arial" w:cs="Arial"/>
        </w:rPr>
        <w:t>grade twelve</w:t>
      </w:r>
      <w:r w:rsidRPr="00DA252C">
        <w:rPr>
          <w:rFonts w:ascii="Arial" w:hAnsi="Arial" w:cs="Arial"/>
        </w:rPr>
        <w:t xml:space="preserve"> who </w:t>
      </w:r>
      <w:r>
        <w:rPr>
          <w:rFonts w:ascii="Arial" w:hAnsi="Arial" w:cs="Arial"/>
        </w:rPr>
        <w:t xml:space="preserve">are </w:t>
      </w:r>
      <w:r w:rsidRPr="00DA252C">
        <w:rPr>
          <w:rFonts w:ascii="Arial" w:hAnsi="Arial" w:cs="Arial"/>
        </w:rPr>
        <w:t xml:space="preserve">classified as English </w:t>
      </w:r>
      <w:r>
        <w:rPr>
          <w:rFonts w:ascii="Arial" w:hAnsi="Arial" w:cs="Arial"/>
        </w:rPr>
        <w:t>l</w:t>
      </w:r>
      <w:r w:rsidRPr="00DA252C">
        <w:rPr>
          <w:rFonts w:ascii="Arial" w:hAnsi="Arial" w:cs="Arial"/>
        </w:rPr>
        <w:t>earner</w:t>
      </w:r>
      <w:r>
        <w:rPr>
          <w:rFonts w:ascii="Arial" w:hAnsi="Arial" w:cs="Arial"/>
        </w:rPr>
        <w:t>s</w:t>
      </w:r>
      <w:r w:rsidRPr="00DA252C">
        <w:rPr>
          <w:rFonts w:ascii="Arial" w:hAnsi="Arial" w:cs="Arial"/>
        </w:rPr>
        <w:t xml:space="preserve"> will take the </w:t>
      </w:r>
      <w:r>
        <w:rPr>
          <w:rFonts w:ascii="Arial" w:hAnsi="Arial" w:cs="Arial"/>
        </w:rPr>
        <w:t xml:space="preserve">Summative </w:t>
      </w:r>
      <w:r w:rsidRPr="00DA252C">
        <w:rPr>
          <w:rFonts w:ascii="Arial" w:hAnsi="Arial" w:cs="Arial"/>
        </w:rPr>
        <w:t>ELPAC</w:t>
      </w:r>
      <w:r>
        <w:rPr>
          <w:rFonts w:ascii="Arial" w:hAnsi="Arial" w:cs="Arial"/>
        </w:rPr>
        <w:t xml:space="preserve"> </w:t>
      </w:r>
      <w:r w:rsidRPr="00DA252C">
        <w:rPr>
          <w:rFonts w:ascii="Arial" w:hAnsi="Arial" w:cs="Arial"/>
        </w:rPr>
        <w:t>every year until they are reclassified as proficient in English.</w:t>
      </w:r>
      <w:r>
        <w:rPr>
          <w:rFonts w:ascii="Arial" w:hAnsi="Arial" w:cs="Arial"/>
        </w:rPr>
        <w:t xml:space="preserve"> Students are tested on their skills in listening, speaking, reading, and writing.</w:t>
      </w:r>
      <w:r w:rsidRPr="00A75956">
        <w:rPr>
          <w:rFonts w:ascii="Arial" w:hAnsi="Arial" w:cs="Arial"/>
        </w:rPr>
        <w:t xml:space="preserve"> Your child’s voice is being recorded as part of the Speaking test. A small percentage of student responses will be used to validate the accuracy of scoring and will not be used for identification. All recorded responses will be destroyed after the scores are validated.</w:t>
      </w:r>
    </w:p>
    <w:p w:rsidR="003C2D67" w:rsidRDefault="003C2D67" w:rsidP="003C2D67">
      <w:pPr>
        <w:spacing w:after="240"/>
        <w:jc w:val="center"/>
        <w:rPr>
          <w:rFonts w:ascii="Arial" w:hAnsi="Arial" w:cs="Arial"/>
          <w:b/>
        </w:rPr>
      </w:pPr>
      <w:r>
        <w:rPr>
          <w:rFonts w:ascii="Arial" w:hAnsi="Arial" w:cs="Arial"/>
          <w:b/>
        </w:rPr>
        <w:t>Testing Dates: February 4</w:t>
      </w:r>
      <w:r w:rsidRPr="00134EAC">
        <w:rPr>
          <w:rFonts w:ascii="Arial" w:hAnsi="Arial" w:cs="Arial"/>
          <w:b/>
          <w:vertAlign w:val="superscript"/>
        </w:rPr>
        <w:t>th</w:t>
      </w:r>
      <w:r>
        <w:rPr>
          <w:rFonts w:ascii="Arial" w:hAnsi="Arial" w:cs="Arial"/>
          <w:b/>
        </w:rPr>
        <w:t xml:space="preserve"> – February 14</w:t>
      </w:r>
      <w:r w:rsidRPr="00134EAC">
        <w:rPr>
          <w:rFonts w:ascii="Arial" w:hAnsi="Arial" w:cs="Arial"/>
          <w:b/>
          <w:vertAlign w:val="superscript"/>
        </w:rPr>
        <w:t>th</w:t>
      </w:r>
      <w:r>
        <w:rPr>
          <w:rFonts w:ascii="Arial" w:hAnsi="Arial" w:cs="Arial"/>
          <w:b/>
        </w:rPr>
        <w:t xml:space="preserve"> </w:t>
      </w:r>
    </w:p>
    <w:p w:rsidR="003C2D67" w:rsidRPr="004B27EE" w:rsidRDefault="003C2D67" w:rsidP="003C2D67">
      <w:pPr>
        <w:spacing w:after="120"/>
        <w:rPr>
          <w:rFonts w:ascii="Arial" w:hAnsi="Arial" w:cs="Arial"/>
          <w:sz w:val="20"/>
          <w:szCs w:val="20"/>
        </w:rPr>
      </w:pPr>
      <w:r w:rsidRPr="004B27EE">
        <w:rPr>
          <w:rFonts w:ascii="Arial" w:hAnsi="Arial" w:cs="Arial"/>
        </w:rPr>
        <w:t xml:space="preserve">You are an important part of your </w:t>
      </w:r>
      <w:r>
        <w:rPr>
          <w:rFonts w:ascii="Arial" w:hAnsi="Arial" w:cs="Arial"/>
        </w:rPr>
        <w:t>child’s</w:t>
      </w:r>
      <w:r w:rsidRPr="004B27EE">
        <w:rPr>
          <w:rFonts w:ascii="Arial" w:hAnsi="Arial" w:cs="Arial"/>
        </w:rPr>
        <w:t xml:space="preserve"> education. </w:t>
      </w:r>
      <w:r w:rsidRPr="00AE5468">
        <w:rPr>
          <w:rFonts w:ascii="Arial" w:hAnsi="Arial" w:cs="Arial"/>
        </w:rPr>
        <w:t xml:space="preserve">To help your </w:t>
      </w:r>
      <w:r>
        <w:rPr>
          <w:rFonts w:ascii="Arial" w:hAnsi="Arial" w:cs="Arial"/>
        </w:rPr>
        <w:t>child</w:t>
      </w:r>
      <w:r w:rsidRPr="00AE5468">
        <w:rPr>
          <w:rFonts w:ascii="Arial" w:hAnsi="Arial" w:cs="Arial"/>
        </w:rPr>
        <w:t xml:space="preserve"> get ready for the test</w:t>
      </w:r>
      <w:r>
        <w:rPr>
          <w:rFonts w:ascii="Arial" w:hAnsi="Arial" w:cs="Arial"/>
        </w:rPr>
        <w:t>,</w:t>
      </w:r>
      <w:r w:rsidRPr="00AE5468">
        <w:rPr>
          <w:rFonts w:ascii="Arial" w:hAnsi="Arial" w:cs="Arial"/>
        </w:rPr>
        <w:t xml:space="preserve"> you can:</w:t>
      </w:r>
    </w:p>
    <w:p w:rsidR="003C2D67" w:rsidRPr="001776EF" w:rsidRDefault="003C2D67" w:rsidP="003C2D67">
      <w:pPr>
        <w:numPr>
          <w:ilvl w:val="0"/>
          <w:numId w:val="21"/>
        </w:numPr>
        <w:ind w:left="720"/>
        <w:rPr>
          <w:rFonts w:ascii="Arial" w:hAnsi="Arial" w:cs="Arial"/>
        </w:rPr>
      </w:pPr>
      <w:r w:rsidRPr="001776EF">
        <w:rPr>
          <w:rFonts w:ascii="Arial" w:hAnsi="Arial" w:cs="Arial"/>
        </w:rPr>
        <w:t xml:space="preserve">Read to your </w:t>
      </w:r>
      <w:r>
        <w:rPr>
          <w:rFonts w:ascii="Arial" w:hAnsi="Arial" w:cs="Arial"/>
        </w:rPr>
        <w:t>child,</w:t>
      </w:r>
      <w:r w:rsidRPr="001776EF">
        <w:rPr>
          <w:rFonts w:ascii="Arial" w:hAnsi="Arial" w:cs="Arial"/>
        </w:rPr>
        <w:t xml:space="preserve"> or have </w:t>
      </w:r>
      <w:r>
        <w:rPr>
          <w:rFonts w:ascii="Arial" w:hAnsi="Arial" w:cs="Arial"/>
        </w:rPr>
        <w:t>them</w:t>
      </w:r>
      <w:r w:rsidRPr="001776EF">
        <w:rPr>
          <w:rFonts w:ascii="Arial" w:hAnsi="Arial" w:cs="Arial"/>
        </w:rPr>
        <w:t xml:space="preserve"> read to you on a regular basis.</w:t>
      </w:r>
    </w:p>
    <w:p w:rsidR="003C2D67" w:rsidRPr="001776EF" w:rsidRDefault="003C2D67" w:rsidP="003C2D67">
      <w:pPr>
        <w:numPr>
          <w:ilvl w:val="0"/>
          <w:numId w:val="21"/>
        </w:numPr>
        <w:ind w:left="720"/>
        <w:rPr>
          <w:rFonts w:ascii="Arial" w:hAnsi="Arial" w:cs="Arial"/>
        </w:rPr>
      </w:pPr>
      <w:r w:rsidRPr="001776EF">
        <w:rPr>
          <w:rFonts w:ascii="Arial" w:hAnsi="Arial" w:cs="Arial"/>
        </w:rPr>
        <w:t xml:space="preserve">Use pictures and ask your </w:t>
      </w:r>
      <w:r>
        <w:rPr>
          <w:rFonts w:ascii="Arial" w:hAnsi="Arial" w:cs="Arial"/>
        </w:rPr>
        <w:t>child</w:t>
      </w:r>
      <w:r w:rsidRPr="001776EF">
        <w:rPr>
          <w:rFonts w:ascii="Arial" w:hAnsi="Arial" w:cs="Arial"/>
        </w:rPr>
        <w:t xml:space="preserve"> to tell you what </w:t>
      </w:r>
      <w:r>
        <w:rPr>
          <w:rFonts w:ascii="Arial" w:hAnsi="Arial" w:cs="Arial"/>
        </w:rPr>
        <w:t>they</w:t>
      </w:r>
      <w:r w:rsidRPr="001776EF">
        <w:rPr>
          <w:rFonts w:ascii="Arial" w:hAnsi="Arial" w:cs="Arial"/>
        </w:rPr>
        <w:t xml:space="preserve"> see, or what is happening in each picture.</w:t>
      </w:r>
    </w:p>
    <w:p w:rsidR="003C2D67" w:rsidRPr="001776EF" w:rsidRDefault="003C2D67" w:rsidP="003C2D67">
      <w:pPr>
        <w:numPr>
          <w:ilvl w:val="0"/>
          <w:numId w:val="21"/>
        </w:numPr>
        <w:ind w:left="720"/>
        <w:rPr>
          <w:rFonts w:ascii="Arial" w:hAnsi="Arial" w:cs="Arial"/>
        </w:rPr>
      </w:pPr>
      <w:r w:rsidRPr="001776EF">
        <w:rPr>
          <w:rFonts w:ascii="Arial" w:hAnsi="Arial" w:cs="Arial"/>
        </w:rPr>
        <w:t xml:space="preserve">Provide your </w:t>
      </w:r>
      <w:r>
        <w:rPr>
          <w:rFonts w:ascii="Arial" w:hAnsi="Arial" w:cs="Arial"/>
        </w:rPr>
        <w:t>child</w:t>
      </w:r>
      <w:r w:rsidRPr="001776EF">
        <w:rPr>
          <w:rFonts w:ascii="Arial" w:hAnsi="Arial" w:cs="Arial"/>
        </w:rPr>
        <w:t xml:space="preserve"> with opportunities to use language outside of school.</w:t>
      </w:r>
    </w:p>
    <w:p w:rsidR="003C2D67" w:rsidRPr="002E4B1C" w:rsidRDefault="003C2D67" w:rsidP="003C2D67">
      <w:pPr>
        <w:numPr>
          <w:ilvl w:val="0"/>
          <w:numId w:val="21"/>
        </w:numPr>
        <w:spacing w:after="240"/>
        <w:ind w:left="720"/>
        <w:rPr>
          <w:rFonts w:ascii="Arial" w:hAnsi="Arial" w:cs="Arial"/>
        </w:rPr>
      </w:pPr>
      <w:r w:rsidRPr="001776EF">
        <w:rPr>
          <w:rFonts w:ascii="Arial" w:hAnsi="Arial" w:cs="Arial"/>
        </w:rPr>
        <w:t xml:space="preserve">Talk </w:t>
      </w:r>
      <w:r>
        <w:rPr>
          <w:rFonts w:ascii="Arial" w:hAnsi="Arial" w:cs="Arial"/>
        </w:rPr>
        <w:t>with</w:t>
      </w:r>
      <w:r w:rsidRPr="001776EF">
        <w:rPr>
          <w:rFonts w:ascii="Arial" w:hAnsi="Arial" w:cs="Arial"/>
        </w:rPr>
        <w:t xml:space="preserve"> your </w:t>
      </w:r>
      <w:r>
        <w:rPr>
          <w:rFonts w:ascii="Arial" w:hAnsi="Arial" w:cs="Arial"/>
        </w:rPr>
        <w:t>child’s</w:t>
      </w:r>
      <w:r w:rsidRPr="001776EF">
        <w:rPr>
          <w:rFonts w:ascii="Arial" w:hAnsi="Arial" w:cs="Arial"/>
        </w:rPr>
        <w:t xml:space="preserve"> teacher about </w:t>
      </w:r>
      <w:r>
        <w:rPr>
          <w:rFonts w:ascii="Arial" w:hAnsi="Arial" w:cs="Arial"/>
        </w:rPr>
        <w:t>your child’s</w:t>
      </w:r>
      <w:r w:rsidRPr="001776EF">
        <w:rPr>
          <w:rFonts w:ascii="Arial" w:hAnsi="Arial" w:cs="Arial"/>
        </w:rPr>
        <w:t xml:space="preserve"> listening, sp</w:t>
      </w:r>
      <w:bookmarkStart w:id="0" w:name="_GoBack"/>
      <w:bookmarkEnd w:id="0"/>
      <w:r w:rsidRPr="001776EF">
        <w:rPr>
          <w:rFonts w:ascii="Arial" w:hAnsi="Arial" w:cs="Arial"/>
        </w:rPr>
        <w:t>eaking, reading and writ</w:t>
      </w:r>
      <w:r>
        <w:rPr>
          <w:rFonts w:ascii="Arial" w:hAnsi="Arial" w:cs="Arial"/>
        </w:rPr>
        <w:t xml:space="preserve">ing skills to help support their </w:t>
      </w:r>
      <w:r w:rsidRPr="001776EF">
        <w:rPr>
          <w:rFonts w:ascii="Arial" w:hAnsi="Arial" w:cs="Arial"/>
        </w:rPr>
        <w:t>progress.</w:t>
      </w:r>
    </w:p>
    <w:p w:rsidR="003C2D67" w:rsidRPr="00F8316A" w:rsidRDefault="003C2D67" w:rsidP="003C2D67">
      <w:pPr>
        <w:spacing w:after="120"/>
        <w:rPr>
          <w:rFonts w:ascii="Arial" w:hAnsi="Arial" w:cs="Arial"/>
          <w:b/>
          <w:sz w:val="20"/>
          <w:szCs w:val="20"/>
        </w:rPr>
      </w:pPr>
      <w:r w:rsidRPr="00AE5468">
        <w:rPr>
          <w:rFonts w:ascii="Arial" w:hAnsi="Arial" w:cs="Arial"/>
        </w:rPr>
        <w:t>To learn more about the</w:t>
      </w:r>
      <w:r>
        <w:rPr>
          <w:rFonts w:ascii="Arial" w:hAnsi="Arial" w:cs="Arial"/>
        </w:rPr>
        <w:t xml:space="preserve"> ELPAC</w:t>
      </w:r>
      <w:r w:rsidRPr="00AE5468">
        <w:rPr>
          <w:rFonts w:ascii="Arial" w:hAnsi="Arial" w:cs="Arial"/>
        </w:rPr>
        <w:t xml:space="preserve">, go to the California Department of Education Parent Guides to Understanding Web page at </w:t>
      </w:r>
      <w:hyperlink r:id="rId10" w:tooltip="CDE Parent Guides to Understanding Web Page" w:history="1">
        <w:r w:rsidRPr="00AE5468">
          <w:rPr>
            <w:rStyle w:val="Hyperlink"/>
            <w:rFonts w:ascii="Arial" w:hAnsi="Arial" w:cs="Arial"/>
          </w:rPr>
          <w:t>https://www.cde.ca.gov/ta/tg/ca/parentguidetounderstand.asp</w:t>
        </w:r>
      </w:hyperlink>
      <w:r w:rsidRPr="00AE5468">
        <w:rPr>
          <w:rFonts w:ascii="Arial" w:hAnsi="Arial" w:cs="Arial"/>
        </w:rPr>
        <w:t>.</w:t>
      </w:r>
      <w:r>
        <w:rPr>
          <w:rFonts w:ascii="Arial" w:hAnsi="Arial" w:cs="Arial"/>
        </w:rPr>
        <w:t xml:space="preserve"> </w:t>
      </w:r>
    </w:p>
    <w:p w:rsidR="003C2D67" w:rsidRPr="00F8316A" w:rsidRDefault="003C2D67" w:rsidP="003C2D67">
      <w:pPr>
        <w:spacing w:after="120"/>
        <w:rPr>
          <w:rFonts w:ascii="Arial" w:hAnsi="Arial" w:cs="Arial"/>
          <w:b/>
        </w:rPr>
      </w:pPr>
      <w:r w:rsidRPr="00AE5468">
        <w:rPr>
          <w:rFonts w:ascii="Arial" w:hAnsi="Arial" w:cs="Arial"/>
        </w:rPr>
        <w:t>You</w:t>
      </w:r>
      <w:r>
        <w:rPr>
          <w:rFonts w:ascii="Arial" w:hAnsi="Arial" w:cs="Arial"/>
        </w:rPr>
        <w:t xml:space="preserve"> also</w:t>
      </w:r>
      <w:r w:rsidRPr="00AE5468">
        <w:rPr>
          <w:rFonts w:ascii="Arial" w:hAnsi="Arial" w:cs="Arial"/>
        </w:rPr>
        <w:t xml:space="preserve"> can look at sample test questions on the practice tests, which can be found on the </w:t>
      </w:r>
      <w:r w:rsidRPr="00404FD2">
        <w:rPr>
          <w:rFonts w:ascii="Arial" w:hAnsi="Arial" w:cs="Arial"/>
        </w:rPr>
        <w:t xml:space="preserve">ELPAC Web site at </w:t>
      </w:r>
      <w:hyperlink r:id="rId11" w:tooltip="ELPAC Practice Test Web Page" w:history="1">
        <w:r w:rsidRPr="00A42E4A">
          <w:rPr>
            <w:rStyle w:val="Hyperlink"/>
            <w:rFonts w:ascii="Arial" w:hAnsi="Arial" w:cs="Arial"/>
          </w:rPr>
          <w:t>https://www.elpac.org/resources/practicetests/</w:t>
        </w:r>
      </w:hyperlink>
      <w:r>
        <w:rPr>
          <w:rFonts w:ascii="Arial" w:hAnsi="Arial" w:cs="Arial"/>
        </w:rPr>
        <w:t>.</w:t>
      </w:r>
    </w:p>
    <w:p w:rsidR="003C2D67" w:rsidRPr="00F8316A" w:rsidRDefault="003C2D67" w:rsidP="003C2D67">
      <w:pPr>
        <w:spacing w:after="360"/>
        <w:rPr>
          <w:rFonts w:ascii="Arial" w:hAnsi="Arial" w:cs="Arial"/>
          <w:b/>
        </w:rPr>
      </w:pPr>
      <w:r w:rsidRPr="003E361C">
        <w:rPr>
          <w:rFonts w:ascii="Arial" w:hAnsi="Arial" w:cs="Arial"/>
        </w:rPr>
        <w:t xml:space="preserve">If you have any questions </w:t>
      </w:r>
      <w:r>
        <w:rPr>
          <w:rFonts w:ascii="Arial" w:hAnsi="Arial" w:cs="Arial"/>
        </w:rPr>
        <w:t>about</w:t>
      </w:r>
      <w:r w:rsidRPr="003E361C">
        <w:rPr>
          <w:rFonts w:ascii="Arial" w:hAnsi="Arial" w:cs="Arial"/>
        </w:rPr>
        <w:t xml:space="preserve"> your</w:t>
      </w:r>
      <w:r>
        <w:rPr>
          <w:rFonts w:ascii="Arial" w:hAnsi="Arial" w:cs="Arial"/>
        </w:rPr>
        <w:t xml:space="preserve"> child taking the ELPAC</w:t>
      </w:r>
      <w:r w:rsidRPr="003E361C">
        <w:rPr>
          <w:rFonts w:ascii="Arial" w:hAnsi="Arial" w:cs="Arial"/>
        </w:rPr>
        <w:t xml:space="preserve">, please contact </w:t>
      </w:r>
      <w:r>
        <w:rPr>
          <w:rFonts w:ascii="Arial" w:hAnsi="Arial" w:cs="Arial"/>
          <w:b/>
        </w:rPr>
        <w:t xml:space="preserve">Steve Tsuboi </w:t>
      </w:r>
      <w:r>
        <w:rPr>
          <w:rFonts w:ascii="Arial" w:hAnsi="Arial" w:cs="Arial"/>
        </w:rPr>
        <w:t>at 568-1741</w:t>
      </w:r>
      <w:r w:rsidRPr="003E361C">
        <w:rPr>
          <w:rFonts w:ascii="Arial" w:hAnsi="Arial" w:cs="Arial"/>
          <w:b/>
        </w:rPr>
        <w:t>.</w:t>
      </w:r>
    </w:p>
    <w:p w:rsidR="003C2D67" w:rsidRPr="00F8316A" w:rsidRDefault="003C2D67" w:rsidP="003C2D67">
      <w:pPr>
        <w:spacing w:after="360"/>
        <w:rPr>
          <w:rFonts w:ascii="Arial" w:hAnsi="Arial" w:cs="Arial"/>
        </w:rPr>
      </w:pPr>
      <w:r w:rsidRPr="003028A6">
        <w:rPr>
          <w:rFonts w:ascii="Arial" w:hAnsi="Arial" w:cs="Arial"/>
        </w:rPr>
        <w:t>Sincerely,</w:t>
      </w:r>
    </w:p>
    <w:p w:rsidR="003C2D67" w:rsidRPr="00904A90" w:rsidRDefault="003C2D67" w:rsidP="003C2D67">
      <w:pPr>
        <w:rPr>
          <w:rFonts w:ascii="Arial" w:hAnsi="Arial" w:cs="Arial"/>
          <w:b/>
        </w:rPr>
      </w:pPr>
      <w:r>
        <w:rPr>
          <w:rFonts w:ascii="Arial" w:hAnsi="Arial" w:cs="Arial"/>
          <w:b/>
        </w:rPr>
        <w:t>Steve Tsuboi</w:t>
      </w:r>
    </w:p>
    <w:p w:rsidR="003C2D67" w:rsidRPr="00E77E74" w:rsidRDefault="003C2D67" w:rsidP="003C2D67">
      <w:pPr>
        <w:rPr>
          <w:rFonts w:ascii="Arial" w:hAnsi="Arial" w:cs="Arial"/>
          <w:b/>
        </w:rPr>
      </w:pPr>
      <w:r w:rsidRPr="00904A90">
        <w:rPr>
          <w:rFonts w:ascii="Arial" w:hAnsi="Arial" w:cs="Arial"/>
          <w:b/>
        </w:rPr>
        <w:t>Superintendent/Principal</w:t>
      </w:r>
    </w:p>
    <w:p w:rsidR="003C2D67" w:rsidRPr="003C2D67" w:rsidRDefault="003C2D67" w:rsidP="003C2D67">
      <w:pPr>
        <w:rPr>
          <w:rFonts w:ascii="Arial" w:hAnsi="Arial" w:cs="Arial"/>
          <w:b/>
          <w:sz w:val="22"/>
          <w:szCs w:val="22"/>
          <w:lang w:val="es-MX"/>
        </w:rPr>
      </w:pPr>
    </w:p>
    <w:p w:rsidR="00BB6773" w:rsidRPr="00BB6773" w:rsidRDefault="00BB6773" w:rsidP="00BB6773">
      <w:pPr>
        <w:rPr>
          <w:lang w:val="es-US"/>
        </w:rPr>
      </w:pPr>
    </w:p>
    <w:sectPr w:rsidR="00BB6773" w:rsidRPr="00BB6773" w:rsidSect="00F017E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CC" w:rsidRDefault="005B5CCC" w:rsidP="00B46EF0">
      <w:r>
        <w:separator/>
      </w:r>
    </w:p>
  </w:endnote>
  <w:endnote w:type="continuationSeparator" w:id="0">
    <w:p w:rsidR="005B5CCC" w:rsidRDefault="005B5CCC" w:rsidP="00B4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Gisha">
    <w:altName w:val="Segoe UI"/>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D3" w:rsidRDefault="00AF0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10107"/>
      <w:gridCol w:w="1026"/>
    </w:tblGrid>
    <w:tr w:rsidR="005B5CCC">
      <w:trPr>
        <w:jc w:val="right"/>
      </w:trPr>
      <w:tc>
        <w:tcPr>
          <w:tcW w:w="0" w:type="auto"/>
        </w:tcPr>
        <w:p w:rsidR="005B5CCC" w:rsidRPr="004622EF" w:rsidRDefault="005B5CCC" w:rsidP="004622EF">
          <w:pPr>
            <w:pStyle w:val="Footer"/>
            <w:rPr>
              <w:rFonts w:ascii="Gisha" w:hAnsi="Gisha" w:cs="Gisha"/>
              <w:color w:val="002060"/>
              <w:sz w:val="20"/>
            </w:rPr>
          </w:pPr>
          <w:r w:rsidRPr="004622EF">
            <w:rPr>
              <w:rFonts w:ascii="Gisha" w:hAnsi="Gisha" w:cs="Gisha"/>
              <w:b/>
              <w:color w:val="002060"/>
              <w:sz w:val="20"/>
            </w:rPr>
            <w:t>Board of Trustee</w:t>
          </w:r>
          <w:r w:rsidRPr="004622EF">
            <w:rPr>
              <w:rFonts w:ascii="Gisha" w:hAnsi="Gisha" w:cs="Gisha"/>
              <w:color w:val="002060"/>
              <w:sz w:val="20"/>
            </w:rPr>
            <w:t xml:space="preserve">: Kimberly </w:t>
          </w:r>
          <w:proofErr w:type="spellStart"/>
          <w:r>
            <w:rPr>
              <w:rFonts w:ascii="Gisha" w:hAnsi="Gisha" w:cs="Gisha"/>
              <w:color w:val="002060"/>
              <w:sz w:val="20"/>
            </w:rPr>
            <w:t>Braziel</w:t>
          </w:r>
          <w:proofErr w:type="spellEnd"/>
          <w:r w:rsidRPr="004622EF">
            <w:rPr>
              <w:rFonts w:ascii="Gisha" w:hAnsi="Gisha" w:cs="Gisha"/>
              <w:color w:val="002060"/>
              <w:sz w:val="20"/>
            </w:rPr>
            <w:t xml:space="preserve"> | Humberto Cardenas | Schuyler Glover | Andy Manning | Humberto Quezada</w:t>
          </w:r>
          <w:r w:rsidRPr="004622EF">
            <w:rPr>
              <w:rFonts w:ascii="Gisha" w:hAnsi="Gisha" w:cs="Gisha"/>
              <w:color w:val="002060"/>
              <w:sz w:val="20"/>
            </w:rPr>
            <w:br/>
          </w:r>
          <w:r w:rsidRPr="004622EF">
            <w:rPr>
              <w:rFonts w:ascii="Gisha" w:hAnsi="Gisha" w:cs="Gisha"/>
              <w:b/>
              <w:color w:val="002060"/>
              <w:sz w:val="20"/>
            </w:rPr>
            <w:t>Administration:</w:t>
          </w:r>
          <w:r w:rsidRPr="004622EF">
            <w:rPr>
              <w:rFonts w:ascii="Gisha" w:hAnsi="Gisha" w:cs="Gisha"/>
              <w:color w:val="002060"/>
              <w:sz w:val="20"/>
            </w:rPr>
            <w:t xml:space="preserve"> Steve Tsuboi, Superintendent-Principal | Jody </w:t>
          </w:r>
          <w:proofErr w:type="spellStart"/>
          <w:r w:rsidRPr="004622EF">
            <w:rPr>
              <w:rFonts w:ascii="Gisha" w:hAnsi="Gisha" w:cs="Gisha"/>
              <w:color w:val="002060"/>
              <w:sz w:val="20"/>
            </w:rPr>
            <w:t>Gunderman</w:t>
          </w:r>
          <w:proofErr w:type="spellEnd"/>
          <w:r w:rsidRPr="004622EF">
            <w:rPr>
              <w:rFonts w:ascii="Gisha" w:hAnsi="Gisha" w:cs="Gisha"/>
              <w:color w:val="002060"/>
              <w:sz w:val="20"/>
            </w:rPr>
            <w:t>, Vice Principal-Categorical Manager</w:t>
          </w:r>
        </w:p>
        <w:p w:rsidR="005B5CCC" w:rsidRPr="004622EF" w:rsidRDefault="005B5CCC" w:rsidP="004622EF">
          <w:pPr>
            <w:pStyle w:val="Footer"/>
            <w:rPr>
              <w:rFonts w:ascii="Gisha" w:hAnsi="Gisha" w:cs="Gisha"/>
              <w:sz w:val="18"/>
            </w:rPr>
          </w:pPr>
          <w:r w:rsidRPr="004622EF">
            <w:rPr>
              <w:rFonts w:ascii="Gisha" w:hAnsi="Gisha" w:cs="Gisha"/>
              <w:color w:val="002060"/>
              <w:sz w:val="20"/>
            </w:rPr>
            <w:t xml:space="preserve">Candy </w:t>
          </w:r>
          <w:proofErr w:type="spellStart"/>
          <w:r w:rsidRPr="004622EF">
            <w:rPr>
              <w:rFonts w:ascii="Gisha" w:hAnsi="Gisha" w:cs="Gisha"/>
              <w:color w:val="002060"/>
              <w:sz w:val="20"/>
            </w:rPr>
            <w:t>Alari</w:t>
          </w:r>
          <w:proofErr w:type="spellEnd"/>
          <w:r w:rsidRPr="004622EF">
            <w:rPr>
              <w:rFonts w:ascii="Gisha" w:hAnsi="Gisha" w:cs="Gisha"/>
              <w:color w:val="002060"/>
              <w:sz w:val="20"/>
            </w:rPr>
            <w:t>, Business Manager | Jeannette Torres-Marquez, Administrative Secretary</w:t>
          </w:r>
        </w:p>
      </w:tc>
      <w:tc>
        <w:tcPr>
          <w:tcW w:w="0" w:type="auto"/>
        </w:tcPr>
        <w:p w:rsidR="005B5CCC" w:rsidRDefault="005B5CCC">
          <w:pPr>
            <w:pStyle w:val="Footer"/>
            <w:jc w:val="right"/>
          </w:pPr>
          <w:r>
            <w:rPr>
              <w:noProof/>
            </w:rPr>
            <mc:AlternateContent>
              <mc:Choice Requires="wpg">
                <w:drawing>
                  <wp:inline distT="0" distB="0" distL="0" distR="0" wp14:anchorId="1F5E7F1A" wp14:editId="073EDACC">
                    <wp:extent cx="495300" cy="481965"/>
                    <wp:effectExtent l="0" t="0" r="19050" b="133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rgbClr val="CC9900">
                                  <a:alpha val="50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tx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rgbClr val="CC9900">
                                  <a:alpha val="50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821BCB2"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rMYA&#10;AADcAAAADwAAAGRycy9kb3ducmV2LnhtbESPW2vCQBSE34X+h+UU+lY3FhWbugmt4AX6IF7o82n2&#10;5EKyZ9PsVuO/dwXBx2FmvmHmaW8acaLOVZYVjIYRCOLM6ooLBcfD8nUGwnlkjY1lUnAhB2nyNJhj&#10;rO2Zd3Ta+0IECLsYFZTet7GULivJoBvaljh4ue0M+iC7QuoOzwFuGvkWRVNpsOKwUGJLi5Kyev9v&#10;FHxvx3n9c1z9bb+mv+tKvrf+YCZKvTz3nx8gPPX+Eb63N1rBeDKC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rMYAAADcAAAADwAAAAAAAAAAAAAAAACYAgAAZHJz&#10;L2Rvd25yZXYueG1sUEsFBgAAAAAEAAQA9QAAAIsDAAAAAA==&#10;" fillcolor="#c90"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zZMQA&#10;AADcAAAADwAAAGRycy9kb3ducmV2LnhtbESP0YrCMBRE34X9h3AXfNPU4upuNcoiCCL6UNsPuDTX&#10;ttjclCZb699vBMHHYWbOMOvtYBrRU+dqywpm0wgEcWF1zaWCPNtPvkE4j6yxsUwKHuRgu/kYrTHR&#10;9s4p9RdfigBhl6CCyvs2kdIVFRl0U9sSB+9qO4M+yK6UusN7gJtGxlG0kAZrDgsVtrSrqLhd/oyC&#10;/if15nE8nHWRx8fTPs2W+TxTavw5/K5AeBr8O/xqH7SC+VcMz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s2TEAAAA3AAAAA8AAAAAAAAAAAAAAAAAmAIAAGRycy9k&#10;b3ducmV2LnhtbFBLBQYAAAAABAAEAPUAAACJAwAAAAA=&#10;" fillcolor="#1f497d [321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FQMUA&#10;AADcAAAADwAAAGRycy9kb3ducmV2LnhtbESPS4vCQBCE7wv+h6EFb+vEJ5p1FF1wV/AgPvDcm2mT&#10;YKYnmxk1/ntHEDwWVfUVNZnVphBXqlxuWUGnHYEgTqzOOVVw2C8/RyCcR9ZYWCYFd3IwmzY+Jhhr&#10;e+MtXXc+FQHCLkYFmfdlLKVLMjLo2rYkDt7JVgZ9kFUqdYW3ADeF7EbRUBrMOSxkWNJ3Rsl5dzEK&#10;1pv+6Xw8/PxvFsO/31yOS783A6VazXr+BcJT7d/hV3ulFfQHPX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4VAxQAAANwAAAAPAAAAAAAAAAAAAAAAAJgCAABkcnMv&#10;ZG93bnJldi54bWxQSwUGAAAAAAQABAD1AAAAigMAAAAA&#10;" fillcolor="#c90" strokecolor="white" strokeweight="1pt">
                      <v:fill opacity="32896f"/>
                      <v:shadow color="#d8d8d8" offset="3pt,3pt"/>
                    </v:rect>
                    <w10:anchorlock/>
                  </v:group>
                </w:pict>
              </mc:Fallback>
            </mc:AlternateContent>
          </w:r>
        </w:p>
      </w:tc>
    </w:tr>
  </w:tbl>
  <w:p w:rsidR="005B5CCC" w:rsidRDefault="005B5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D3" w:rsidRDefault="00AF0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CC" w:rsidRDefault="005B5CCC" w:rsidP="00B46EF0">
      <w:r>
        <w:separator/>
      </w:r>
    </w:p>
  </w:footnote>
  <w:footnote w:type="continuationSeparator" w:id="0">
    <w:p w:rsidR="005B5CCC" w:rsidRDefault="005B5CCC" w:rsidP="00B4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D3" w:rsidRDefault="00AF0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CC" w:rsidRDefault="005B5CCC" w:rsidP="007250A0">
    <w:pPr>
      <w:pStyle w:val="Header"/>
      <w:tabs>
        <w:tab w:val="clear" w:pos="9360"/>
        <w:tab w:val="right" w:pos="10710"/>
      </w:tabs>
      <w:rPr>
        <w:rFonts w:ascii="Gisha" w:hAnsi="Gisha" w:cs="Gisha"/>
        <w:b/>
        <w:color w:val="002060"/>
        <w:sz w:val="18"/>
        <w:u w:val="single"/>
      </w:rPr>
    </w:pPr>
    <w:r w:rsidRPr="00F66644">
      <w:rPr>
        <w:rFonts w:ascii="Brush Script MT" w:hAnsi="Brush Script MT" w:cs="FrankRuehl"/>
        <w:noProof/>
        <w:color w:val="ACA800"/>
        <w:sz w:val="96"/>
        <w14:glow w14:rad="139700">
          <w14:srgbClr w14:val="091625">
            <w14:alpha w14:val="60000"/>
          </w14:srgbClr>
        </w14:glow>
        <w14:textOutline w14:w="3175" w14:cap="rnd" w14:cmpd="sng" w14:algn="ctr">
          <w14:solidFill>
            <w14:srgbClr w14:val="002060"/>
          </w14:solidFill>
          <w14:prstDash w14:val="solid"/>
          <w14:bevel/>
        </w14:textOutline>
      </w:rPr>
      <mc:AlternateContent>
        <mc:Choice Requires="wps">
          <w:drawing>
            <wp:anchor distT="0" distB="0" distL="114300" distR="114300" simplePos="0" relativeHeight="251661312" behindDoc="0" locked="0" layoutInCell="1" allowOverlap="1" wp14:anchorId="5DD7F91B" wp14:editId="417C5B53">
              <wp:simplePos x="0" y="0"/>
              <wp:positionH relativeFrom="column">
                <wp:posOffset>685800</wp:posOffset>
              </wp:positionH>
              <wp:positionV relativeFrom="paragraph">
                <wp:posOffset>-466725</wp:posOffset>
              </wp:positionV>
              <wp:extent cx="6648450" cy="1285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85875"/>
                      </a:xfrm>
                      <a:prstGeom prst="rect">
                        <a:avLst/>
                      </a:prstGeom>
                      <a:noFill/>
                      <a:ln w="9525">
                        <a:noFill/>
                        <a:miter lim="800000"/>
                        <a:headEnd/>
                        <a:tailEnd/>
                      </a:ln>
                      <a:effectLst/>
                    </wps:spPr>
                    <wps:txbx>
                      <w:txbxContent>
                        <w:p w:rsidR="005B5CCC" w:rsidRPr="00F66644" w:rsidRDefault="005B5CCC">
                          <w:pPr>
                            <w:rPr>
                              <w:sz w:val="28"/>
                            </w:rPr>
                          </w:pPr>
                          <w:r w:rsidRPr="00AF0AD3">
                            <w:rPr>
                              <w:rFonts w:ascii="Brush Script MT" w:hAnsi="Brush Script MT" w:cs="FrankRuehl"/>
                              <w:color w:val="002060"/>
                              <w:sz w:val="144"/>
                              <w14:shadow w14:blurRad="38100" w14:dist="19050" w14:dir="2700000" w14:sx="100000" w14:sy="100000" w14:kx="0" w14:ky="0" w14:algn="tl">
                                <w14:schemeClr w14:val="dk1">
                                  <w14:alpha w14:val="60000"/>
                                </w14:schemeClr>
                              </w14:shadow>
                              <w14:textOutline w14:w="9525" w14:cap="flat" w14:cmpd="sng" w14:algn="ctr">
                                <w14:solidFill>
                                  <w14:srgbClr w14:val="FFFF00"/>
                                </w14:solidFill>
                                <w14:prstDash w14:val="solid"/>
                                <w14:round/>
                              </w14:textOutline>
                            </w:rPr>
                            <w:t>S</w:t>
                          </w:r>
                          <w:r w:rsidRPr="00F66644">
                            <w:rPr>
                              <w:rFonts w:ascii="Gisha" w:hAnsi="Gisha" w:cs="Gisha"/>
                              <w:b/>
                              <w:color w:val="002060"/>
                              <w:sz w:val="72"/>
                              <w:vertAlign w:val="superscript"/>
                              <w14:textOutline w14:w="9525" w14:cap="rnd" w14:cmpd="sng" w14:algn="ctr">
                                <w14:solidFill>
                                  <w14:srgbClr w14:val="ACA800"/>
                                </w14:solidFill>
                                <w14:prstDash w14:val="solid"/>
                                <w14:bevel/>
                              </w14:textOutline>
                            </w:rPr>
                            <w:t>UNNYSIDE UNION 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7F91B" id="_x0000_t202" coordsize="21600,21600" o:spt="202" path="m,l,21600r21600,l21600,xe">
              <v:stroke joinstyle="miter"/>
              <v:path gradientshapeok="t" o:connecttype="rect"/>
            </v:shapetype>
            <v:shape id="Text Box 2" o:spid="_x0000_s1026" type="#_x0000_t202" style="position:absolute;margin-left:54pt;margin-top:-36.75pt;width:523.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" filled="f" stroked="f">
              <v:textbox>
                <w:txbxContent>
                  <w:p w:rsidR="005B5CCC" w:rsidRPr="00F66644" w:rsidRDefault="005B5CCC">
                    <w:pPr>
                      <w:rPr>
                        <w:sz w:val="28"/>
                      </w:rPr>
                    </w:pPr>
                    <w:r w:rsidRPr="00AF0AD3">
                      <w:rPr>
                        <w:rFonts w:ascii="Brush Script MT" w:hAnsi="Brush Script MT" w:cs="FrankRuehl"/>
                        <w:color w:val="002060"/>
                        <w:sz w:val="144"/>
                        <w14:shadow w14:blurRad="38100" w14:dist="19050" w14:dir="2700000" w14:sx="100000" w14:sy="100000" w14:kx="0" w14:ky="0" w14:algn="tl">
                          <w14:schemeClr w14:val="dk1">
                            <w14:alpha w14:val="60000"/>
                          </w14:schemeClr>
                        </w14:shadow>
                        <w14:textOutline w14:w="9525" w14:cap="flat" w14:cmpd="sng" w14:algn="ctr">
                          <w14:solidFill>
                            <w14:srgbClr w14:val="FFFF00"/>
                          </w14:solidFill>
                          <w14:prstDash w14:val="solid"/>
                          <w14:round/>
                        </w14:textOutline>
                      </w:rPr>
                      <w:t>S</w:t>
                    </w:r>
                    <w:r w:rsidRPr="00F66644">
                      <w:rPr>
                        <w:rFonts w:ascii="Gisha" w:hAnsi="Gisha" w:cs="Gisha"/>
                        <w:b/>
                        <w:color w:val="002060"/>
                        <w:sz w:val="72"/>
                        <w:vertAlign w:val="superscript"/>
                        <w14:textOutline w14:w="9525" w14:cap="rnd" w14:cmpd="sng" w14:algn="ctr">
                          <w14:solidFill>
                            <w14:srgbClr w14:val="ACA800"/>
                          </w14:solidFill>
                          <w14:prstDash w14:val="solid"/>
                          <w14:bevel/>
                        </w14:textOutline>
                      </w:rPr>
                      <w:t>UNNYSIDE UNION SCHOOL DISTRICT</w:t>
                    </w:r>
                  </w:p>
                </w:txbxContent>
              </v:textbox>
            </v:shape>
          </w:pict>
        </mc:Fallback>
      </mc:AlternateContent>
    </w:r>
    <w:r>
      <w:t xml:space="preserve"> </w:t>
    </w:r>
    <w:r>
      <w:br/>
    </w:r>
  </w:p>
  <w:p w:rsidR="005B5CCC" w:rsidRDefault="005B5CCC" w:rsidP="007250A0">
    <w:pPr>
      <w:pStyle w:val="Header"/>
      <w:tabs>
        <w:tab w:val="left" w:pos="6030"/>
      </w:tabs>
      <w:contextualSpacing/>
      <w:rPr>
        <w:rFonts w:ascii="Gisha" w:hAnsi="Gisha" w:cs="Gisha"/>
        <w:color w:val="002060"/>
        <w:sz w:val="16"/>
      </w:rPr>
    </w:pPr>
    <w:r w:rsidRPr="007250A0">
      <w:rPr>
        <w:rFonts w:ascii="Gisha" w:hAnsi="Gisha" w:cs="Gisha"/>
        <w:noProof/>
        <w:color w:val="002060"/>
        <w:sz w:val="16"/>
      </w:rPr>
      <mc:AlternateContent>
        <mc:Choice Requires="wps">
          <w:drawing>
            <wp:anchor distT="0" distB="0" distL="114300" distR="114300" simplePos="0" relativeHeight="251662336" behindDoc="0" locked="0" layoutInCell="1" allowOverlap="1" wp14:anchorId="5AC859D0" wp14:editId="532A7886">
              <wp:simplePos x="0" y="0"/>
              <wp:positionH relativeFrom="column">
                <wp:posOffset>1504950</wp:posOffset>
              </wp:positionH>
              <wp:positionV relativeFrom="paragraph">
                <wp:posOffset>105410</wp:posOffset>
              </wp:positionV>
              <wp:extent cx="49911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14325"/>
                      </a:xfrm>
                      <a:prstGeom prst="rect">
                        <a:avLst/>
                      </a:prstGeom>
                      <a:noFill/>
                      <a:ln w="9525">
                        <a:noFill/>
                        <a:miter lim="800000"/>
                        <a:headEnd/>
                        <a:tailEnd/>
                      </a:ln>
                    </wps:spPr>
                    <wps:txbx>
                      <w:txbxContent>
                        <w:p w:rsidR="005B5CCC" w:rsidRPr="00F66644" w:rsidRDefault="005B5CCC" w:rsidP="00F66644">
                          <w:pPr>
                            <w:rPr>
                              <w:rFonts w:ascii="Gisha" w:hAnsi="Gisha" w:cs="Gisha"/>
                              <w:b/>
                              <w:color w:val="002060"/>
                              <w:sz w:val="16"/>
                            </w:rPr>
                          </w:pPr>
                          <w:r>
                            <w:rPr>
                              <w:rFonts w:ascii="Gisha" w:hAnsi="Gisha" w:cs="Gisha"/>
                              <w:b/>
                              <w:color w:val="002060"/>
                              <w:sz w:val="16"/>
                            </w:rPr>
                            <w:t>21644 Avenue 196</w:t>
                          </w:r>
                          <w:r>
                            <w:rPr>
                              <w:rFonts w:ascii="Gisha" w:hAnsi="Gisha" w:cs="Gisha"/>
                              <w:b/>
                              <w:color w:val="002060"/>
                              <w:sz w:val="16"/>
                            </w:rPr>
                            <w:tab/>
                            <w:t xml:space="preserve"> - </w:t>
                          </w:r>
                          <w:r w:rsidRPr="00F66644">
                            <w:rPr>
                              <w:rFonts w:ascii="Gisha" w:hAnsi="Gisha" w:cs="Gisha"/>
                              <w:b/>
                              <w:color w:val="002060"/>
                              <w:sz w:val="16"/>
                            </w:rPr>
                            <w:t>Strathmore, Ca</w:t>
                          </w:r>
                          <w:r>
                            <w:rPr>
                              <w:rFonts w:ascii="Gisha" w:hAnsi="Gisha" w:cs="Gisha"/>
                              <w:b/>
                              <w:color w:val="002060"/>
                              <w:sz w:val="16"/>
                            </w:rPr>
                            <w:t xml:space="preserve">lifornia 93267 - (P) 559-568-1741 - </w:t>
                          </w:r>
                          <w:hyperlink r:id="rId1" w:history="1">
                            <w:r w:rsidRPr="00F66644">
                              <w:rPr>
                                <w:rStyle w:val="Hyperlink"/>
                                <w:rFonts w:ascii="Gisha" w:hAnsi="Gisha" w:cs="Gisha"/>
                                <w:b/>
                                <w:color w:val="002060"/>
                                <w:sz w:val="16"/>
                              </w:rPr>
                              <w:t>www.sunnysideunion.com</w:t>
                            </w:r>
                          </w:hyperlink>
                        </w:p>
                        <w:p w:rsidR="005B5CCC" w:rsidRDefault="005B5CCC" w:rsidP="00F6664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C859D0" id="_x0000_s1027" type="#_x0000_t202" style="position:absolute;margin-left:118.5pt;margin-top:8.3pt;width:393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" filled="f" stroked="f">
              <v:textbox>
                <w:txbxContent>
                  <w:p w:rsidR="005B5CCC" w:rsidRPr="00F66644" w:rsidRDefault="005B5CCC" w:rsidP="00F66644">
                    <w:pPr>
                      <w:rPr>
                        <w:rFonts w:ascii="Gisha" w:hAnsi="Gisha" w:cs="Gisha"/>
                        <w:b/>
                        <w:color w:val="002060"/>
                        <w:sz w:val="16"/>
                      </w:rPr>
                    </w:pPr>
                    <w:r>
                      <w:rPr>
                        <w:rFonts w:ascii="Gisha" w:hAnsi="Gisha" w:cs="Gisha"/>
                        <w:b/>
                        <w:color w:val="002060"/>
                        <w:sz w:val="16"/>
                      </w:rPr>
                      <w:t>21644 Avenue 196</w:t>
                    </w:r>
                    <w:r>
                      <w:rPr>
                        <w:rFonts w:ascii="Gisha" w:hAnsi="Gisha" w:cs="Gisha"/>
                        <w:b/>
                        <w:color w:val="002060"/>
                        <w:sz w:val="16"/>
                      </w:rPr>
                      <w:tab/>
                      <w:t xml:space="preserve"> - </w:t>
                    </w:r>
                    <w:r w:rsidRPr="00F66644">
                      <w:rPr>
                        <w:rFonts w:ascii="Gisha" w:hAnsi="Gisha" w:cs="Gisha"/>
                        <w:b/>
                        <w:color w:val="002060"/>
                        <w:sz w:val="16"/>
                      </w:rPr>
                      <w:t>Strathmore, Ca</w:t>
                    </w:r>
                    <w:r>
                      <w:rPr>
                        <w:rFonts w:ascii="Gisha" w:hAnsi="Gisha" w:cs="Gisha"/>
                        <w:b/>
                        <w:color w:val="002060"/>
                        <w:sz w:val="16"/>
                      </w:rPr>
                      <w:t xml:space="preserve">lifornia 93267 - (P) 559-568-1741 - </w:t>
                    </w:r>
                    <w:hyperlink r:id="rId2" w:history="1">
                      <w:r w:rsidRPr="00F66644">
                        <w:rPr>
                          <w:rStyle w:val="Hyperlink"/>
                          <w:rFonts w:ascii="Gisha" w:hAnsi="Gisha" w:cs="Gisha"/>
                          <w:b/>
                          <w:color w:val="002060"/>
                          <w:sz w:val="16"/>
                        </w:rPr>
                        <w:t>www.sunnysideunion.com</w:t>
                      </w:r>
                    </w:hyperlink>
                  </w:p>
                  <w:p w:rsidR="005B5CCC" w:rsidRDefault="005B5CCC" w:rsidP="00F66644"/>
                </w:txbxContent>
              </v:textbox>
            </v:shape>
          </w:pict>
        </mc:Fallback>
      </mc:AlternateContent>
    </w:r>
  </w:p>
  <w:p w:rsidR="005B5CCC" w:rsidRPr="007250A0" w:rsidRDefault="005B5CCC" w:rsidP="00A96DC6">
    <w:pPr>
      <w:pStyle w:val="Header"/>
      <w:contextualSpacing/>
      <w:rPr>
        <w:b/>
      </w:rPr>
    </w:pPr>
  </w:p>
  <w:p w:rsidR="005B5CCC" w:rsidRDefault="005B5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D3" w:rsidRDefault="00AF0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734"/>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3505"/>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0EE5"/>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CF097B"/>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1027A"/>
    <w:multiLevelType w:val="hybridMultilevel"/>
    <w:tmpl w:val="64A2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1295B"/>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F4280"/>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56A1"/>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E5B74"/>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74064"/>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30F41"/>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A5D9D"/>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03875"/>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76E85"/>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B3BDB"/>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955DB"/>
    <w:multiLevelType w:val="hybridMultilevel"/>
    <w:tmpl w:val="F67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619B2"/>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7EC"/>
    <w:multiLevelType w:val="hybridMultilevel"/>
    <w:tmpl w:val="E00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77960"/>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1796"/>
    <w:multiLevelType w:val="hybridMultilevel"/>
    <w:tmpl w:val="089C9B1A"/>
    <w:lvl w:ilvl="0" w:tplc="3CFC1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0"/>
  </w:num>
  <w:num w:numId="5">
    <w:abstractNumId w:val="19"/>
  </w:num>
  <w:num w:numId="6">
    <w:abstractNumId w:val="17"/>
  </w:num>
  <w:num w:numId="7">
    <w:abstractNumId w:val="1"/>
  </w:num>
  <w:num w:numId="8">
    <w:abstractNumId w:val="11"/>
  </w:num>
  <w:num w:numId="9">
    <w:abstractNumId w:val="13"/>
  </w:num>
  <w:num w:numId="10">
    <w:abstractNumId w:val="6"/>
  </w:num>
  <w:num w:numId="11">
    <w:abstractNumId w:val="9"/>
  </w:num>
  <w:num w:numId="12">
    <w:abstractNumId w:val="14"/>
  </w:num>
  <w:num w:numId="13">
    <w:abstractNumId w:val="0"/>
  </w:num>
  <w:num w:numId="14">
    <w:abstractNumId w:val="12"/>
  </w:num>
  <w:num w:numId="15">
    <w:abstractNumId w:val="4"/>
  </w:num>
  <w:num w:numId="16">
    <w:abstractNumId w:val="15"/>
  </w:num>
  <w:num w:numId="17">
    <w:abstractNumId w:val="20"/>
  </w:num>
  <w:num w:numId="18">
    <w:abstractNumId w:val="16"/>
  </w:num>
  <w:num w:numId="19">
    <w:abstractNumId w:val="5"/>
  </w:num>
  <w:num w:numId="20">
    <w:abstractNumId w:val="18"/>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NDIwMTS3sLSwNLFU0lEKTi0uzszPAykwMq4FABPcacItAAAA"/>
  </w:docVars>
  <w:rsids>
    <w:rsidRoot w:val="00EF4BEF"/>
    <w:rsid w:val="00026C5F"/>
    <w:rsid w:val="00054E98"/>
    <w:rsid w:val="00056E78"/>
    <w:rsid w:val="000D7D08"/>
    <w:rsid w:val="000E0ACA"/>
    <w:rsid w:val="0011486B"/>
    <w:rsid w:val="0013053C"/>
    <w:rsid w:val="00184AC5"/>
    <w:rsid w:val="001A59EA"/>
    <w:rsid w:val="001D0589"/>
    <w:rsid w:val="001D64F0"/>
    <w:rsid w:val="001F750C"/>
    <w:rsid w:val="00202755"/>
    <w:rsid w:val="00212EE4"/>
    <w:rsid w:val="00240334"/>
    <w:rsid w:val="00283481"/>
    <w:rsid w:val="002A6323"/>
    <w:rsid w:val="002B3FC6"/>
    <w:rsid w:val="002B4D23"/>
    <w:rsid w:val="002D76E4"/>
    <w:rsid w:val="002E0533"/>
    <w:rsid w:val="002E54F1"/>
    <w:rsid w:val="00307E78"/>
    <w:rsid w:val="00330580"/>
    <w:rsid w:val="00346F5A"/>
    <w:rsid w:val="00351BE1"/>
    <w:rsid w:val="003A6AB9"/>
    <w:rsid w:val="003B3BC6"/>
    <w:rsid w:val="003C2D67"/>
    <w:rsid w:val="003C7721"/>
    <w:rsid w:val="003D255D"/>
    <w:rsid w:val="003D6F41"/>
    <w:rsid w:val="0040368C"/>
    <w:rsid w:val="00437464"/>
    <w:rsid w:val="00447979"/>
    <w:rsid w:val="00450CAA"/>
    <w:rsid w:val="004622EF"/>
    <w:rsid w:val="004668C2"/>
    <w:rsid w:val="004C03F2"/>
    <w:rsid w:val="004C2AD4"/>
    <w:rsid w:val="004C3F99"/>
    <w:rsid w:val="004D6479"/>
    <w:rsid w:val="004F6465"/>
    <w:rsid w:val="004F66DD"/>
    <w:rsid w:val="005163EE"/>
    <w:rsid w:val="00554295"/>
    <w:rsid w:val="00556BE2"/>
    <w:rsid w:val="00566BB2"/>
    <w:rsid w:val="005674C6"/>
    <w:rsid w:val="00597E88"/>
    <w:rsid w:val="005A3E03"/>
    <w:rsid w:val="005B5CCC"/>
    <w:rsid w:val="005D2657"/>
    <w:rsid w:val="0063445B"/>
    <w:rsid w:val="006455FC"/>
    <w:rsid w:val="00665143"/>
    <w:rsid w:val="00675C63"/>
    <w:rsid w:val="006A5EB1"/>
    <w:rsid w:val="006B3E17"/>
    <w:rsid w:val="006C2377"/>
    <w:rsid w:val="006D1220"/>
    <w:rsid w:val="006F5B92"/>
    <w:rsid w:val="006F7469"/>
    <w:rsid w:val="00702D26"/>
    <w:rsid w:val="00705BA8"/>
    <w:rsid w:val="00707826"/>
    <w:rsid w:val="007250A0"/>
    <w:rsid w:val="00786E67"/>
    <w:rsid w:val="007B0C7B"/>
    <w:rsid w:val="007B5E8C"/>
    <w:rsid w:val="007E38A3"/>
    <w:rsid w:val="007F277C"/>
    <w:rsid w:val="00835E90"/>
    <w:rsid w:val="00860A09"/>
    <w:rsid w:val="00872DA6"/>
    <w:rsid w:val="008841D5"/>
    <w:rsid w:val="008A7137"/>
    <w:rsid w:val="008C19E1"/>
    <w:rsid w:val="008F6B82"/>
    <w:rsid w:val="00911E89"/>
    <w:rsid w:val="009528FE"/>
    <w:rsid w:val="009B3ADB"/>
    <w:rsid w:val="009D2197"/>
    <w:rsid w:val="009D44AA"/>
    <w:rsid w:val="009D7B56"/>
    <w:rsid w:val="00A25372"/>
    <w:rsid w:val="00A373C9"/>
    <w:rsid w:val="00A42B6C"/>
    <w:rsid w:val="00A538ED"/>
    <w:rsid w:val="00A779F7"/>
    <w:rsid w:val="00A96DC6"/>
    <w:rsid w:val="00AD209E"/>
    <w:rsid w:val="00AF0AD3"/>
    <w:rsid w:val="00B0329B"/>
    <w:rsid w:val="00B320C5"/>
    <w:rsid w:val="00B468AE"/>
    <w:rsid w:val="00B46EF0"/>
    <w:rsid w:val="00B52196"/>
    <w:rsid w:val="00B7298B"/>
    <w:rsid w:val="00BB4E8E"/>
    <w:rsid w:val="00BB6773"/>
    <w:rsid w:val="00BC0D2A"/>
    <w:rsid w:val="00BC5EC2"/>
    <w:rsid w:val="00BD7CD5"/>
    <w:rsid w:val="00BF4745"/>
    <w:rsid w:val="00C17726"/>
    <w:rsid w:val="00C261D2"/>
    <w:rsid w:val="00C27924"/>
    <w:rsid w:val="00C86D2A"/>
    <w:rsid w:val="00CA528C"/>
    <w:rsid w:val="00CB6F8D"/>
    <w:rsid w:val="00CE1B2C"/>
    <w:rsid w:val="00D1447E"/>
    <w:rsid w:val="00D20980"/>
    <w:rsid w:val="00D36AF6"/>
    <w:rsid w:val="00D46864"/>
    <w:rsid w:val="00DE2B15"/>
    <w:rsid w:val="00DE3BB5"/>
    <w:rsid w:val="00DF47B0"/>
    <w:rsid w:val="00DF511E"/>
    <w:rsid w:val="00E204C0"/>
    <w:rsid w:val="00E41EC4"/>
    <w:rsid w:val="00E519A1"/>
    <w:rsid w:val="00E53EEA"/>
    <w:rsid w:val="00E56EF0"/>
    <w:rsid w:val="00E73DC1"/>
    <w:rsid w:val="00E80B98"/>
    <w:rsid w:val="00E81CEA"/>
    <w:rsid w:val="00E87C72"/>
    <w:rsid w:val="00E94289"/>
    <w:rsid w:val="00EA5F2B"/>
    <w:rsid w:val="00EB5EB3"/>
    <w:rsid w:val="00EC6639"/>
    <w:rsid w:val="00EE1948"/>
    <w:rsid w:val="00EE67FB"/>
    <w:rsid w:val="00EF4BEF"/>
    <w:rsid w:val="00F017EC"/>
    <w:rsid w:val="00F232BF"/>
    <w:rsid w:val="00F414AD"/>
    <w:rsid w:val="00F436B2"/>
    <w:rsid w:val="00F66644"/>
    <w:rsid w:val="00F707C8"/>
    <w:rsid w:val="00F87DBF"/>
    <w:rsid w:val="00FC42F4"/>
    <w:rsid w:val="00FE54B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96EA0276-7135-481C-818E-376E8A14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E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C2D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4AC5"/>
    <w:pPr>
      <w:keepNext/>
      <w:spacing w:before="240" w:after="120"/>
      <w:jc w:val="center"/>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E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6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EF0"/>
    <w:rPr>
      <w:lang w:val="en-US"/>
    </w:rPr>
  </w:style>
  <w:style w:type="paragraph" w:styleId="Footer">
    <w:name w:val="footer"/>
    <w:basedOn w:val="Normal"/>
    <w:link w:val="FooterChar"/>
    <w:uiPriority w:val="99"/>
    <w:unhideWhenUsed/>
    <w:rsid w:val="00B46E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6EF0"/>
    <w:rPr>
      <w:lang w:val="en-US"/>
    </w:rPr>
  </w:style>
  <w:style w:type="paragraph" w:styleId="BalloonText">
    <w:name w:val="Balloon Text"/>
    <w:basedOn w:val="Normal"/>
    <w:link w:val="BalloonTextChar"/>
    <w:uiPriority w:val="99"/>
    <w:semiHidden/>
    <w:unhideWhenUsed/>
    <w:rsid w:val="00B46EF0"/>
    <w:rPr>
      <w:rFonts w:ascii="Tahoma" w:hAnsi="Tahoma" w:cs="Tahoma"/>
      <w:sz w:val="16"/>
      <w:szCs w:val="16"/>
    </w:rPr>
  </w:style>
  <w:style w:type="character" w:customStyle="1" w:styleId="BalloonTextChar">
    <w:name w:val="Balloon Text Char"/>
    <w:basedOn w:val="DefaultParagraphFont"/>
    <w:link w:val="BalloonText"/>
    <w:uiPriority w:val="99"/>
    <w:semiHidden/>
    <w:rsid w:val="00B46EF0"/>
    <w:rPr>
      <w:rFonts w:ascii="Tahoma" w:hAnsi="Tahoma" w:cs="Tahoma"/>
      <w:sz w:val="16"/>
      <w:szCs w:val="16"/>
      <w:lang w:val="en-US"/>
    </w:rPr>
  </w:style>
  <w:style w:type="character" w:styleId="Hyperlink">
    <w:name w:val="Hyperlink"/>
    <w:basedOn w:val="DefaultParagraphFont"/>
    <w:uiPriority w:val="99"/>
    <w:unhideWhenUsed/>
    <w:rsid w:val="00705BA8"/>
    <w:rPr>
      <w:color w:val="0000FF" w:themeColor="hyperlink"/>
      <w:u w:val="single"/>
    </w:rPr>
  </w:style>
  <w:style w:type="paragraph" w:styleId="HTMLPreformatted">
    <w:name w:val="HTML Preformatted"/>
    <w:basedOn w:val="Normal"/>
    <w:link w:val="HTMLPreformattedChar"/>
    <w:uiPriority w:val="99"/>
    <w:unhideWhenUsed/>
    <w:rsid w:val="00F0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17EC"/>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3B3BC6"/>
    <w:pPr>
      <w:spacing w:before="100" w:beforeAutospacing="1" w:after="100" w:afterAutospacing="1"/>
    </w:pPr>
    <w:rPr>
      <w:lang w:val="es-US" w:eastAsia="es-US"/>
    </w:rPr>
  </w:style>
  <w:style w:type="character" w:customStyle="1" w:styleId="apple-tab-span">
    <w:name w:val="apple-tab-span"/>
    <w:basedOn w:val="DefaultParagraphFont"/>
    <w:rsid w:val="003B3BC6"/>
  </w:style>
  <w:style w:type="paragraph" w:styleId="BodyText">
    <w:name w:val="Body Text"/>
    <w:basedOn w:val="Normal"/>
    <w:link w:val="BodyTextChar"/>
    <w:uiPriority w:val="99"/>
    <w:rsid w:val="00D1447E"/>
    <w:pPr>
      <w:spacing w:after="120"/>
    </w:pPr>
    <w:rPr>
      <w:szCs w:val="20"/>
      <w:lang w:eastAsia="ko-KR"/>
    </w:rPr>
  </w:style>
  <w:style w:type="character" w:customStyle="1" w:styleId="BodyTextChar">
    <w:name w:val="Body Text Char"/>
    <w:basedOn w:val="DefaultParagraphFont"/>
    <w:link w:val="BodyText"/>
    <w:uiPriority w:val="99"/>
    <w:rsid w:val="00D1447E"/>
    <w:rPr>
      <w:rFonts w:ascii="Times New Roman" w:eastAsia="Times New Roman" w:hAnsi="Times New Roman" w:cs="Times New Roman"/>
      <w:sz w:val="24"/>
      <w:szCs w:val="20"/>
      <w:lang w:val="en-US" w:eastAsia="ko-KR"/>
    </w:rPr>
  </w:style>
  <w:style w:type="table" w:styleId="TableGrid">
    <w:name w:val="Table Grid"/>
    <w:basedOn w:val="TableNormal"/>
    <w:uiPriority w:val="59"/>
    <w:rsid w:val="00D1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14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144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D144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2">
    <w:name w:val="Medium Shading 2 Accent 2"/>
    <w:basedOn w:val="TableNormal"/>
    <w:uiPriority w:val="64"/>
    <w:rsid w:val="00D144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14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84AC5"/>
    <w:rPr>
      <w:rFonts w:ascii="Arial" w:eastAsia="Times New Roman" w:hAnsi="Arial" w:cs="Times New Roman"/>
      <w:b/>
      <w:bCs/>
      <w:sz w:val="24"/>
      <w:szCs w:val="20"/>
      <w:lang w:val="en-US"/>
    </w:rPr>
  </w:style>
  <w:style w:type="paragraph" w:styleId="PlainText">
    <w:name w:val="Plain Text"/>
    <w:basedOn w:val="Normal"/>
    <w:link w:val="PlainTextChar"/>
    <w:rsid w:val="00184AC5"/>
    <w:pPr>
      <w:widowControl w:val="0"/>
      <w:snapToGrid w:val="0"/>
    </w:pPr>
    <w:rPr>
      <w:rFonts w:ascii="Courier New" w:hAnsi="Courier New"/>
      <w:sz w:val="20"/>
      <w:szCs w:val="20"/>
      <w:lang w:val="x-none" w:eastAsia="x-none"/>
    </w:rPr>
  </w:style>
  <w:style w:type="character" w:customStyle="1" w:styleId="PlainTextChar">
    <w:name w:val="Plain Text Char"/>
    <w:basedOn w:val="DefaultParagraphFont"/>
    <w:link w:val="PlainText"/>
    <w:rsid w:val="00184AC5"/>
    <w:rPr>
      <w:rFonts w:ascii="Courier New" w:eastAsia="Times New Roman" w:hAnsi="Courier New" w:cs="Times New Roman"/>
      <w:sz w:val="20"/>
      <w:szCs w:val="20"/>
      <w:lang w:val="x-none" w:eastAsia="x-none"/>
    </w:rPr>
  </w:style>
  <w:style w:type="table" w:customStyle="1" w:styleId="ListTable31">
    <w:name w:val="List Table 31"/>
    <w:basedOn w:val="TableNormal"/>
    <w:uiPriority w:val="48"/>
    <w:rsid w:val="00184AC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List-Accent2">
    <w:name w:val="Light List Accent 2"/>
    <w:basedOn w:val="TableNormal"/>
    <w:uiPriority w:val="61"/>
    <w:rsid w:val="00184AC5"/>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84AC5"/>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84AC5"/>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6">
    <w:name w:val="Light List Accent 6"/>
    <w:basedOn w:val="TableNormal"/>
    <w:uiPriority w:val="61"/>
    <w:rsid w:val="00184AC5"/>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itle">
    <w:name w:val="Title"/>
    <w:basedOn w:val="Normal"/>
    <w:link w:val="TitleChar"/>
    <w:qFormat/>
    <w:rsid w:val="00184AC5"/>
    <w:pPr>
      <w:jc w:val="center"/>
    </w:pPr>
    <w:rPr>
      <w:sz w:val="28"/>
      <w:szCs w:val="28"/>
    </w:rPr>
  </w:style>
  <w:style w:type="character" w:customStyle="1" w:styleId="TitleChar">
    <w:name w:val="Title Char"/>
    <w:basedOn w:val="DefaultParagraphFont"/>
    <w:link w:val="Title"/>
    <w:rsid w:val="00184AC5"/>
    <w:rPr>
      <w:rFonts w:ascii="Times New Roman" w:eastAsia="Times New Roman" w:hAnsi="Times New Roman" w:cs="Times New Roman"/>
      <w:sz w:val="28"/>
      <w:szCs w:val="28"/>
      <w:lang w:val="en-US"/>
    </w:rPr>
  </w:style>
  <w:style w:type="character" w:styleId="FollowedHyperlink">
    <w:name w:val="FollowedHyperlink"/>
    <w:basedOn w:val="DefaultParagraphFont"/>
    <w:uiPriority w:val="99"/>
    <w:semiHidden/>
    <w:unhideWhenUsed/>
    <w:rsid w:val="00BB4E8E"/>
    <w:rPr>
      <w:color w:val="800080" w:themeColor="followedHyperlink"/>
      <w:u w:val="single"/>
    </w:rPr>
  </w:style>
  <w:style w:type="character" w:customStyle="1" w:styleId="Heading1Char">
    <w:name w:val="Heading 1 Char"/>
    <w:basedOn w:val="DefaultParagraphFont"/>
    <w:link w:val="Heading1"/>
    <w:uiPriority w:val="9"/>
    <w:rsid w:val="003C2D67"/>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766">
      <w:bodyDiv w:val="1"/>
      <w:marLeft w:val="0"/>
      <w:marRight w:val="0"/>
      <w:marTop w:val="0"/>
      <w:marBottom w:val="0"/>
      <w:divBdr>
        <w:top w:val="none" w:sz="0" w:space="0" w:color="auto"/>
        <w:left w:val="none" w:sz="0" w:space="0" w:color="auto"/>
        <w:bottom w:val="none" w:sz="0" w:space="0" w:color="auto"/>
        <w:right w:val="none" w:sz="0" w:space="0" w:color="auto"/>
      </w:divBdr>
    </w:div>
    <w:div w:id="84112322">
      <w:bodyDiv w:val="1"/>
      <w:marLeft w:val="0"/>
      <w:marRight w:val="0"/>
      <w:marTop w:val="0"/>
      <w:marBottom w:val="0"/>
      <w:divBdr>
        <w:top w:val="none" w:sz="0" w:space="0" w:color="auto"/>
        <w:left w:val="none" w:sz="0" w:space="0" w:color="auto"/>
        <w:bottom w:val="none" w:sz="0" w:space="0" w:color="auto"/>
        <w:right w:val="none" w:sz="0" w:space="0" w:color="auto"/>
      </w:divBdr>
    </w:div>
    <w:div w:id="495344608">
      <w:bodyDiv w:val="1"/>
      <w:marLeft w:val="0"/>
      <w:marRight w:val="0"/>
      <w:marTop w:val="0"/>
      <w:marBottom w:val="0"/>
      <w:divBdr>
        <w:top w:val="none" w:sz="0" w:space="0" w:color="auto"/>
        <w:left w:val="none" w:sz="0" w:space="0" w:color="auto"/>
        <w:bottom w:val="none" w:sz="0" w:space="0" w:color="auto"/>
        <w:right w:val="none" w:sz="0" w:space="0" w:color="auto"/>
      </w:divBdr>
    </w:div>
    <w:div w:id="946809759">
      <w:bodyDiv w:val="1"/>
      <w:marLeft w:val="0"/>
      <w:marRight w:val="0"/>
      <w:marTop w:val="0"/>
      <w:marBottom w:val="0"/>
      <w:divBdr>
        <w:top w:val="none" w:sz="0" w:space="0" w:color="auto"/>
        <w:left w:val="none" w:sz="0" w:space="0" w:color="auto"/>
        <w:bottom w:val="none" w:sz="0" w:space="0" w:color="auto"/>
        <w:right w:val="none" w:sz="0" w:space="0" w:color="auto"/>
      </w:divBdr>
    </w:div>
    <w:div w:id="1260025354">
      <w:bodyDiv w:val="1"/>
      <w:marLeft w:val="0"/>
      <w:marRight w:val="0"/>
      <w:marTop w:val="0"/>
      <w:marBottom w:val="0"/>
      <w:divBdr>
        <w:top w:val="none" w:sz="0" w:space="0" w:color="auto"/>
        <w:left w:val="none" w:sz="0" w:space="0" w:color="auto"/>
        <w:bottom w:val="none" w:sz="0" w:space="0" w:color="auto"/>
        <w:right w:val="none" w:sz="0" w:space="0" w:color="auto"/>
      </w:divBdr>
    </w:div>
    <w:div w:id="19632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parentguidetounderstand.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pac.org/resources/practicete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e.ca.gov/ta/tg/ca/parentguidetounderstand.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pac.org/resources/practicetes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unnysideunion.com" TargetMode="External"/><Relationship Id="rId1" Type="http://schemas.openxmlformats.org/officeDocument/2006/relationships/hyperlink" Target="http://www.sunnyside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272E-4E46-4E19-A147-CFBB80F1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Steve Tsuboi, Superintendent-Principal</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dc:subject>
  <dc:creator>Sunnyside Union School District</dc:creator>
  <cp:lastModifiedBy>Steve Tsuboi</cp:lastModifiedBy>
  <cp:revision>2</cp:revision>
  <cp:lastPrinted>2019-11-13T17:46:00Z</cp:lastPrinted>
  <dcterms:created xsi:type="dcterms:W3CDTF">2020-01-28T21:28:00Z</dcterms:created>
  <dcterms:modified xsi:type="dcterms:W3CDTF">2020-01-28T21:28:00Z</dcterms:modified>
</cp:coreProperties>
</file>