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DFC" w:rsidRDefault="00140DFC" w:rsidP="00140DFC">
      <w:bookmarkStart w:id="0" w:name="_GoBack"/>
      <w:bookmarkEnd w:id="0"/>
    </w:p>
    <w:p w:rsidR="00140DFC" w:rsidRPr="00E1737B" w:rsidRDefault="00140DFC" w:rsidP="00140DFC">
      <w:pPr>
        <w:ind w:left="7200" w:firstLine="720"/>
      </w:pPr>
      <w:r w:rsidRPr="00E1737B">
        <w:t>File:  IHCDA</w:t>
      </w:r>
    </w:p>
    <w:p w:rsidR="00140DFC" w:rsidRPr="00E1737B" w:rsidRDefault="00140DFC" w:rsidP="00140DFC">
      <w:pPr>
        <w:jc w:val="center"/>
        <w:rPr>
          <w:sz w:val="40"/>
          <w:szCs w:val="40"/>
        </w:rPr>
      </w:pPr>
      <w:r w:rsidRPr="00E1737B">
        <w:rPr>
          <w:sz w:val="40"/>
          <w:szCs w:val="40"/>
        </w:rPr>
        <w:t>Concurrent Enrollment</w:t>
      </w:r>
    </w:p>
    <w:p w:rsidR="00140DFC" w:rsidRPr="00E1737B" w:rsidRDefault="00140DFC" w:rsidP="00140DFC"/>
    <w:p w:rsidR="00140DFC" w:rsidRPr="00E1737B" w:rsidRDefault="00140DFC" w:rsidP="00140DFC">
      <w:r w:rsidRPr="00E1737B">
        <w:t>The Board believes that students who wish to pursue postsecondary level work while in high school should be permitted to do so. In accordance with this policy and accompanying regulation, high school students may receive course credit toward the fulfillment of high school graduation requirements for successful completion of approved postsecondary courses offered by institutions of higher education.</w:t>
      </w:r>
    </w:p>
    <w:p w:rsidR="00140DFC" w:rsidRPr="00E1737B" w:rsidRDefault="00140DFC" w:rsidP="00140DFC">
      <w:r w:rsidRPr="00E1737B">
        <w:t>This policy and accompanying regulation do not apply to students seeking to enroll in postsecondary courses pursuant to the Accelerating Students through Concurrent Enrollment (ASCENT) program or a “dropout recovery program” pursuant to the Concurrent Enrollment Programs Act (the Act). Students seeking to enroll in the ASCENT program or a dropout recovery program shall work with district administrators and meet the</w:t>
      </w:r>
      <w:r w:rsidR="00114919" w:rsidRPr="00E1737B">
        <w:t xml:space="preserve"> Act’s applicable requirements </w:t>
      </w:r>
      <w:r w:rsidRPr="00E1737B">
        <w:t>of the Concurrent Enrollment Programs Act (the Act).</w:t>
      </w:r>
    </w:p>
    <w:p w:rsidR="00140DFC" w:rsidRPr="00E1737B" w:rsidRDefault="00140DFC" w:rsidP="00140DFC">
      <w:r w:rsidRPr="00E1737B">
        <w:t>Definitions: For purposes of this policy and accompanying regulation, the following definitions shall apply. "Concurrent enrollment" means the simultaneous enrollment of a qualified student in a district high school and in one or more postsecondary courses at an institution of higher education. "Qualified student" means a person who is less than 21 years of age and is enrolled in the 11th  grade or higher grade level, rare exceptions will be made for 10th grade students. “Postsecondary course” means a course offered by an institution of higher education and includes coursework resulting in the acquisition of a certificate; an associate degree of applied sciences, general studies, arts, or science; and all baccalaureate degree programs.</w:t>
      </w:r>
    </w:p>
    <w:p w:rsidR="00140DFC" w:rsidRPr="00E1737B" w:rsidRDefault="00140DFC" w:rsidP="00140DFC">
      <w:r w:rsidRPr="00E1737B">
        <w:t>"Institution of higher education" means:</w:t>
      </w:r>
    </w:p>
    <w:p w:rsidR="00140DFC" w:rsidRPr="00E1737B" w:rsidRDefault="00140DFC" w:rsidP="00140DFC">
      <w:r w:rsidRPr="00E1737B">
        <w:t>a.</w:t>
      </w:r>
      <w:r w:rsidRPr="00E1737B">
        <w:tab/>
        <w:t xml:space="preserve">A state university or college, community college, junior college, or area vocational school as described in title 23, C.R.S.; </w:t>
      </w:r>
    </w:p>
    <w:p w:rsidR="00140DFC" w:rsidRPr="00E1737B" w:rsidRDefault="00140DFC" w:rsidP="00140DFC">
      <w:r w:rsidRPr="00E1737B">
        <w:t>b.</w:t>
      </w:r>
      <w:r w:rsidRPr="00E1737B">
        <w:tab/>
        <w:t xml:space="preserve">A postsecondary career and technical education program that offers postsecondary courses and is approved by the </w:t>
      </w:r>
      <w:r w:rsidR="00B3042F">
        <w:t>S</w:t>
      </w:r>
      <w:r w:rsidRPr="00E1737B">
        <w:t xml:space="preserve">tate </w:t>
      </w:r>
      <w:r w:rsidR="00B3042F">
        <w:t>B</w:t>
      </w:r>
      <w:r w:rsidRPr="00E1737B">
        <w:t xml:space="preserve">oard for </w:t>
      </w:r>
      <w:r w:rsidR="00B3042F">
        <w:t>C</w:t>
      </w:r>
      <w:r w:rsidRPr="00E1737B">
        <w:t xml:space="preserve">ommunity </w:t>
      </w:r>
      <w:r w:rsidR="00B3042F">
        <w:t>C</w:t>
      </w:r>
      <w:r w:rsidRPr="00E1737B">
        <w:t xml:space="preserve">olleges and </w:t>
      </w:r>
      <w:r w:rsidR="00B3042F">
        <w:t>O</w:t>
      </w:r>
      <w:r w:rsidRPr="00E1737B">
        <w:t xml:space="preserve">ccupational </w:t>
      </w:r>
      <w:r w:rsidR="00B3042F">
        <w:t>E</w:t>
      </w:r>
      <w:r w:rsidRPr="00E1737B">
        <w:t xml:space="preserve">ducation pursuant to applicable state law; and </w:t>
      </w:r>
    </w:p>
    <w:p w:rsidR="00140DFC" w:rsidRDefault="00140DFC" w:rsidP="00140DFC">
      <w:r w:rsidRPr="00E1737B">
        <w:t>c.</w:t>
      </w:r>
      <w:r w:rsidRPr="00E1737B">
        <w:tab/>
        <w:t>An educational institution operating in Colorado that meets the Act’s specified criteria.</w:t>
      </w:r>
    </w:p>
    <w:p w:rsidR="00E1737B" w:rsidRPr="00E1737B" w:rsidRDefault="00E1737B" w:rsidP="00140DFC"/>
    <w:p w:rsidR="00140DFC" w:rsidRPr="00E1737B" w:rsidRDefault="00140DFC" w:rsidP="00140DFC">
      <w:r w:rsidRPr="00E1737B">
        <w:t>Eligibility:</w:t>
      </w:r>
    </w:p>
    <w:p w:rsidR="00E1737B" w:rsidRDefault="00140DFC" w:rsidP="00140DFC">
      <w:r w:rsidRPr="00E1737B">
        <w:t>Qualified students seeking to enroll in postsecondary courses at the district’s expense and receive high school credit for such courses shall:</w:t>
      </w:r>
    </w:p>
    <w:p w:rsidR="00E1737B" w:rsidRDefault="00E1737B" w:rsidP="00140DFC"/>
    <w:p w:rsidR="00E1737B" w:rsidRPr="00E1737B" w:rsidRDefault="00E1737B" w:rsidP="00140DFC"/>
    <w:p w:rsidR="00140DFC" w:rsidRPr="00E1737B" w:rsidRDefault="00140DFC" w:rsidP="00140DFC">
      <w:r w:rsidRPr="00E1737B">
        <w:lastRenderedPageBreak/>
        <w:t>Core Classes:</w:t>
      </w:r>
    </w:p>
    <w:p w:rsidR="00140DFC" w:rsidRPr="00E1737B" w:rsidRDefault="00140DFC" w:rsidP="00140DFC">
      <w:r w:rsidRPr="00E1737B">
        <w:t>1.</w:t>
      </w:r>
      <w:r w:rsidRPr="00E1737B">
        <w:tab/>
        <w:t>Students must score the needed score on the Accuplacer assessment</w:t>
      </w:r>
      <w:r w:rsidR="00E1737B" w:rsidRPr="00E1737B">
        <w:t xml:space="preserve"> </w:t>
      </w:r>
      <w:r w:rsidRPr="00E1737B">
        <w:t>or have the ACT score needed to take a college level class.</w:t>
      </w:r>
    </w:p>
    <w:p w:rsidR="00140DFC" w:rsidRPr="00E1737B" w:rsidRDefault="00140DFC" w:rsidP="00140DFC">
      <w:r w:rsidRPr="00E1737B">
        <w:t>2.</w:t>
      </w:r>
      <w:r w:rsidR="00114919" w:rsidRPr="00E1737B">
        <w:tab/>
        <w:t>Students must have a GPA of 3.5</w:t>
      </w:r>
      <w:r w:rsidRPr="00E1737B">
        <w:t xml:space="preserve"> or higher.</w:t>
      </w:r>
    </w:p>
    <w:p w:rsidR="00140DFC" w:rsidRPr="00E1737B" w:rsidRDefault="00140DFC" w:rsidP="00140DFC">
      <w:r w:rsidRPr="00E1737B">
        <w:t>3.</w:t>
      </w:r>
      <w:r w:rsidRPr="00E1737B">
        <w:tab/>
        <w:t xml:space="preserve">Students ICAP must indicate career goal plans of classes the student is taking. </w:t>
      </w:r>
    </w:p>
    <w:p w:rsidR="00140DFC" w:rsidRPr="00E1737B" w:rsidRDefault="00140DFC" w:rsidP="00140DFC">
      <w:r w:rsidRPr="00E1737B">
        <w:t>With special approval by the su</w:t>
      </w:r>
      <w:r w:rsidR="00114919" w:rsidRPr="00E1737B">
        <w:t>perintendent or his</w:t>
      </w:r>
      <w:r w:rsidR="003341CD" w:rsidRPr="00E1737B">
        <w:t>/her</w:t>
      </w:r>
      <w:r w:rsidR="00114919" w:rsidRPr="00E1737B">
        <w:t xml:space="preserve"> designee</w:t>
      </w:r>
      <w:r w:rsidRPr="00E1737B">
        <w:t xml:space="preserve"> a student</w:t>
      </w:r>
      <w:r w:rsidR="00114919" w:rsidRPr="00E1737B">
        <w:t xml:space="preserve"> may</w:t>
      </w:r>
      <w:r w:rsidRPr="00E1737B">
        <w:t xml:space="preserve"> be able to take a concurrent enrollment class with having less than a 3.5 GPA. </w:t>
      </w:r>
    </w:p>
    <w:p w:rsidR="00140DFC" w:rsidRPr="00E1737B" w:rsidRDefault="003341CD" w:rsidP="00CE7958">
      <w:pPr>
        <w:tabs>
          <w:tab w:val="left" w:pos="1935"/>
        </w:tabs>
      </w:pPr>
      <w:r w:rsidRPr="00E1737B">
        <w:t xml:space="preserve">CTE </w:t>
      </w:r>
      <w:r w:rsidR="00B3042F">
        <w:t>(Career and Technical Education)</w:t>
      </w:r>
      <w:r w:rsidRPr="00E1737B">
        <w:t xml:space="preserve"> </w:t>
      </w:r>
      <w:r w:rsidR="00140DFC" w:rsidRPr="00E1737B">
        <w:t>classes:</w:t>
      </w:r>
      <w:r w:rsidR="00CE7958" w:rsidRPr="00E1737B">
        <w:tab/>
      </w:r>
    </w:p>
    <w:p w:rsidR="00140DFC" w:rsidRPr="00E1737B" w:rsidRDefault="00CE7958" w:rsidP="00140DFC">
      <w:r w:rsidRPr="00E1737B">
        <w:t>1.</w:t>
      </w:r>
      <w:r w:rsidR="00140DFC" w:rsidRPr="00E1737B">
        <w:tab/>
        <w:t xml:space="preserve">Students must have a GPA of 2.5 or higher. </w:t>
      </w:r>
    </w:p>
    <w:p w:rsidR="00140DFC" w:rsidRPr="00E1737B" w:rsidRDefault="00CE7958" w:rsidP="00140DFC">
      <w:r w:rsidRPr="00E1737B">
        <w:t>2.</w:t>
      </w:r>
      <w:r w:rsidR="00140DFC" w:rsidRPr="00E1737B">
        <w:tab/>
        <w:t xml:space="preserve">Students ICAP must indicate career goal plans of technical classes the student is taking. </w:t>
      </w:r>
    </w:p>
    <w:p w:rsidR="00140DFC" w:rsidRPr="00E1737B" w:rsidRDefault="00140DFC" w:rsidP="00140DFC">
      <w:r w:rsidRPr="00E1737B">
        <w:t>With special approval by the su</w:t>
      </w:r>
      <w:r w:rsidR="00114919" w:rsidRPr="00E1737B">
        <w:t>perintendent or his</w:t>
      </w:r>
      <w:r w:rsidR="003341CD" w:rsidRPr="00E1737B">
        <w:t>/her</w:t>
      </w:r>
      <w:r w:rsidR="00114919" w:rsidRPr="00E1737B">
        <w:t xml:space="preserve"> designee</w:t>
      </w:r>
      <w:r w:rsidRPr="00E1737B">
        <w:t xml:space="preserve"> a student</w:t>
      </w:r>
      <w:r w:rsidR="00114919" w:rsidRPr="00E1737B">
        <w:t xml:space="preserve"> may</w:t>
      </w:r>
      <w:r w:rsidRPr="00E1737B">
        <w:t xml:space="preserve"> be able to take a concurrent enrollment class with having less than a 2.5 GPA. </w:t>
      </w:r>
    </w:p>
    <w:p w:rsidR="00140DFC" w:rsidRPr="00E1737B" w:rsidRDefault="00140DFC" w:rsidP="00140DFC">
      <w:r w:rsidRPr="00E1737B">
        <w:t>Academic credit:</w:t>
      </w:r>
    </w:p>
    <w:p w:rsidR="00140DFC" w:rsidRPr="00E1737B" w:rsidRDefault="00140DFC" w:rsidP="00140DFC">
      <w:r w:rsidRPr="00E1737B">
        <w:t xml:space="preserve">Academic credit granted for postsecondary courses successfully completed by a qualified student shall count as high school credit </w:t>
      </w:r>
      <w:r w:rsidR="008E767E" w:rsidRPr="00E1737B">
        <w:t>toward the b</w:t>
      </w:r>
      <w:r w:rsidRPr="00E1737B">
        <w:t>oard’s graduation requirements, unless such credit is denied.</w:t>
      </w:r>
    </w:p>
    <w:p w:rsidR="00140DFC" w:rsidRPr="00E1737B" w:rsidRDefault="00140DFC" w:rsidP="00140DFC">
      <w:r w:rsidRPr="00E1737B">
        <w:t>High school credit shall be denied for postsecondary courses that do not meet or exceed the district’s academic standards. High school credit shall also be denied for a postsecondary course substantially similar to a course offered by the district, unless the qualified student’s enrollment in the postsecondary course is approved due to a scheduling conflict or other reason deemed legitimate by the district. Concurrent enrollment is not available for summer school.</w:t>
      </w:r>
    </w:p>
    <w:p w:rsidR="00114919" w:rsidRPr="00E1737B" w:rsidRDefault="00140DFC" w:rsidP="00140DFC">
      <w:r w:rsidRPr="00E1737B">
        <w:t>Prairie understands that taking college level course</w:t>
      </w:r>
      <w:r w:rsidR="00CE7958" w:rsidRPr="00E1737B">
        <w:t>s</w:t>
      </w:r>
      <w:r w:rsidRPr="00E1737B">
        <w:t xml:space="preserve"> should be more difficult than high school courses. College level course</w:t>
      </w:r>
      <w:r w:rsidR="00CE7958" w:rsidRPr="00E1737B">
        <w:t>s</w:t>
      </w:r>
      <w:r w:rsidRPr="00E1737B">
        <w:t xml:space="preserve"> will have different high school level grades</w:t>
      </w:r>
      <w:r w:rsidR="00E1737B" w:rsidRPr="00E1737B">
        <w:t xml:space="preserve">. The student’s college grade will move </w:t>
      </w:r>
      <w:r w:rsidR="00B3042F">
        <w:t xml:space="preserve">up </w:t>
      </w:r>
      <w:r w:rsidR="00E1737B" w:rsidRPr="00E1737B">
        <w:t xml:space="preserve">one level on the high school report card. If a student receives an  A- on the college class, the grade will move </w:t>
      </w:r>
      <w:r w:rsidR="00B3042F">
        <w:t>to an A, a B</w:t>
      </w:r>
      <w:r w:rsidR="00E1737B" w:rsidRPr="00E1737B">
        <w:t xml:space="preserve"> to a B</w:t>
      </w:r>
      <w:r w:rsidR="00B3042F">
        <w:t>+</w:t>
      </w:r>
      <w:r w:rsidR="00E1737B" w:rsidRPr="00E1737B">
        <w:t xml:space="preserve">, etc. </w:t>
      </w:r>
      <w:r w:rsidR="00114919" w:rsidRPr="00E1737B">
        <w:t xml:space="preserve"> If a student receives a college D or F it remains a high school D or F. </w:t>
      </w:r>
      <w:r w:rsidR="008E767E" w:rsidRPr="00E1737B">
        <w:t xml:space="preserve">This </w:t>
      </w:r>
      <w:r w:rsidR="00E1737B" w:rsidRPr="00E1737B">
        <w:t xml:space="preserve">grading scale </w:t>
      </w:r>
      <w:r w:rsidR="008E767E" w:rsidRPr="00E1737B">
        <w:t>only applies to a</w:t>
      </w:r>
      <w:r w:rsidR="003341CD" w:rsidRPr="00E1737B">
        <w:t>cademic classes and not a CTE class</w:t>
      </w:r>
      <w:r w:rsidR="00E1737B" w:rsidRPr="00E1737B">
        <w:t xml:space="preserve"> (welding, collision repair, CNA, etc) </w:t>
      </w:r>
      <w:r w:rsidR="003341CD" w:rsidRPr="00E1737B">
        <w:t xml:space="preserve">. </w:t>
      </w:r>
      <w:r w:rsidR="00B3042F">
        <w:t>If a</w:t>
      </w:r>
      <w:r w:rsidR="003341CD" w:rsidRPr="00E1737B">
        <w:t xml:space="preserve"> student earns a B in a CTE class, the grade remains a B. </w:t>
      </w:r>
    </w:p>
    <w:p w:rsidR="00140DFC" w:rsidRPr="00E1737B" w:rsidRDefault="00140DFC" w:rsidP="00140DFC">
      <w:r w:rsidRPr="00E1737B">
        <w:t>Agreement with institution of higher education:</w:t>
      </w:r>
    </w:p>
    <w:p w:rsidR="00140DFC" w:rsidRPr="00E1737B" w:rsidRDefault="00140DFC" w:rsidP="00140DFC">
      <w:r w:rsidRPr="00E1737B">
        <w:t>When a qualified student seeks to enroll in postsecondary courses at an institution of higher education and receive high school credit for such courses, the district and the participating institution shall enter into a written cooperative agreement in accordance with the Act.</w:t>
      </w:r>
    </w:p>
    <w:p w:rsidR="00140DFC" w:rsidRPr="00E1737B" w:rsidRDefault="00140DFC" w:rsidP="00140DFC">
      <w:r w:rsidRPr="00E1737B">
        <w:t>Payment of tuition:</w:t>
      </w:r>
    </w:p>
    <w:p w:rsidR="003341CD" w:rsidRPr="00E1737B" w:rsidRDefault="00140DFC" w:rsidP="003341CD">
      <w:pPr>
        <w:rPr>
          <w:rFonts w:ascii="Calibri" w:hAnsi="Calibri" w:cs="Arial"/>
        </w:rPr>
      </w:pPr>
      <w:r w:rsidRPr="00E1737B">
        <w:t xml:space="preserve">The district shall pay the tuition for up to 2 classes </w:t>
      </w:r>
      <w:r w:rsidR="00114919" w:rsidRPr="00E1737B">
        <w:t xml:space="preserve">per academic year </w:t>
      </w:r>
      <w:r w:rsidRPr="00E1737B">
        <w:t>of</w:t>
      </w:r>
      <w:r w:rsidR="007B278C" w:rsidRPr="00E1737B">
        <w:t xml:space="preserve"> academic</w:t>
      </w:r>
      <w:r w:rsidRPr="00E1737B">
        <w:t xml:space="preserve"> postsecondary courses </w:t>
      </w:r>
      <w:r w:rsidR="007B278C" w:rsidRPr="00E1737B">
        <w:t xml:space="preserve">and up to 10 credits </w:t>
      </w:r>
      <w:r w:rsidR="00CE7958" w:rsidRPr="00E1737B">
        <w:t xml:space="preserve">total </w:t>
      </w:r>
      <w:r w:rsidR="007B278C" w:rsidRPr="00E1737B">
        <w:t>for</w:t>
      </w:r>
      <w:r w:rsidR="003341CD" w:rsidRPr="00E1737B">
        <w:t xml:space="preserve"> CTE</w:t>
      </w:r>
      <w:r w:rsidR="007B278C" w:rsidRPr="00E1737B">
        <w:t xml:space="preserve"> technical courses </w:t>
      </w:r>
      <w:r w:rsidRPr="00E1737B">
        <w:t xml:space="preserve">successfully completed by a qualified student and for which the qualified student receives high school credit. </w:t>
      </w:r>
      <w:r w:rsidR="007B278C" w:rsidRPr="00E1737B">
        <w:t xml:space="preserve">However, students </w:t>
      </w:r>
      <w:r w:rsidR="00B3042F">
        <w:t xml:space="preserve">who </w:t>
      </w:r>
      <w:r w:rsidR="007B278C" w:rsidRPr="00E1737B">
        <w:t>e</w:t>
      </w:r>
      <w:r w:rsidR="008E767E" w:rsidRPr="00E1737B">
        <w:t xml:space="preserve">lect to take additional courses, </w:t>
      </w:r>
      <w:r w:rsidR="007B278C" w:rsidRPr="00E1737B">
        <w:t xml:space="preserve">will be entirely responsible for all tuition and </w:t>
      </w:r>
      <w:r w:rsidR="00AA3B13" w:rsidRPr="00E1737B">
        <w:t>fees</w:t>
      </w:r>
      <w:r w:rsidR="007B278C" w:rsidRPr="00E1737B">
        <w:t xml:space="preserve">. </w:t>
      </w:r>
    </w:p>
    <w:p w:rsidR="00140DFC" w:rsidRPr="00E1737B" w:rsidRDefault="003341CD" w:rsidP="00140DFC">
      <w:pPr>
        <w:rPr>
          <w:rFonts w:ascii="Arial" w:hAnsi="Arial" w:cs="Arial"/>
          <w:sz w:val="20"/>
          <w:szCs w:val="20"/>
        </w:rPr>
      </w:pPr>
      <w:r w:rsidRPr="00E1737B">
        <w:rPr>
          <w:rFonts w:ascii="Calibri" w:hAnsi="Calibri" w:cs="Arial"/>
        </w:rPr>
        <w:lastRenderedPageBreak/>
        <w:t xml:space="preserve">Student enrolled in CTE classes will pay </w:t>
      </w:r>
      <w:r w:rsidR="00B3042F">
        <w:rPr>
          <w:rFonts w:ascii="Calibri" w:hAnsi="Calibri" w:cs="Arial"/>
        </w:rPr>
        <w:t xml:space="preserve">anything over </w:t>
      </w:r>
      <w:r w:rsidRPr="00E1737B">
        <w:rPr>
          <w:rFonts w:ascii="Calibri" w:hAnsi="Calibri" w:cs="Arial"/>
        </w:rPr>
        <w:t>10 credits.  If a student drops out of the CTE classes anytime during the year, the family will pay the entire CTE tuition. CTE classes are billed</w:t>
      </w:r>
      <w:r w:rsidR="00CE7958" w:rsidRPr="00E1737B">
        <w:rPr>
          <w:rFonts w:ascii="Calibri" w:hAnsi="Calibri" w:cs="Arial"/>
        </w:rPr>
        <w:t xml:space="preserve"> on a yearly basis</w:t>
      </w:r>
      <w:r w:rsidRPr="00E1737B">
        <w:rPr>
          <w:rFonts w:ascii="Calibri" w:hAnsi="Calibri" w:cs="Arial"/>
        </w:rPr>
        <w:t xml:space="preserve"> and must have a yearly commitment. </w:t>
      </w:r>
    </w:p>
    <w:p w:rsidR="00140DFC" w:rsidRPr="00E1737B" w:rsidRDefault="00140DFC" w:rsidP="00140DFC">
      <w:r w:rsidRPr="00E1737B">
        <w:t>The tuition paid by the district for the qualified student’s successful completion of an approved postsecondary course shall be in accordance with the Act and the district’s cooperative agreement with the institution of higher education. The institution of higher education may charge additional tuition and/or associated fees to the qualified student or the student’s parent/guardian in addition to the tuition paid by the district.</w:t>
      </w:r>
    </w:p>
    <w:p w:rsidR="00140DFC" w:rsidRPr="00E1737B" w:rsidRDefault="00140DFC" w:rsidP="00140DFC">
      <w:r w:rsidRPr="00E1737B">
        <w:t xml:space="preserve">Prior to paying the tuition for any qualified student, the district shall require the student and student’s parent/guardian to sign an agreement stating if the student fails or otherwise does not complete the postsecondary course for any reason without consent of the principal of the high school in which the student is enrolled, the student and/or the student’s parent/guardian shall repay the amount of tuition paid by the district on the student's behalf. </w:t>
      </w:r>
    </w:p>
    <w:p w:rsidR="00140DFC" w:rsidRPr="00E1737B" w:rsidRDefault="00140DFC" w:rsidP="00140DFC">
      <w:r w:rsidRPr="00E1737B">
        <w:t xml:space="preserve">Students that receive anything less than a C will be responsible for paying for the </w:t>
      </w:r>
      <w:r w:rsidR="00114919" w:rsidRPr="00E1737B">
        <w:t xml:space="preserve">tuition for the </w:t>
      </w:r>
      <w:r w:rsidRPr="00E1737B">
        <w:t xml:space="preserve">college class. </w:t>
      </w:r>
    </w:p>
    <w:p w:rsidR="00140DFC" w:rsidRPr="00E1737B" w:rsidRDefault="00140DFC" w:rsidP="00140DFC">
      <w:r w:rsidRPr="00E1737B">
        <w:t>Transportation:</w:t>
      </w:r>
    </w:p>
    <w:p w:rsidR="00140DFC" w:rsidRPr="00E1737B" w:rsidRDefault="00140DFC" w:rsidP="00140DFC">
      <w:r w:rsidRPr="00E1737B">
        <w:t>The district shall not provide or pay for the qualified student's transportation to the institution of higher education.</w:t>
      </w:r>
    </w:p>
    <w:p w:rsidR="00140DFC" w:rsidRPr="00E1737B" w:rsidRDefault="00140DFC" w:rsidP="00140DFC"/>
    <w:p w:rsidR="00140DFC" w:rsidRDefault="004B772F" w:rsidP="00140DFC">
      <w:r w:rsidRPr="00E1737B">
        <w:t>DATE  12/9/16</w:t>
      </w:r>
    </w:p>
    <w:p w:rsidR="00B3042F" w:rsidRPr="00E1737B" w:rsidRDefault="00B3042F" w:rsidP="00140DFC">
      <w:r>
        <w:t>Revised: January 20, 2020</w:t>
      </w:r>
    </w:p>
    <w:p w:rsidR="00140DFC" w:rsidRPr="00E1737B" w:rsidRDefault="00140DFC" w:rsidP="00140DFC"/>
    <w:p w:rsidR="00140DFC" w:rsidRPr="00E1737B" w:rsidRDefault="00140DFC" w:rsidP="00140DFC">
      <w:r w:rsidRPr="00E1737B">
        <w:t>LEGAL REFS.:</w:t>
      </w:r>
      <w:r w:rsidRPr="00E1737B">
        <w:tab/>
        <w:t>C.R.S. 22-32-109 (1)(nn) (discussion of the requirements for and benefits of concurrent enrolment must be part of ICAP process)</w:t>
      </w:r>
    </w:p>
    <w:p w:rsidR="00140DFC" w:rsidRPr="00E1737B" w:rsidRDefault="00140DFC" w:rsidP="00140DFC">
      <w:r w:rsidRPr="00E1737B">
        <w:tab/>
        <w:t>C.R.S. 22-35-101 et seq. (Concurrent Enrollment Programs Act)</w:t>
      </w:r>
    </w:p>
    <w:p w:rsidR="00140DFC" w:rsidRPr="00E1737B" w:rsidRDefault="00140DFC" w:rsidP="00140DFC">
      <w:r w:rsidRPr="00E1737B">
        <w:tab/>
        <w:t>1 CCR 301-86 (State Board of Education rules regarding the Administration of the Concurrent Enrollment Program)</w:t>
      </w:r>
    </w:p>
    <w:p w:rsidR="00140DFC" w:rsidRPr="00E1737B" w:rsidRDefault="00140DFC" w:rsidP="00140DFC"/>
    <w:p w:rsidR="00140DFC" w:rsidRPr="00E1737B" w:rsidRDefault="00140DFC" w:rsidP="00140DFC">
      <w:r w:rsidRPr="00E1737B">
        <w:t>CROSS REFS.:</w:t>
      </w:r>
      <w:r w:rsidRPr="00E1737B">
        <w:tab/>
        <w:t>IHBK*, Preparation for Postsecondary and Workforce Success</w:t>
      </w:r>
    </w:p>
    <w:p w:rsidR="00140DFC" w:rsidRPr="00E1737B" w:rsidRDefault="00140DFC" w:rsidP="00140DFC">
      <w:r w:rsidRPr="00E1737B">
        <w:tab/>
        <w:t>IJNDAB*, Instruction through Online Courses</w:t>
      </w:r>
      <w:r w:rsidRPr="00E1737B">
        <w:tab/>
        <w:t>IKF, Graduation Requirements</w:t>
      </w:r>
    </w:p>
    <w:p w:rsidR="00140DFC" w:rsidRDefault="00140DFC" w:rsidP="00140DFC">
      <w:r w:rsidRPr="00E1737B">
        <w:tab/>
        <w:t>JFC, Student Withdrawal from School/Dropouts</w:t>
      </w:r>
    </w:p>
    <w:p w:rsidR="001E0285" w:rsidRDefault="001E0285"/>
    <w:sectPr w:rsidR="001E0285" w:rsidSect="001E59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D01" w:rsidRDefault="001A1D01" w:rsidP="00AA3B13">
      <w:pPr>
        <w:spacing w:after="0" w:line="240" w:lineRule="auto"/>
      </w:pPr>
      <w:r>
        <w:separator/>
      </w:r>
    </w:p>
  </w:endnote>
  <w:endnote w:type="continuationSeparator" w:id="0">
    <w:p w:rsidR="001A1D01" w:rsidRDefault="001A1D01" w:rsidP="00AA3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D01" w:rsidRDefault="001A1D01" w:rsidP="00AA3B13">
      <w:pPr>
        <w:spacing w:after="0" w:line="240" w:lineRule="auto"/>
      </w:pPr>
      <w:r>
        <w:separator/>
      </w:r>
    </w:p>
  </w:footnote>
  <w:footnote w:type="continuationSeparator" w:id="0">
    <w:p w:rsidR="001A1D01" w:rsidRDefault="001A1D01" w:rsidP="00AA3B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DFC"/>
    <w:rsid w:val="00033EA8"/>
    <w:rsid w:val="00042AD6"/>
    <w:rsid w:val="00114919"/>
    <w:rsid w:val="00140DFC"/>
    <w:rsid w:val="001A1D01"/>
    <w:rsid w:val="001B2C0B"/>
    <w:rsid w:val="001E0285"/>
    <w:rsid w:val="001E5961"/>
    <w:rsid w:val="002A4D9B"/>
    <w:rsid w:val="003341CD"/>
    <w:rsid w:val="003932DD"/>
    <w:rsid w:val="004B772F"/>
    <w:rsid w:val="0057314C"/>
    <w:rsid w:val="00627868"/>
    <w:rsid w:val="0068090E"/>
    <w:rsid w:val="007B278C"/>
    <w:rsid w:val="008B0ECD"/>
    <w:rsid w:val="008E767E"/>
    <w:rsid w:val="00A80C03"/>
    <w:rsid w:val="00AA3B13"/>
    <w:rsid w:val="00B3042F"/>
    <w:rsid w:val="00B7171C"/>
    <w:rsid w:val="00BF492D"/>
    <w:rsid w:val="00C21790"/>
    <w:rsid w:val="00CE7958"/>
    <w:rsid w:val="00D8391A"/>
    <w:rsid w:val="00DD69C7"/>
    <w:rsid w:val="00E1737B"/>
    <w:rsid w:val="00F24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1EBD2D-5548-4900-B551-A7C60EF4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D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DFC"/>
    <w:rPr>
      <w:rFonts w:ascii="Segoe UI" w:hAnsi="Segoe UI" w:cs="Segoe UI"/>
      <w:sz w:val="18"/>
      <w:szCs w:val="18"/>
    </w:rPr>
  </w:style>
  <w:style w:type="paragraph" w:styleId="Header">
    <w:name w:val="header"/>
    <w:basedOn w:val="Normal"/>
    <w:link w:val="HeaderChar"/>
    <w:uiPriority w:val="99"/>
    <w:unhideWhenUsed/>
    <w:rsid w:val="00AA3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B13"/>
  </w:style>
  <w:style w:type="paragraph" w:styleId="Footer">
    <w:name w:val="footer"/>
    <w:basedOn w:val="Normal"/>
    <w:link w:val="FooterChar"/>
    <w:uiPriority w:val="99"/>
    <w:unhideWhenUsed/>
    <w:rsid w:val="00AA3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83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Tabatha Piel</dc:creator>
  <cp:lastModifiedBy>Tabatha Piel</cp:lastModifiedBy>
  <cp:revision>2</cp:revision>
  <cp:lastPrinted>2020-01-08T22:59:00Z</cp:lastPrinted>
  <dcterms:created xsi:type="dcterms:W3CDTF">2020-01-21T15:10:00Z</dcterms:created>
  <dcterms:modified xsi:type="dcterms:W3CDTF">2020-01-21T15:10:00Z</dcterms:modified>
</cp:coreProperties>
</file>