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DC" w:rsidRDefault="006A6B14">
      <w:pPr>
        <w:spacing w:before="61"/>
        <w:ind w:left="5138" w:right="5079"/>
        <w:jc w:val="center"/>
        <w:rPr>
          <w:sz w:val="50"/>
        </w:rPr>
      </w:pPr>
      <w:r>
        <w:rPr>
          <w:sz w:val="50"/>
        </w:rPr>
        <w:t>SPURGER H S</w:t>
      </w:r>
    </w:p>
    <w:p w:rsidR="00986CDC" w:rsidRDefault="006A6B14">
      <w:pPr>
        <w:pStyle w:val="Heading1"/>
        <w:spacing w:before="204" w:line="280" w:lineRule="auto"/>
        <w:ind w:left="5141" w:right="5079"/>
        <w:jc w:val="center"/>
      </w:pPr>
      <w:r>
        <w:t>Campus Improvement Plan 2018/2019</w:t>
      </w:r>
    </w:p>
    <w:p w:rsidR="00986CDC" w:rsidRDefault="00986CDC">
      <w:pPr>
        <w:pStyle w:val="BodyText"/>
        <w:spacing w:before="3"/>
        <w:rPr>
          <w:b/>
          <w:sz w:val="42"/>
        </w:rPr>
      </w:pPr>
    </w:p>
    <w:p w:rsidR="00986CDC" w:rsidRDefault="006A6B14">
      <w:pPr>
        <w:ind w:left="76" w:right="15"/>
        <w:jc w:val="center"/>
        <w:rPr>
          <w:i/>
          <w:sz w:val="28"/>
        </w:rPr>
      </w:pPr>
      <w:r>
        <w:rPr>
          <w:i/>
          <w:sz w:val="28"/>
        </w:rPr>
        <w:t>AT SPURGER HIGH SCHOOL, WE PURPOSE OURSELVES DAILY TO STRIVE TO CREATE WELL-ROUNDED, PRODUCTIVE, CONFIDENT CITIZENS WHO ARE EQUIPPED WITH THE SKILLS NEEDED TO SUCCEED IN LIFE.</w:t>
      </w: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6A6B14">
      <w:pPr>
        <w:pStyle w:val="BodyText"/>
        <w:spacing w:before="6"/>
        <w:rPr>
          <w:i/>
          <w:sz w:val="16"/>
        </w:rPr>
      </w:pPr>
      <w:r>
        <w:rPr>
          <w:noProof/>
        </w:rPr>
        <w:drawing>
          <wp:anchor distT="0" distB="0" distL="0" distR="0" simplePos="0" relativeHeight="251658240" behindDoc="0" locked="0" layoutInCell="1" allowOverlap="1">
            <wp:simplePos x="0" y="0"/>
            <wp:positionH relativeFrom="page">
              <wp:posOffset>3289300</wp:posOffset>
            </wp:positionH>
            <wp:positionV relativeFrom="paragraph">
              <wp:posOffset>145537</wp:posOffset>
            </wp:positionV>
            <wp:extent cx="3471100" cy="134283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71100" cy="1342834"/>
                    </a:xfrm>
                    <a:prstGeom prst="rect">
                      <a:avLst/>
                    </a:prstGeom>
                  </pic:spPr>
                </pic:pic>
              </a:graphicData>
            </a:graphic>
          </wp:anchor>
        </w:drawing>
      </w: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rPr>
          <w:i/>
        </w:rPr>
      </w:pPr>
    </w:p>
    <w:p w:rsidR="00986CDC" w:rsidRDefault="00986CDC">
      <w:pPr>
        <w:pStyle w:val="BodyText"/>
        <w:spacing w:before="5"/>
        <w:rPr>
          <w:i/>
          <w:sz w:val="26"/>
        </w:rPr>
      </w:pPr>
    </w:p>
    <w:p w:rsidR="00986CDC" w:rsidRDefault="006A6B14">
      <w:pPr>
        <w:spacing w:before="91"/>
        <w:ind w:left="5064" w:right="5079"/>
        <w:jc w:val="center"/>
        <w:rPr>
          <w:sz w:val="28"/>
        </w:rPr>
      </w:pPr>
      <w:r>
        <w:rPr>
          <w:sz w:val="28"/>
        </w:rPr>
        <w:t>Spurger High School</w:t>
      </w:r>
    </w:p>
    <w:p w:rsidR="00986CDC" w:rsidRDefault="006A6B14">
      <w:pPr>
        <w:spacing w:before="81"/>
        <w:ind w:left="5064" w:right="5079"/>
        <w:jc w:val="center"/>
        <w:rPr>
          <w:sz w:val="28"/>
        </w:rPr>
      </w:pPr>
      <w:proofErr w:type="gramStart"/>
      <w:r>
        <w:rPr>
          <w:sz w:val="28"/>
        </w:rPr>
        <w:t>12212 HWY 92N Spurger</w:t>
      </w:r>
      <w:proofErr w:type="gramEnd"/>
      <w:r>
        <w:rPr>
          <w:sz w:val="28"/>
        </w:rPr>
        <w:t>, Texas 77660</w:t>
      </w:r>
    </w:p>
    <w:p w:rsidR="00986CDC" w:rsidRDefault="006A6B14">
      <w:pPr>
        <w:spacing w:before="80"/>
        <w:ind w:left="5139" w:right="5079"/>
        <w:jc w:val="center"/>
        <w:rPr>
          <w:sz w:val="28"/>
        </w:rPr>
      </w:pPr>
      <w:r>
        <w:rPr>
          <w:sz w:val="28"/>
        </w:rPr>
        <w:t>409-429-3464</w:t>
      </w:r>
    </w:p>
    <w:p w:rsidR="00986CDC" w:rsidRDefault="00986CDC">
      <w:pPr>
        <w:pStyle w:val="BodyText"/>
        <w:rPr>
          <w:sz w:val="30"/>
        </w:rPr>
      </w:pPr>
    </w:p>
    <w:p w:rsidR="00986CDC" w:rsidRDefault="00986CDC">
      <w:pPr>
        <w:pStyle w:val="BodyText"/>
        <w:rPr>
          <w:sz w:val="30"/>
        </w:rPr>
      </w:pPr>
    </w:p>
    <w:p w:rsidR="00986CDC" w:rsidRDefault="00986CDC">
      <w:pPr>
        <w:pStyle w:val="BodyText"/>
        <w:rPr>
          <w:sz w:val="39"/>
        </w:rPr>
      </w:pPr>
    </w:p>
    <w:p w:rsidR="00986CDC" w:rsidRDefault="006A6B14">
      <w:pPr>
        <w:tabs>
          <w:tab w:val="left" w:pos="13216"/>
        </w:tabs>
        <w:ind w:right="15"/>
        <w:jc w:val="center"/>
        <w:rPr>
          <w:sz w:val="28"/>
        </w:rPr>
      </w:pPr>
      <w:r>
        <w:rPr>
          <w:sz w:val="28"/>
        </w:rPr>
        <w:t>Date Reviewed:</w:t>
      </w:r>
      <w:r>
        <w:rPr>
          <w:sz w:val="28"/>
        </w:rPr>
        <w:tab/>
        <w:t>Date Approved:</w:t>
      </w:r>
    </w:p>
    <w:p w:rsidR="00986CDC" w:rsidRDefault="00986CDC">
      <w:pPr>
        <w:jc w:val="center"/>
        <w:rPr>
          <w:sz w:val="28"/>
        </w:rPr>
        <w:sectPr w:rsidR="00986CDC">
          <w:footerReference w:type="default" r:id="rId9"/>
          <w:type w:val="continuous"/>
          <w:pgSz w:w="15840" w:h="12240" w:orient="landscape"/>
          <w:pgMar w:top="260" w:right="260" w:bottom="400" w:left="200" w:header="720" w:footer="201" w:gutter="0"/>
          <w:pgNumType w:start="1"/>
          <w:cols w:space="720"/>
        </w:sectPr>
      </w:pPr>
    </w:p>
    <w:p w:rsidR="00986CDC" w:rsidRDefault="006A6B14">
      <w:pPr>
        <w:spacing w:before="141"/>
        <w:ind w:left="5138" w:right="5079"/>
        <w:jc w:val="center"/>
        <w:rPr>
          <w:sz w:val="50"/>
        </w:rPr>
      </w:pPr>
      <w:r>
        <w:rPr>
          <w:sz w:val="50"/>
        </w:rPr>
        <w:lastRenderedPageBreak/>
        <w:t>SPURGER H S</w:t>
      </w:r>
    </w:p>
    <w:p w:rsidR="00986CDC" w:rsidRDefault="00986CDC">
      <w:pPr>
        <w:pStyle w:val="BodyText"/>
        <w:rPr>
          <w:sz w:val="72"/>
        </w:rPr>
      </w:pPr>
    </w:p>
    <w:p w:rsidR="00986CDC" w:rsidRDefault="006A6B14">
      <w:pPr>
        <w:pStyle w:val="Heading1"/>
        <w:spacing w:before="1"/>
        <w:ind w:left="5138" w:right="5079"/>
        <w:jc w:val="center"/>
      </w:pPr>
      <w:r>
        <w:t>Mission</w:t>
      </w:r>
    </w:p>
    <w:p w:rsidR="00986CDC" w:rsidRDefault="006A6B14">
      <w:pPr>
        <w:spacing w:before="143"/>
        <w:ind w:left="637" w:right="814"/>
        <w:jc w:val="center"/>
        <w:rPr>
          <w:i/>
          <w:sz w:val="32"/>
        </w:rPr>
      </w:pPr>
      <w:r>
        <w:rPr>
          <w:i/>
          <w:sz w:val="32"/>
        </w:rPr>
        <w:t>Spurger I.S.D. will empower its students to become competent, productive citizens who are able to succeed at their next level of endeavor and who pursue lifelong learning in a global society. This will be accomplished by providing a balanced curriculum in an environment of hope conducive to learning, delivered by highly qualified staff with an uncompromising commitment to excellence.</w:t>
      </w:r>
    </w:p>
    <w:p w:rsidR="00986CDC" w:rsidRDefault="00986CDC">
      <w:pPr>
        <w:pStyle w:val="BodyText"/>
        <w:spacing w:before="10"/>
        <w:rPr>
          <w:i/>
          <w:sz w:val="51"/>
        </w:rPr>
      </w:pPr>
    </w:p>
    <w:p w:rsidR="00986CDC" w:rsidRDefault="006A6B14">
      <w:pPr>
        <w:pStyle w:val="Heading1"/>
        <w:spacing w:before="1"/>
        <w:ind w:left="5138" w:right="5079"/>
        <w:jc w:val="center"/>
      </w:pPr>
      <w:r>
        <w:t>Vision</w:t>
      </w:r>
    </w:p>
    <w:p w:rsidR="00986CDC" w:rsidRDefault="006A6B14">
      <w:pPr>
        <w:spacing w:before="143"/>
        <w:ind w:left="637" w:right="814"/>
        <w:jc w:val="center"/>
        <w:rPr>
          <w:i/>
          <w:sz w:val="32"/>
        </w:rPr>
      </w:pPr>
      <w:r>
        <w:rPr>
          <w:i/>
          <w:sz w:val="32"/>
        </w:rPr>
        <w:t>The Spurger Independent School District in partnership and collaboration with parents and the community will provide an integrated educational program of quality, equity, challenge, and innovation to every student.</w:t>
      </w:r>
    </w:p>
    <w:p w:rsidR="00986CDC" w:rsidRDefault="00986CDC">
      <w:pPr>
        <w:pStyle w:val="BodyText"/>
        <w:rPr>
          <w:i/>
          <w:sz w:val="36"/>
        </w:rPr>
      </w:pPr>
    </w:p>
    <w:p w:rsidR="00986CDC" w:rsidRDefault="00986CDC">
      <w:pPr>
        <w:pStyle w:val="BodyText"/>
        <w:rPr>
          <w:i/>
          <w:sz w:val="36"/>
        </w:rPr>
      </w:pPr>
    </w:p>
    <w:p w:rsidR="00986CDC" w:rsidRDefault="00986CDC">
      <w:pPr>
        <w:pStyle w:val="BodyText"/>
        <w:rPr>
          <w:i/>
          <w:sz w:val="36"/>
        </w:rPr>
      </w:pPr>
    </w:p>
    <w:p w:rsidR="00986CDC" w:rsidRDefault="00986CDC">
      <w:pPr>
        <w:pStyle w:val="BodyText"/>
        <w:rPr>
          <w:i/>
          <w:sz w:val="36"/>
        </w:rPr>
      </w:pPr>
    </w:p>
    <w:p w:rsidR="00986CDC" w:rsidRDefault="00986CDC">
      <w:pPr>
        <w:pStyle w:val="BodyText"/>
        <w:rPr>
          <w:i/>
          <w:sz w:val="36"/>
        </w:rPr>
      </w:pPr>
    </w:p>
    <w:p w:rsidR="00986CDC" w:rsidRDefault="00986CDC">
      <w:pPr>
        <w:pStyle w:val="BodyText"/>
        <w:rPr>
          <w:i/>
          <w:sz w:val="36"/>
        </w:rPr>
      </w:pPr>
    </w:p>
    <w:p w:rsidR="00986CDC" w:rsidRDefault="00986CDC">
      <w:pPr>
        <w:pStyle w:val="BodyText"/>
        <w:rPr>
          <w:i/>
          <w:sz w:val="36"/>
        </w:rPr>
      </w:pPr>
    </w:p>
    <w:p w:rsidR="00986CDC" w:rsidRDefault="00986CDC">
      <w:pPr>
        <w:pStyle w:val="BodyText"/>
        <w:rPr>
          <w:i/>
          <w:sz w:val="36"/>
        </w:rPr>
      </w:pPr>
    </w:p>
    <w:p w:rsidR="00986CDC" w:rsidRDefault="00986CDC">
      <w:pPr>
        <w:pStyle w:val="BodyText"/>
        <w:spacing w:before="2"/>
        <w:rPr>
          <w:i/>
          <w:sz w:val="36"/>
        </w:rPr>
      </w:pPr>
    </w:p>
    <w:p w:rsidR="00986CDC" w:rsidRDefault="006A6B14">
      <w:pPr>
        <w:pStyle w:val="BodyText"/>
        <w:ind w:left="5139" w:right="5079"/>
        <w:jc w:val="center"/>
      </w:pPr>
      <w:r>
        <w:t>Nondiscrimination Notice</w:t>
      </w:r>
    </w:p>
    <w:p w:rsidR="00986CDC" w:rsidRDefault="006A6B14">
      <w:pPr>
        <w:pStyle w:val="BodyText"/>
        <w:ind w:left="78" w:right="15"/>
        <w:jc w:val="center"/>
      </w:pPr>
      <w:r>
        <w:t>SPURGER H S does not discriminate on the basis of race,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986CDC" w:rsidRDefault="00986CDC">
      <w:pPr>
        <w:jc w:val="center"/>
        <w:sectPr w:rsidR="00986CDC">
          <w:pgSz w:w="15840" w:h="12240" w:orient="landscape"/>
          <w:pgMar w:top="1140" w:right="260" w:bottom="400" w:left="200" w:header="0" w:footer="201" w:gutter="0"/>
          <w:cols w:space="720"/>
        </w:sectPr>
      </w:pPr>
    </w:p>
    <w:p w:rsidR="00986CDC" w:rsidRDefault="006A6B14">
      <w:pPr>
        <w:pStyle w:val="Heading1"/>
        <w:spacing w:before="65"/>
        <w:ind w:left="5138" w:right="5079"/>
        <w:jc w:val="center"/>
      </w:pPr>
      <w:r>
        <w:lastRenderedPageBreak/>
        <w:t>SPURGER H S Site Base</w:t>
      </w:r>
    </w:p>
    <w:p w:rsidR="00986CDC" w:rsidRDefault="00986CDC">
      <w:pPr>
        <w:pStyle w:val="BodyText"/>
        <w:rPr>
          <w:b/>
        </w:rPr>
      </w:pPr>
    </w:p>
    <w:p w:rsidR="00986CDC" w:rsidRDefault="00986CDC">
      <w:pPr>
        <w:pStyle w:val="BodyText"/>
        <w:rPr>
          <w:b/>
        </w:rPr>
      </w:pPr>
    </w:p>
    <w:p w:rsidR="00986CDC" w:rsidRDefault="00986CDC">
      <w:pPr>
        <w:pStyle w:val="BodyText"/>
        <w:spacing w:before="9"/>
        <w:rPr>
          <w:b/>
          <w:sz w:val="24"/>
        </w:rPr>
      </w:pPr>
    </w:p>
    <w:tbl>
      <w:tblPr>
        <w:tblW w:w="0" w:type="auto"/>
        <w:tblInd w:w="4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0"/>
        <w:gridCol w:w="3500"/>
      </w:tblGrid>
      <w:tr w:rsidR="00986CDC">
        <w:trPr>
          <w:trHeight w:val="775"/>
        </w:trPr>
        <w:tc>
          <w:tcPr>
            <w:tcW w:w="3500" w:type="dxa"/>
            <w:tcBorders>
              <w:bottom w:val="single" w:sz="12" w:space="0" w:color="000000"/>
            </w:tcBorders>
            <w:shd w:val="clear" w:color="auto" w:fill="D2D2D2"/>
          </w:tcPr>
          <w:p w:rsidR="00986CDC" w:rsidRDefault="00986CDC">
            <w:pPr>
              <w:pStyle w:val="TableParagraph"/>
              <w:spacing w:before="1"/>
              <w:ind w:left="0"/>
              <w:rPr>
                <w:b/>
                <w:sz w:val="21"/>
              </w:rPr>
            </w:pPr>
          </w:p>
          <w:p w:rsidR="00986CDC" w:rsidRDefault="006A6B14">
            <w:pPr>
              <w:pStyle w:val="TableParagraph"/>
              <w:ind w:left="1256" w:right="1236"/>
              <w:jc w:val="center"/>
              <w:rPr>
                <w:b/>
                <w:sz w:val="24"/>
              </w:rPr>
            </w:pPr>
            <w:r>
              <w:rPr>
                <w:b/>
                <w:sz w:val="24"/>
              </w:rPr>
              <w:t>Name</w:t>
            </w:r>
          </w:p>
        </w:tc>
        <w:tc>
          <w:tcPr>
            <w:tcW w:w="3500" w:type="dxa"/>
            <w:tcBorders>
              <w:bottom w:val="single" w:sz="12" w:space="0" w:color="000000"/>
            </w:tcBorders>
            <w:shd w:val="clear" w:color="auto" w:fill="D2D2D2"/>
          </w:tcPr>
          <w:p w:rsidR="00986CDC" w:rsidRDefault="00986CDC">
            <w:pPr>
              <w:pStyle w:val="TableParagraph"/>
              <w:spacing w:before="1"/>
              <w:ind w:left="0"/>
              <w:rPr>
                <w:b/>
                <w:sz w:val="21"/>
              </w:rPr>
            </w:pPr>
          </w:p>
          <w:p w:rsidR="00986CDC" w:rsidRDefault="006A6B14">
            <w:pPr>
              <w:pStyle w:val="TableParagraph"/>
              <w:ind w:left="1256" w:right="1237"/>
              <w:jc w:val="center"/>
              <w:rPr>
                <w:b/>
                <w:sz w:val="24"/>
              </w:rPr>
            </w:pPr>
            <w:r>
              <w:rPr>
                <w:b/>
                <w:sz w:val="24"/>
              </w:rPr>
              <w:t>Position</w:t>
            </w:r>
          </w:p>
        </w:tc>
      </w:tr>
      <w:tr w:rsidR="00986CDC">
        <w:trPr>
          <w:trHeight w:val="285"/>
        </w:trPr>
        <w:tc>
          <w:tcPr>
            <w:tcW w:w="3500" w:type="dxa"/>
            <w:tcBorders>
              <w:top w:val="single" w:sz="12" w:space="0" w:color="000000"/>
            </w:tcBorders>
          </w:tcPr>
          <w:p w:rsidR="00986CDC" w:rsidRDefault="0050337B">
            <w:pPr>
              <w:pStyle w:val="TableParagraph"/>
              <w:spacing w:before="17"/>
              <w:rPr>
                <w:sz w:val="20"/>
              </w:rPr>
            </w:pPr>
            <w:r>
              <w:rPr>
                <w:sz w:val="20"/>
              </w:rPr>
              <w:t>Sheffield, Pam</w:t>
            </w:r>
          </w:p>
        </w:tc>
        <w:tc>
          <w:tcPr>
            <w:tcW w:w="3500" w:type="dxa"/>
            <w:tcBorders>
              <w:top w:val="single" w:sz="12" w:space="0" w:color="000000"/>
            </w:tcBorders>
          </w:tcPr>
          <w:p w:rsidR="00986CDC" w:rsidRDefault="006A6B14">
            <w:pPr>
              <w:pStyle w:val="TableParagraph"/>
              <w:spacing w:before="17"/>
              <w:rPr>
                <w:sz w:val="20"/>
              </w:rPr>
            </w:pPr>
            <w:r>
              <w:rPr>
                <w:sz w:val="20"/>
              </w:rPr>
              <w:t>Business Representative</w:t>
            </w:r>
          </w:p>
        </w:tc>
      </w:tr>
      <w:tr w:rsidR="00986CDC">
        <w:trPr>
          <w:trHeight w:val="290"/>
        </w:trPr>
        <w:tc>
          <w:tcPr>
            <w:tcW w:w="3500" w:type="dxa"/>
          </w:tcPr>
          <w:p w:rsidR="00986CDC" w:rsidRDefault="006A6B14">
            <w:pPr>
              <w:pStyle w:val="TableParagraph"/>
              <w:spacing w:before="22"/>
              <w:rPr>
                <w:sz w:val="20"/>
              </w:rPr>
            </w:pPr>
            <w:r>
              <w:rPr>
                <w:sz w:val="20"/>
              </w:rPr>
              <w:t>Crain, Alicia</w:t>
            </w:r>
          </w:p>
        </w:tc>
        <w:tc>
          <w:tcPr>
            <w:tcW w:w="3500" w:type="dxa"/>
          </w:tcPr>
          <w:p w:rsidR="00986CDC" w:rsidRDefault="006A6B14">
            <w:pPr>
              <w:pStyle w:val="TableParagraph"/>
              <w:spacing w:before="22"/>
              <w:rPr>
                <w:sz w:val="20"/>
              </w:rPr>
            </w:pPr>
            <w:r>
              <w:rPr>
                <w:sz w:val="20"/>
              </w:rPr>
              <w:t>Teacher</w:t>
            </w:r>
          </w:p>
        </w:tc>
      </w:tr>
      <w:tr w:rsidR="00986CDC">
        <w:trPr>
          <w:trHeight w:val="290"/>
        </w:trPr>
        <w:tc>
          <w:tcPr>
            <w:tcW w:w="3500" w:type="dxa"/>
          </w:tcPr>
          <w:p w:rsidR="00986CDC" w:rsidRDefault="0050337B">
            <w:pPr>
              <w:pStyle w:val="TableParagraph"/>
              <w:spacing w:before="22"/>
              <w:rPr>
                <w:sz w:val="20"/>
              </w:rPr>
            </w:pPr>
            <w:r>
              <w:rPr>
                <w:sz w:val="20"/>
              </w:rPr>
              <w:t>Spangler, Cheryl</w:t>
            </w:r>
          </w:p>
        </w:tc>
        <w:tc>
          <w:tcPr>
            <w:tcW w:w="3500" w:type="dxa"/>
          </w:tcPr>
          <w:p w:rsidR="00986CDC" w:rsidRDefault="006A6B14">
            <w:pPr>
              <w:pStyle w:val="TableParagraph"/>
              <w:spacing w:before="22"/>
              <w:rPr>
                <w:sz w:val="20"/>
              </w:rPr>
            </w:pPr>
            <w:r>
              <w:rPr>
                <w:sz w:val="20"/>
              </w:rPr>
              <w:t>Parental Involvement Coordinator</w:t>
            </w:r>
          </w:p>
        </w:tc>
      </w:tr>
      <w:tr w:rsidR="00986CDC">
        <w:trPr>
          <w:trHeight w:val="290"/>
        </w:trPr>
        <w:tc>
          <w:tcPr>
            <w:tcW w:w="3500" w:type="dxa"/>
          </w:tcPr>
          <w:p w:rsidR="00986CDC" w:rsidRDefault="006A6B14">
            <w:pPr>
              <w:pStyle w:val="TableParagraph"/>
              <w:spacing w:before="22"/>
              <w:rPr>
                <w:sz w:val="20"/>
              </w:rPr>
            </w:pPr>
            <w:r>
              <w:rPr>
                <w:sz w:val="20"/>
              </w:rPr>
              <w:t>Hudson, Buck</w:t>
            </w:r>
          </w:p>
        </w:tc>
        <w:tc>
          <w:tcPr>
            <w:tcW w:w="3500" w:type="dxa"/>
          </w:tcPr>
          <w:p w:rsidR="00986CDC" w:rsidRDefault="006A6B14">
            <w:pPr>
              <w:pStyle w:val="TableParagraph"/>
              <w:spacing w:before="22"/>
              <w:rPr>
                <w:sz w:val="20"/>
              </w:rPr>
            </w:pPr>
            <w:r>
              <w:rPr>
                <w:sz w:val="20"/>
              </w:rPr>
              <w:t>Teacher</w:t>
            </w:r>
          </w:p>
        </w:tc>
      </w:tr>
      <w:tr w:rsidR="00986CDC">
        <w:trPr>
          <w:trHeight w:val="290"/>
        </w:trPr>
        <w:tc>
          <w:tcPr>
            <w:tcW w:w="3500" w:type="dxa"/>
          </w:tcPr>
          <w:p w:rsidR="00986CDC" w:rsidRDefault="006A6B14">
            <w:pPr>
              <w:pStyle w:val="TableParagraph"/>
              <w:spacing w:before="22"/>
              <w:rPr>
                <w:sz w:val="20"/>
              </w:rPr>
            </w:pPr>
            <w:r>
              <w:rPr>
                <w:sz w:val="20"/>
              </w:rPr>
              <w:t xml:space="preserve">Jenkins, </w:t>
            </w:r>
            <w:proofErr w:type="spellStart"/>
            <w:r>
              <w:rPr>
                <w:sz w:val="20"/>
              </w:rPr>
              <w:t>Christle</w:t>
            </w:r>
            <w:proofErr w:type="spellEnd"/>
          </w:p>
        </w:tc>
        <w:tc>
          <w:tcPr>
            <w:tcW w:w="3500" w:type="dxa"/>
          </w:tcPr>
          <w:p w:rsidR="00986CDC" w:rsidRDefault="006A6B14">
            <w:pPr>
              <w:pStyle w:val="TableParagraph"/>
              <w:spacing w:before="22"/>
              <w:rPr>
                <w:sz w:val="20"/>
              </w:rPr>
            </w:pPr>
            <w:r>
              <w:rPr>
                <w:sz w:val="20"/>
              </w:rPr>
              <w:t>Parent</w:t>
            </w:r>
          </w:p>
        </w:tc>
      </w:tr>
      <w:tr w:rsidR="00986CDC">
        <w:trPr>
          <w:trHeight w:val="290"/>
        </w:trPr>
        <w:tc>
          <w:tcPr>
            <w:tcW w:w="3500" w:type="dxa"/>
          </w:tcPr>
          <w:p w:rsidR="0050337B" w:rsidRDefault="0050337B" w:rsidP="0050337B">
            <w:pPr>
              <w:pStyle w:val="TableParagraph"/>
              <w:spacing w:before="22"/>
              <w:rPr>
                <w:sz w:val="20"/>
              </w:rPr>
            </w:pPr>
            <w:r>
              <w:rPr>
                <w:sz w:val="20"/>
              </w:rPr>
              <w:t>Conner, Amber</w:t>
            </w:r>
          </w:p>
        </w:tc>
        <w:tc>
          <w:tcPr>
            <w:tcW w:w="3500" w:type="dxa"/>
          </w:tcPr>
          <w:p w:rsidR="00986CDC" w:rsidRDefault="006A6B14">
            <w:pPr>
              <w:pStyle w:val="TableParagraph"/>
              <w:spacing w:before="22"/>
              <w:rPr>
                <w:sz w:val="20"/>
              </w:rPr>
            </w:pPr>
            <w:r>
              <w:rPr>
                <w:sz w:val="20"/>
              </w:rPr>
              <w:t>Special Education Representative</w:t>
            </w:r>
          </w:p>
        </w:tc>
      </w:tr>
      <w:tr w:rsidR="0050337B">
        <w:trPr>
          <w:trHeight w:val="290"/>
        </w:trPr>
        <w:tc>
          <w:tcPr>
            <w:tcW w:w="3500" w:type="dxa"/>
          </w:tcPr>
          <w:p w:rsidR="0050337B" w:rsidRDefault="0050337B" w:rsidP="0050337B">
            <w:pPr>
              <w:pStyle w:val="TableParagraph"/>
              <w:spacing w:before="22"/>
              <w:rPr>
                <w:sz w:val="20"/>
              </w:rPr>
            </w:pPr>
            <w:r>
              <w:rPr>
                <w:sz w:val="20"/>
              </w:rPr>
              <w:t>Stephens, Edith</w:t>
            </w:r>
          </w:p>
        </w:tc>
        <w:tc>
          <w:tcPr>
            <w:tcW w:w="3500" w:type="dxa"/>
          </w:tcPr>
          <w:p w:rsidR="0050337B" w:rsidRDefault="0050337B">
            <w:pPr>
              <w:pStyle w:val="TableParagraph"/>
              <w:spacing w:before="22"/>
              <w:rPr>
                <w:sz w:val="20"/>
              </w:rPr>
            </w:pPr>
            <w:r>
              <w:rPr>
                <w:sz w:val="20"/>
              </w:rPr>
              <w:t>Career Tech Teacher</w:t>
            </w:r>
          </w:p>
        </w:tc>
      </w:tr>
      <w:tr w:rsidR="00986CDC">
        <w:trPr>
          <w:trHeight w:val="290"/>
        </w:trPr>
        <w:tc>
          <w:tcPr>
            <w:tcW w:w="3500" w:type="dxa"/>
          </w:tcPr>
          <w:p w:rsidR="00986CDC" w:rsidRDefault="006A6B14">
            <w:pPr>
              <w:pStyle w:val="TableParagraph"/>
              <w:spacing w:before="22"/>
              <w:rPr>
                <w:sz w:val="20"/>
              </w:rPr>
            </w:pPr>
            <w:r>
              <w:rPr>
                <w:sz w:val="20"/>
              </w:rPr>
              <w:t>Miller, Stefanie</w:t>
            </w:r>
          </w:p>
        </w:tc>
        <w:tc>
          <w:tcPr>
            <w:tcW w:w="3500" w:type="dxa"/>
          </w:tcPr>
          <w:p w:rsidR="00986CDC" w:rsidRDefault="006A6B14">
            <w:pPr>
              <w:pStyle w:val="TableParagraph"/>
              <w:spacing w:before="22"/>
              <w:rPr>
                <w:sz w:val="20"/>
              </w:rPr>
            </w:pPr>
            <w:r>
              <w:rPr>
                <w:sz w:val="20"/>
              </w:rPr>
              <w:t>Principal</w:t>
            </w:r>
          </w:p>
        </w:tc>
      </w:tr>
      <w:tr w:rsidR="00986CDC">
        <w:trPr>
          <w:trHeight w:val="290"/>
        </w:trPr>
        <w:tc>
          <w:tcPr>
            <w:tcW w:w="3500" w:type="dxa"/>
          </w:tcPr>
          <w:p w:rsidR="00986CDC" w:rsidRDefault="006A6B14">
            <w:pPr>
              <w:pStyle w:val="TableParagraph"/>
              <w:spacing w:before="22"/>
              <w:rPr>
                <w:sz w:val="20"/>
              </w:rPr>
            </w:pPr>
            <w:r>
              <w:rPr>
                <w:sz w:val="20"/>
              </w:rPr>
              <w:t>Robinson, Arlene</w:t>
            </w:r>
          </w:p>
        </w:tc>
        <w:tc>
          <w:tcPr>
            <w:tcW w:w="3500" w:type="dxa"/>
          </w:tcPr>
          <w:p w:rsidR="00986CDC" w:rsidRDefault="006A6B14">
            <w:pPr>
              <w:pStyle w:val="TableParagraph"/>
              <w:spacing w:before="22"/>
              <w:rPr>
                <w:sz w:val="20"/>
              </w:rPr>
            </w:pPr>
            <w:r>
              <w:rPr>
                <w:sz w:val="20"/>
              </w:rPr>
              <w:t>Counselor</w:t>
            </w:r>
          </w:p>
        </w:tc>
      </w:tr>
      <w:tr w:rsidR="00986CDC">
        <w:trPr>
          <w:trHeight w:val="285"/>
        </w:trPr>
        <w:tc>
          <w:tcPr>
            <w:tcW w:w="3500" w:type="dxa"/>
            <w:tcBorders>
              <w:bottom w:val="single" w:sz="12" w:space="0" w:color="000000"/>
            </w:tcBorders>
          </w:tcPr>
          <w:p w:rsidR="00986CDC" w:rsidRDefault="006A6B14">
            <w:pPr>
              <w:pStyle w:val="TableParagraph"/>
              <w:spacing w:before="22"/>
              <w:rPr>
                <w:sz w:val="20"/>
              </w:rPr>
            </w:pPr>
            <w:proofErr w:type="spellStart"/>
            <w:r>
              <w:rPr>
                <w:sz w:val="20"/>
              </w:rPr>
              <w:t>Terracina</w:t>
            </w:r>
            <w:proofErr w:type="spellEnd"/>
            <w:r>
              <w:rPr>
                <w:sz w:val="20"/>
              </w:rPr>
              <w:t>, Mark</w:t>
            </w:r>
          </w:p>
        </w:tc>
        <w:tc>
          <w:tcPr>
            <w:tcW w:w="3500" w:type="dxa"/>
            <w:tcBorders>
              <w:bottom w:val="single" w:sz="12" w:space="0" w:color="000000"/>
            </w:tcBorders>
          </w:tcPr>
          <w:p w:rsidR="00986CDC" w:rsidRDefault="006A6B14">
            <w:pPr>
              <w:pStyle w:val="TableParagraph"/>
              <w:spacing w:before="22"/>
              <w:rPr>
                <w:sz w:val="20"/>
              </w:rPr>
            </w:pPr>
            <w:r>
              <w:rPr>
                <w:sz w:val="20"/>
              </w:rPr>
              <w:t>Teacher</w:t>
            </w:r>
          </w:p>
        </w:tc>
      </w:tr>
      <w:tr w:rsidR="00986CDC">
        <w:trPr>
          <w:trHeight w:val="279"/>
        </w:trPr>
        <w:tc>
          <w:tcPr>
            <w:tcW w:w="3500" w:type="dxa"/>
            <w:tcBorders>
              <w:top w:val="single" w:sz="12" w:space="0" w:color="000000"/>
              <w:bottom w:val="single" w:sz="12" w:space="0" w:color="000000"/>
            </w:tcBorders>
          </w:tcPr>
          <w:p w:rsidR="00986CDC" w:rsidRDefault="006A6B14">
            <w:pPr>
              <w:pStyle w:val="TableParagraph"/>
              <w:spacing w:before="17"/>
              <w:rPr>
                <w:sz w:val="20"/>
              </w:rPr>
            </w:pPr>
            <w:r>
              <w:rPr>
                <w:sz w:val="20"/>
              </w:rPr>
              <w:t>Willis, Mandy</w:t>
            </w:r>
          </w:p>
        </w:tc>
        <w:tc>
          <w:tcPr>
            <w:tcW w:w="3500" w:type="dxa"/>
            <w:tcBorders>
              <w:top w:val="single" w:sz="12" w:space="0" w:color="000000"/>
              <w:bottom w:val="single" w:sz="12" w:space="0" w:color="000000"/>
            </w:tcBorders>
          </w:tcPr>
          <w:p w:rsidR="00986CDC" w:rsidRDefault="006A6B14">
            <w:pPr>
              <w:pStyle w:val="TableParagraph"/>
              <w:spacing w:before="17"/>
              <w:rPr>
                <w:sz w:val="20"/>
              </w:rPr>
            </w:pPr>
            <w:r>
              <w:rPr>
                <w:sz w:val="20"/>
              </w:rPr>
              <w:t>Special Programs Coordinator</w:t>
            </w:r>
          </w:p>
        </w:tc>
      </w:tr>
    </w:tbl>
    <w:p w:rsidR="00986CDC" w:rsidRDefault="00986CDC">
      <w:pPr>
        <w:rPr>
          <w:sz w:val="20"/>
        </w:rPr>
        <w:sectPr w:rsidR="00986CDC">
          <w:pgSz w:w="15840" w:h="12240" w:orient="landscape"/>
          <w:pgMar w:top="420" w:right="260" w:bottom="400" w:left="200" w:header="0" w:footer="201" w:gutter="0"/>
          <w:cols w:space="720"/>
        </w:sectPr>
      </w:pPr>
    </w:p>
    <w:p w:rsidR="00986CDC" w:rsidRDefault="006A6B14">
      <w:pPr>
        <w:spacing w:before="65"/>
        <w:ind w:left="5139" w:right="5079"/>
        <w:jc w:val="center"/>
        <w:rPr>
          <w:b/>
          <w:sz w:val="40"/>
        </w:rPr>
      </w:pPr>
      <w:r>
        <w:rPr>
          <w:b/>
          <w:sz w:val="40"/>
        </w:rPr>
        <w:lastRenderedPageBreak/>
        <w:t>Resources</w:t>
      </w:r>
    </w:p>
    <w:p w:rsidR="00986CDC" w:rsidRDefault="00986CDC">
      <w:pPr>
        <w:pStyle w:val="BodyText"/>
        <w:rPr>
          <w:b/>
        </w:rPr>
      </w:pPr>
    </w:p>
    <w:p w:rsidR="00986CDC" w:rsidRDefault="00986CDC">
      <w:pPr>
        <w:pStyle w:val="BodyText"/>
        <w:rPr>
          <w:b/>
        </w:rPr>
      </w:pPr>
    </w:p>
    <w:p w:rsidR="00986CDC" w:rsidRDefault="00986CDC">
      <w:pPr>
        <w:pStyle w:val="BodyText"/>
        <w:spacing w:before="9"/>
        <w:rPr>
          <w:b/>
          <w:sz w:val="24"/>
        </w:rPr>
      </w:pPr>
    </w:p>
    <w:tbl>
      <w:tblPr>
        <w:tblW w:w="0" w:type="auto"/>
        <w:tblInd w:w="4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00"/>
        <w:gridCol w:w="3000"/>
      </w:tblGrid>
      <w:tr w:rsidR="00986CDC">
        <w:trPr>
          <w:trHeight w:val="769"/>
        </w:trPr>
        <w:tc>
          <w:tcPr>
            <w:tcW w:w="4000" w:type="dxa"/>
            <w:tcBorders>
              <w:left w:val="single" w:sz="8" w:space="0" w:color="000000"/>
              <w:right w:val="single" w:sz="8" w:space="0" w:color="000000"/>
            </w:tcBorders>
            <w:shd w:val="clear" w:color="auto" w:fill="D2D2D2"/>
          </w:tcPr>
          <w:p w:rsidR="00986CDC" w:rsidRDefault="00986CDC">
            <w:pPr>
              <w:pStyle w:val="TableParagraph"/>
              <w:spacing w:before="7"/>
              <w:ind w:left="0"/>
              <w:rPr>
                <w:b/>
                <w:sz w:val="20"/>
              </w:rPr>
            </w:pPr>
          </w:p>
          <w:p w:rsidR="00986CDC" w:rsidRDefault="006A6B14">
            <w:pPr>
              <w:pStyle w:val="TableParagraph"/>
              <w:ind w:left="1432" w:right="1413"/>
              <w:jc w:val="center"/>
              <w:rPr>
                <w:b/>
                <w:sz w:val="24"/>
              </w:rPr>
            </w:pPr>
            <w:r>
              <w:rPr>
                <w:b/>
                <w:sz w:val="24"/>
              </w:rPr>
              <w:t>Resource</w:t>
            </w:r>
          </w:p>
        </w:tc>
        <w:tc>
          <w:tcPr>
            <w:tcW w:w="3000" w:type="dxa"/>
            <w:tcBorders>
              <w:left w:val="single" w:sz="8" w:space="0" w:color="000000"/>
              <w:right w:val="single" w:sz="8" w:space="0" w:color="000000"/>
            </w:tcBorders>
            <w:shd w:val="clear" w:color="auto" w:fill="D2D2D2"/>
          </w:tcPr>
          <w:p w:rsidR="00986CDC" w:rsidRDefault="00986CDC">
            <w:pPr>
              <w:pStyle w:val="TableParagraph"/>
              <w:spacing w:before="7"/>
              <w:ind w:left="0"/>
              <w:rPr>
                <w:b/>
                <w:sz w:val="20"/>
              </w:rPr>
            </w:pPr>
          </w:p>
          <w:p w:rsidR="00986CDC" w:rsidRDefault="006A6B14">
            <w:pPr>
              <w:pStyle w:val="TableParagraph"/>
              <w:ind w:left="21" w:right="1"/>
              <w:jc w:val="center"/>
              <w:rPr>
                <w:b/>
                <w:sz w:val="24"/>
              </w:rPr>
            </w:pPr>
            <w:r>
              <w:rPr>
                <w:b/>
                <w:sz w:val="24"/>
              </w:rPr>
              <w:t>Source</w:t>
            </w:r>
          </w:p>
        </w:tc>
      </w:tr>
      <w:tr w:rsidR="00986CDC">
        <w:trPr>
          <w:trHeight w:val="285"/>
        </w:trPr>
        <w:tc>
          <w:tcPr>
            <w:tcW w:w="4000" w:type="dxa"/>
            <w:tcBorders>
              <w:left w:val="single" w:sz="8" w:space="0" w:color="000000"/>
              <w:bottom w:val="single" w:sz="8" w:space="0" w:color="000000"/>
              <w:right w:val="single" w:sz="8" w:space="0" w:color="000000"/>
            </w:tcBorders>
          </w:tcPr>
          <w:p w:rsidR="00986CDC" w:rsidRDefault="006A6B14">
            <w:pPr>
              <w:pStyle w:val="TableParagraph"/>
              <w:spacing w:before="17"/>
              <w:rPr>
                <w:sz w:val="20"/>
              </w:rPr>
            </w:pPr>
            <w:r>
              <w:rPr>
                <w:sz w:val="20"/>
              </w:rPr>
              <w:t>Title I, Part A</w:t>
            </w:r>
          </w:p>
        </w:tc>
        <w:tc>
          <w:tcPr>
            <w:tcW w:w="3000" w:type="dxa"/>
            <w:tcBorders>
              <w:left w:val="single" w:sz="8" w:space="0" w:color="000000"/>
              <w:bottom w:val="single" w:sz="8" w:space="0" w:color="000000"/>
              <w:right w:val="single" w:sz="8" w:space="0" w:color="000000"/>
            </w:tcBorders>
          </w:tcPr>
          <w:p w:rsidR="00986CDC" w:rsidRDefault="006A6B14">
            <w:pPr>
              <w:pStyle w:val="TableParagraph"/>
              <w:spacing w:before="17"/>
              <w:rPr>
                <w:sz w:val="20"/>
              </w:rPr>
            </w:pPr>
            <w:r>
              <w:rPr>
                <w:sz w:val="20"/>
              </w:rPr>
              <w:t>Federal</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Title II, Part A -TPTR</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Federal</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Title IV</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Federal</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Local Funds</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Local</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Coordinated Funds</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Other</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 Compensatory Education (SCE)</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 CTE Block Grant</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 Funding</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w:t>
            </w:r>
          </w:p>
        </w:tc>
      </w:tr>
      <w:tr w:rsidR="00986CDC">
        <w:trPr>
          <w:trHeight w:val="290"/>
        </w:trPr>
        <w:tc>
          <w:tcPr>
            <w:tcW w:w="4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 Sp</w:t>
            </w:r>
            <w:r w:rsidR="0050337B">
              <w:rPr>
                <w:sz w:val="20"/>
              </w:rPr>
              <w:t xml:space="preserve">. </w:t>
            </w:r>
            <w:bookmarkStart w:id="0" w:name="_GoBack"/>
            <w:bookmarkEnd w:id="0"/>
            <w:r>
              <w:rPr>
                <w:sz w:val="20"/>
              </w:rPr>
              <w:t>Ed Block Grant</w:t>
            </w:r>
          </w:p>
        </w:tc>
        <w:tc>
          <w:tcPr>
            <w:tcW w:w="3000" w:type="dxa"/>
            <w:tcBorders>
              <w:top w:val="single" w:sz="8" w:space="0" w:color="000000"/>
              <w:left w:val="single" w:sz="8" w:space="0" w:color="000000"/>
              <w:bottom w:val="single" w:sz="8" w:space="0" w:color="000000"/>
              <w:right w:val="single" w:sz="8" w:space="0" w:color="000000"/>
            </w:tcBorders>
          </w:tcPr>
          <w:p w:rsidR="00986CDC" w:rsidRDefault="006A6B14">
            <w:pPr>
              <w:pStyle w:val="TableParagraph"/>
              <w:spacing w:before="22"/>
              <w:rPr>
                <w:sz w:val="20"/>
              </w:rPr>
            </w:pPr>
            <w:r>
              <w:rPr>
                <w:sz w:val="20"/>
              </w:rPr>
              <w:t>State</w:t>
            </w:r>
          </w:p>
        </w:tc>
      </w:tr>
    </w:tbl>
    <w:p w:rsidR="00986CDC" w:rsidRDefault="00986CDC">
      <w:pPr>
        <w:rPr>
          <w:sz w:val="20"/>
        </w:rPr>
        <w:sectPr w:rsidR="00986CDC">
          <w:pgSz w:w="15840" w:h="12240" w:orient="landscape"/>
          <w:pgMar w:top="420" w:right="260" w:bottom="400" w:left="200" w:header="0" w:footer="201" w:gutter="0"/>
          <w:cols w:space="720"/>
        </w:sectPr>
      </w:pPr>
    </w:p>
    <w:p w:rsidR="00986CDC" w:rsidRDefault="00986CDC">
      <w:pPr>
        <w:pStyle w:val="BodyText"/>
        <w:rPr>
          <w:rFonts w:ascii="Times New Roman"/>
          <w:sz w:val="5"/>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3280"/>
        </w:trPr>
        <w:tc>
          <w:tcPr>
            <w:tcW w:w="4300" w:type="dxa"/>
          </w:tcPr>
          <w:p w:rsidR="00986CDC" w:rsidRDefault="006A6B14">
            <w:pPr>
              <w:pStyle w:val="TableParagraph"/>
              <w:spacing w:before="22"/>
              <w:ind w:right="17"/>
              <w:rPr>
                <w:sz w:val="20"/>
              </w:rPr>
            </w:pPr>
            <w:r>
              <w:rPr>
                <w:sz w:val="20"/>
              </w:rPr>
              <w:t>1. Campus Performance Objectives - The SBDMC will meet to review the campus curriculum, instruction and assessment. Some of the areas evaluated include monitoring the instructional programs and activities for their effectiveness, reviewing the amount and quality of textbooks and what supplemental resources are available to support the baseline program, and reviewing the professional and paraprofessional staff available.</w:t>
            </w:r>
          </w:p>
          <w:p w:rsidR="00986CDC" w:rsidRDefault="00986CDC">
            <w:pPr>
              <w:pStyle w:val="TableParagraph"/>
              <w:ind w:left="0"/>
              <w:rPr>
                <w:rFonts w:ascii="Times New Roman"/>
                <w:sz w:val="20"/>
              </w:rPr>
            </w:pPr>
          </w:p>
          <w:p w:rsidR="00986CDC" w:rsidRDefault="006A6B14">
            <w:pPr>
              <w:pStyle w:val="TableParagraph"/>
              <w:ind w:right="128"/>
              <w:rPr>
                <w:sz w:val="20"/>
              </w:rPr>
            </w:pPr>
            <w:r>
              <w:rPr>
                <w:sz w:val="20"/>
              </w:rPr>
              <w:t>Campus performance objectives are based on data available through the comprehensive needs assessment process.</w:t>
            </w:r>
          </w:p>
        </w:tc>
        <w:tc>
          <w:tcPr>
            <w:tcW w:w="3000" w:type="dxa"/>
          </w:tcPr>
          <w:p w:rsidR="00986CDC" w:rsidRDefault="006A6B14">
            <w:pPr>
              <w:pStyle w:val="TableParagraph"/>
              <w:spacing w:before="22"/>
              <w:rPr>
                <w:sz w:val="20"/>
              </w:rPr>
            </w:pPr>
            <w:r>
              <w:rPr>
                <w:sz w:val="20"/>
              </w:rPr>
              <w:t>Principal</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284"/>
              <w:rPr>
                <w:sz w:val="20"/>
              </w:rPr>
            </w:pPr>
            <w:r>
              <w:rPr>
                <w:sz w:val="20"/>
              </w:rPr>
              <w:t>Summative - Documents: Agenda, Minutes, Sign-In Sheets; SBDMC agenda and minutes will indicate that performance objectives have been developed based on the Comprehensive Needs Assessment. The campus performance objectives will support the needs of Spurger High School.</w:t>
            </w:r>
          </w:p>
        </w:tc>
      </w:tr>
      <w:tr w:rsidR="00986CDC">
        <w:trPr>
          <w:trHeight w:val="4430"/>
        </w:trPr>
        <w:tc>
          <w:tcPr>
            <w:tcW w:w="4300" w:type="dxa"/>
          </w:tcPr>
          <w:p w:rsidR="00986CDC" w:rsidRDefault="006A6B14">
            <w:pPr>
              <w:pStyle w:val="TableParagraph"/>
              <w:spacing w:before="22"/>
              <w:ind w:right="58"/>
              <w:rPr>
                <w:sz w:val="20"/>
              </w:rPr>
            </w:pPr>
            <w:r>
              <w:rPr>
                <w:sz w:val="20"/>
              </w:rPr>
              <w:t>2. Teachers and staff implement scientifically research-based instructional strategies, activities, and initiatives to increase the amount of quality of learning time, promote accelerated instructional and provide educational enrichment to all students. The educational system is grounded in the state's Texas Essential Knowledge and Skills (TEKS) that ensures the curriculum vertically aligns and supports the state-adopted assessment program. This will provide opportunities for all students to meet the state's "approaches" and "masters" levels of student performance.</w:t>
            </w:r>
          </w:p>
          <w:p w:rsidR="00986CDC" w:rsidRDefault="00986CDC">
            <w:pPr>
              <w:pStyle w:val="TableParagraph"/>
              <w:ind w:left="0"/>
              <w:rPr>
                <w:rFonts w:ascii="Times New Roman"/>
                <w:sz w:val="20"/>
              </w:rPr>
            </w:pPr>
          </w:p>
          <w:p w:rsidR="00986CDC" w:rsidRDefault="006A6B14">
            <w:pPr>
              <w:pStyle w:val="TableParagraph"/>
              <w:ind w:right="251"/>
              <w:rPr>
                <w:sz w:val="20"/>
              </w:rPr>
            </w:pPr>
            <w:r>
              <w:rPr>
                <w:sz w:val="20"/>
              </w:rPr>
              <w:t>Monthly scheduled faculty meetings allow for invaluable teacher collaboration to ensure coordination of instruction and increased student achievement.</w:t>
            </w:r>
          </w:p>
        </w:tc>
        <w:tc>
          <w:tcPr>
            <w:tcW w:w="3000" w:type="dxa"/>
          </w:tcPr>
          <w:p w:rsidR="00986CDC" w:rsidRDefault="006A6B14">
            <w:pPr>
              <w:pStyle w:val="TableParagraph"/>
              <w:spacing w:before="22"/>
              <w:ind w:right="329"/>
              <w:rPr>
                <w:sz w:val="20"/>
              </w:rPr>
            </w:pPr>
            <w:r>
              <w:rPr>
                <w:sz w:val="20"/>
              </w:rPr>
              <w:t>Counselor, Principal, Student Services Coordinator,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7"/>
              <w:rPr>
                <w:sz w:val="20"/>
              </w:rPr>
            </w:pPr>
            <w:r>
              <w:rPr>
                <w:sz w:val="20"/>
              </w:rPr>
              <w:t>Summative - Formative: Informal Assessments: Classroom Assessments - 80% of students achieving passing scores on classroom assignments, unit and six weeks, and TEKS-based tests.</w:t>
            </w:r>
          </w:p>
          <w:p w:rsidR="00986CDC" w:rsidRDefault="00986CDC">
            <w:pPr>
              <w:pStyle w:val="TableParagraph"/>
              <w:ind w:left="0"/>
              <w:rPr>
                <w:rFonts w:ascii="Times New Roman"/>
              </w:rPr>
            </w:pPr>
          </w:p>
          <w:p w:rsidR="00986CDC" w:rsidRDefault="00986CDC">
            <w:pPr>
              <w:pStyle w:val="TableParagraph"/>
              <w:ind w:left="0"/>
              <w:rPr>
                <w:rFonts w:ascii="Times New Roman"/>
                <w:sz w:val="18"/>
              </w:rPr>
            </w:pPr>
          </w:p>
          <w:p w:rsidR="00986CDC" w:rsidRDefault="006A6B14">
            <w:pPr>
              <w:pStyle w:val="TableParagraph"/>
              <w:ind w:right="118"/>
              <w:rPr>
                <w:sz w:val="20"/>
              </w:rPr>
            </w:pPr>
            <w:r>
              <w:rPr>
                <w:sz w:val="20"/>
              </w:rPr>
              <w:t>Summative: Criterion- References Tests: STAAR Tests - 100% of all students will pass all appropriate grade-level and subject-area STAAR tests.</w:t>
            </w:r>
          </w:p>
          <w:p w:rsidR="00986CDC" w:rsidRDefault="00986CDC">
            <w:pPr>
              <w:pStyle w:val="TableParagraph"/>
              <w:ind w:left="0"/>
              <w:rPr>
                <w:rFonts w:ascii="Times New Roman"/>
                <w:sz w:val="20"/>
              </w:rPr>
            </w:pPr>
          </w:p>
          <w:p w:rsidR="00986CDC" w:rsidRDefault="006A6B14">
            <w:pPr>
              <w:pStyle w:val="TableParagraph"/>
              <w:ind w:right="62"/>
              <w:rPr>
                <w:sz w:val="20"/>
              </w:rPr>
            </w:pPr>
            <w:proofErr w:type="spellStart"/>
            <w:r>
              <w:rPr>
                <w:sz w:val="20"/>
              </w:rPr>
              <w:t>Documemts</w:t>
            </w:r>
            <w:proofErr w:type="spellEnd"/>
            <w:r>
              <w:rPr>
                <w:sz w:val="20"/>
              </w:rPr>
              <w:t>: School Records - 100% of all students in grade 12 will receive on-time credit accrual.</w:t>
            </w:r>
          </w:p>
        </w:tc>
      </w:tr>
    </w:tbl>
    <w:p w:rsidR="00986CDC" w:rsidRDefault="00986CDC">
      <w:pPr>
        <w:rPr>
          <w:sz w:val="20"/>
        </w:rPr>
        <w:sectPr w:rsidR="00986CDC">
          <w:headerReference w:type="default" r:id="rId10"/>
          <w:pgSz w:w="15840" w:h="12240" w:orient="landscape"/>
          <w:pgMar w:top="198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0" w:right="905"/>
              <w:jc w:val="right"/>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4890"/>
        </w:trPr>
        <w:tc>
          <w:tcPr>
            <w:tcW w:w="4300" w:type="dxa"/>
          </w:tcPr>
          <w:p w:rsidR="00986CDC" w:rsidRDefault="006A6B14">
            <w:pPr>
              <w:pStyle w:val="TableParagraph"/>
              <w:spacing w:before="22"/>
              <w:ind w:right="95"/>
              <w:rPr>
                <w:sz w:val="20"/>
              </w:rPr>
            </w:pPr>
            <w:r>
              <w:rPr>
                <w:sz w:val="20"/>
              </w:rPr>
              <w:t xml:space="preserve">3. Faculty and staff are trained in analyzing (disaggregating) test data from the State- adopted assessment instruments: STAAR, TELPAS, </w:t>
            </w:r>
            <w:proofErr w:type="gramStart"/>
            <w:r>
              <w:rPr>
                <w:sz w:val="20"/>
              </w:rPr>
              <w:t>Benchmark</w:t>
            </w:r>
            <w:proofErr w:type="gramEnd"/>
            <w:r>
              <w:rPr>
                <w:sz w:val="20"/>
              </w:rPr>
              <w:t xml:space="preserve"> Testing. This data is used to identify student strengths and weaknesses so that teachers can design an educational system that is data driven for each individual student.</w:t>
            </w:r>
          </w:p>
          <w:p w:rsidR="00986CDC" w:rsidRDefault="00986CDC">
            <w:pPr>
              <w:pStyle w:val="TableParagraph"/>
              <w:ind w:left="0"/>
              <w:rPr>
                <w:rFonts w:ascii="Times New Roman"/>
                <w:sz w:val="20"/>
              </w:rPr>
            </w:pPr>
          </w:p>
          <w:p w:rsidR="00986CDC" w:rsidRDefault="006A6B14">
            <w:pPr>
              <w:pStyle w:val="TableParagraph"/>
              <w:ind w:right="50"/>
              <w:rPr>
                <w:sz w:val="20"/>
              </w:rPr>
            </w:pPr>
            <w:r>
              <w:rPr>
                <w:sz w:val="20"/>
              </w:rPr>
              <w:t>In addition, faculty will disaggregate STAAR data of individual students and student groups to identify achievement gaps from one group to the next. An on-going monitoring program will be maintained to determine progress of all students and all student groups and to use the results to give extra help to students in need.</w:t>
            </w:r>
          </w:p>
        </w:tc>
        <w:tc>
          <w:tcPr>
            <w:tcW w:w="3000" w:type="dxa"/>
          </w:tcPr>
          <w:p w:rsidR="00986CDC" w:rsidRDefault="006A6B14">
            <w:pPr>
              <w:pStyle w:val="TableParagraph"/>
              <w:spacing w:before="22"/>
              <w:ind w:right="329"/>
              <w:rPr>
                <w:sz w:val="20"/>
              </w:rPr>
            </w:pPr>
            <w:r>
              <w:rPr>
                <w:sz w:val="20"/>
              </w:rPr>
              <w:t>Core Subject Teachers, Counselor, Principal, Student Services Coordinator</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left="0" w:right="928"/>
              <w:jc w:val="right"/>
              <w:rPr>
                <w:sz w:val="20"/>
              </w:rPr>
            </w:pPr>
            <w:r>
              <w:rPr>
                <w:sz w:val="20"/>
              </w:rPr>
              <w:t>(O)Coordinated Funds</w:t>
            </w:r>
          </w:p>
        </w:tc>
        <w:tc>
          <w:tcPr>
            <w:tcW w:w="3000" w:type="dxa"/>
          </w:tcPr>
          <w:p w:rsidR="00986CDC" w:rsidRDefault="006A6B14">
            <w:pPr>
              <w:pStyle w:val="TableParagraph"/>
              <w:spacing w:before="22"/>
              <w:rPr>
                <w:sz w:val="20"/>
              </w:rPr>
            </w:pPr>
            <w:r>
              <w:rPr>
                <w:sz w:val="20"/>
              </w:rPr>
              <w:t xml:space="preserve">Summative - Formative: </w:t>
            </w:r>
            <w:r>
              <w:rPr>
                <w:spacing w:val="-3"/>
                <w:sz w:val="20"/>
              </w:rPr>
              <w:t xml:space="preserve">Informal </w:t>
            </w:r>
            <w:r>
              <w:rPr>
                <w:sz w:val="20"/>
              </w:rPr>
              <w:t>Assessments: Classroom Assessments - 80% of all students will pass core subject area benchmark tests.</w:t>
            </w:r>
          </w:p>
          <w:p w:rsidR="00986CDC" w:rsidRDefault="00986CDC">
            <w:pPr>
              <w:pStyle w:val="TableParagraph"/>
              <w:ind w:left="0"/>
              <w:rPr>
                <w:rFonts w:ascii="Times New Roman"/>
                <w:sz w:val="20"/>
              </w:rPr>
            </w:pPr>
          </w:p>
          <w:p w:rsidR="00986CDC" w:rsidRDefault="006A6B14">
            <w:pPr>
              <w:pStyle w:val="TableParagraph"/>
              <w:rPr>
                <w:sz w:val="20"/>
              </w:rPr>
            </w:pPr>
            <w:r>
              <w:rPr>
                <w:sz w:val="20"/>
              </w:rPr>
              <w:t xml:space="preserve">Summative: Informal Assessments: Classroom Assessments - 100% of all students will pass core </w:t>
            </w:r>
            <w:r>
              <w:rPr>
                <w:spacing w:val="-3"/>
                <w:sz w:val="20"/>
              </w:rPr>
              <w:t xml:space="preserve">subject </w:t>
            </w:r>
            <w:r>
              <w:rPr>
                <w:sz w:val="20"/>
              </w:rPr>
              <w:t>area benchmark tests.</w:t>
            </w:r>
          </w:p>
          <w:p w:rsidR="00986CDC" w:rsidRDefault="006A6B14">
            <w:pPr>
              <w:pStyle w:val="TableParagraph"/>
              <w:ind w:right="47"/>
              <w:rPr>
                <w:sz w:val="20"/>
              </w:rPr>
            </w:pPr>
            <w:r>
              <w:rPr>
                <w:sz w:val="20"/>
              </w:rPr>
              <w:t>Criterion-Referenced Test: STAAR Tests - 100% of all students will pass all appropriate grade-level and subject-area STAAR tests.</w:t>
            </w:r>
          </w:p>
          <w:p w:rsidR="00986CDC" w:rsidRDefault="00986CDC">
            <w:pPr>
              <w:pStyle w:val="TableParagraph"/>
              <w:ind w:left="0"/>
              <w:rPr>
                <w:rFonts w:ascii="Times New Roman"/>
                <w:sz w:val="20"/>
              </w:rPr>
            </w:pPr>
          </w:p>
          <w:p w:rsidR="00986CDC" w:rsidRDefault="006A6B14">
            <w:pPr>
              <w:pStyle w:val="TableParagraph"/>
              <w:ind w:right="263"/>
              <w:rPr>
                <w:sz w:val="20"/>
              </w:rPr>
            </w:pPr>
            <w:r>
              <w:rPr>
                <w:sz w:val="20"/>
              </w:rPr>
              <w:t>Documents: School Records - 100% of students in grade 12 will receive on-time credit accrual.</w:t>
            </w:r>
          </w:p>
        </w:tc>
      </w:tr>
    </w:tbl>
    <w:p w:rsidR="00986CDC" w:rsidRDefault="00986CDC">
      <w:pPr>
        <w:rPr>
          <w:sz w:val="20"/>
        </w:rPr>
        <w:sectPr w:rsidR="00986CDC">
          <w:pgSz w:w="15840" w:h="12240" w:orient="landscape"/>
          <w:pgMar w:top="198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4200"/>
        </w:trPr>
        <w:tc>
          <w:tcPr>
            <w:tcW w:w="4300" w:type="dxa"/>
          </w:tcPr>
          <w:p w:rsidR="00986CDC" w:rsidRDefault="006A6B14">
            <w:pPr>
              <w:pStyle w:val="TableParagraph"/>
              <w:spacing w:before="22"/>
              <w:ind w:right="6"/>
              <w:rPr>
                <w:sz w:val="20"/>
              </w:rPr>
            </w:pPr>
            <w:r>
              <w:rPr>
                <w:sz w:val="20"/>
              </w:rPr>
              <w:t>4. Spurger High School provides a range of educational programs and different instructional arrangements for students with disabilities.</w:t>
            </w:r>
          </w:p>
          <w:p w:rsidR="00986CDC" w:rsidRDefault="006A6B14">
            <w:pPr>
              <w:pStyle w:val="TableParagraph"/>
              <w:ind w:right="70"/>
              <w:rPr>
                <w:sz w:val="20"/>
              </w:rPr>
            </w:pPr>
            <w:r>
              <w:rPr>
                <w:sz w:val="20"/>
              </w:rPr>
              <w:t>The "Least Restrictive Environment" required for academic success is always a main consideration. These include Resource pull- out classes, Inclusion in the regular classroom, and Content Mastery. The appropriate instructional setting will be determined for each student by the ARD committee.</w:t>
            </w:r>
          </w:p>
        </w:tc>
        <w:tc>
          <w:tcPr>
            <w:tcW w:w="3000" w:type="dxa"/>
          </w:tcPr>
          <w:p w:rsidR="00986CDC" w:rsidRDefault="006A6B14">
            <w:pPr>
              <w:pStyle w:val="TableParagraph"/>
              <w:spacing w:before="22"/>
              <w:ind w:right="62"/>
              <w:rPr>
                <w:sz w:val="20"/>
              </w:rPr>
            </w:pPr>
            <w:r>
              <w:rPr>
                <w:sz w:val="20"/>
              </w:rPr>
              <w:t>Counselor, Principal, Special Ed Teachers, Student Services Coordinator,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right="243"/>
              <w:rPr>
                <w:sz w:val="20"/>
              </w:rPr>
            </w:pPr>
            <w:r>
              <w:rPr>
                <w:sz w:val="20"/>
              </w:rPr>
              <w:t>(L)Local Funds, (S)State Funding, (S)State Sp. Ed Block Grant</w:t>
            </w:r>
          </w:p>
        </w:tc>
        <w:tc>
          <w:tcPr>
            <w:tcW w:w="3000" w:type="dxa"/>
          </w:tcPr>
          <w:p w:rsidR="00986CDC" w:rsidRDefault="006A6B14">
            <w:pPr>
              <w:pStyle w:val="TableParagraph"/>
              <w:spacing w:before="22"/>
              <w:ind w:right="7"/>
              <w:rPr>
                <w:sz w:val="20"/>
              </w:rPr>
            </w:pPr>
            <w:r>
              <w:rPr>
                <w:sz w:val="20"/>
              </w:rPr>
              <w:t>Formative - Formative: Informal Assessments: Classroom Assessments - 100% of students with disabilities will be meeting their mastery percentages, as dictated by their IEPs.</w:t>
            </w:r>
          </w:p>
          <w:p w:rsidR="00986CDC" w:rsidRDefault="00986CDC">
            <w:pPr>
              <w:pStyle w:val="TableParagraph"/>
              <w:ind w:left="0"/>
              <w:rPr>
                <w:rFonts w:ascii="Times New Roman"/>
                <w:sz w:val="20"/>
              </w:rPr>
            </w:pPr>
          </w:p>
          <w:p w:rsidR="00986CDC" w:rsidRDefault="006A6B14">
            <w:pPr>
              <w:pStyle w:val="TableParagraph"/>
              <w:ind w:right="163"/>
              <w:rPr>
                <w:sz w:val="20"/>
              </w:rPr>
            </w:pPr>
            <w:r>
              <w:rPr>
                <w:sz w:val="20"/>
              </w:rPr>
              <w:t>Summative: Informal Assessments: Classroom Assessments - 100% of the students with disabilities will be meeting their mastery percentages, and will pass the State required assessment instrument at the end of the school year.</w:t>
            </w:r>
          </w:p>
        </w:tc>
      </w:tr>
      <w:tr w:rsidR="00986CDC">
        <w:trPr>
          <w:trHeight w:val="1895"/>
        </w:trPr>
        <w:tc>
          <w:tcPr>
            <w:tcW w:w="4300" w:type="dxa"/>
            <w:tcBorders>
              <w:bottom w:val="single" w:sz="12" w:space="0" w:color="000000"/>
            </w:tcBorders>
          </w:tcPr>
          <w:p w:rsidR="00986CDC" w:rsidRDefault="006A6B14">
            <w:pPr>
              <w:pStyle w:val="TableParagraph"/>
              <w:spacing w:before="22"/>
              <w:ind w:right="128"/>
              <w:rPr>
                <w:sz w:val="20"/>
              </w:rPr>
            </w:pPr>
            <w:r>
              <w:rPr>
                <w:sz w:val="20"/>
              </w:rPr>
              <w:t>5. The Limited English Proficiency population will be provided the appropriate intervention to increase oral, verbal, and written language proficiency as determined by the LPAC committee based on results from an agency- approved oral and written language assessment.</w:t>
            </w:r>
          </w:p>
        </w:tc>
        <w:tc>
          <w:tcPr>
            <w:tcW w:w="3000" w:type="dxa"/>
            <w:tcBorders>
              <w:bottom w:val="single" w:sz="12" w:space="0" w:color="000000"/>
            </w:tcBorders>
          </w:tcPr>
          <w:p w:rsidR="00986CDC" w:rsidRDefault="006A6B14">
            <w:pPr>
              <w:pStyle w:val="TableParagraph"/>
              <w:spacing w:before="22"/>
              <w:ind w:right="529"/>
              <w:rPr>
                <w:sz w:val="20"/>
              </w:rPr>
            </w:pPr>
            <w:r>
              <w:rPr>
                <w:sz w:val="20"/>
              </w:rPr>
              <w:t>Principal, Student Services Coordinator, Teacher(s)</w:t>
            </w:r>
          </w:p>
        </w:tc>
        <w:tc>
          <w:tcPr>
            <w:tcW w:w="1700" w:type="dxa"/>
            <w:tcBorders>
              <w:bottom w:val="single" w:sz="12" w:space="0" w:color="000000"/>
            </w:tcBorders>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Borders>
              <w:bottom w:val="single" w:sz="12" w:space="0" w:color="000000"/>
            </w:tcBorders>
          </w:tcPr>
          <w:p w:rsidR="00986CDC" w:rsidRDefault="006A6B14">
            <w:pPr>
              <w:pStyle w:val="TableParagraph"/>
              <w:spacing w:before="22"/>
              <w:ind w:right="721"/>
              <w:rPr>
                <w:sz w:val="20"/>
              </w:rPr>
            </w:pPr>
            <w:r>
              <w:rPr>
                <w:sz w:val="20"/>
              </w:rPr>
              <w:t>(L)Local Funds, (S)State Funding</w:t>
            </w:r>
          </w:p>
        </w:tc>
        <w:tc>
          <w:tcPr>
            <w:tcW w:w="3000" w:type="dxa"/>
            <w:tcBorders>
              <w:bottom w:val="single" w:sz="12" w:space="0" w:color="000000"/>
            </w:tcBorders>
          </w:tcPr>
          <w:p w:rsidR="00986CDC" w:rsidRDefault="006A6B14">
            <w:pPr>
              <w:pStyle w:val="TableParagraph"/>
              <w:spacing w:before="22"/>
              <w:ind w:right="118"/>
              <w:rPr>
                <w:sz w:val="20"/>
              </w:rPr>
            </w:pPr>
            <w:r>
              <w:rPr>
                <w:sz w:val="20"/>
              </w:rPr>
              <w:t>Summative - Documents: Student Services Coordinator Records - 100% of the students identified as LEP will have their individual needs diagnosed appropriately and are receive timely and appropriate assistance.</w:t>
            </w:r>
          </w:p>
        </w:tc>
      </w:tr>
      <w:tr w:rsidR="00986CDC">
        <w:trPr>
          <w:trHeight w:val="1665"/>
        </w:trPr>
        <w:tc>
          <w:tcPr>
            <w:tcW w:w="4300" w:type="dxa"/>
            <w:tcBorders>
              <w:top w:val="single" w:sz="12" w:space="0" w:color="000000"/>
            </w:tcBorders>
          </w:tcPr>
          <w:p w:rsidR="00986CDC" w:rsidRDefault="006A6B14">
            <w:pPr>
              <w:pStyle w:val="TableParagraph"/>
              <w:spacing w:before="17"/>
              <w:ind w:right="128"/>
              <w:rPr>
                <w:sz w:val="20"/>
              </w:rPr>
            </w:pPr>
            <w:r>
              <w:rPr>
                <w:sz w:val="20"/>
              </w:rPr>
              <w:t>6. Students classified as 504 will have an equitable educational program to accommodate and meet the individual needs as identified by assessment and/or medical data. Environmental accommodations may be made for the student, as well as, testing accommodations.</w:t>
            </w:r>
          </w:p>
        </w:tc>
        <w:tc>
          <w:tcPr>
            <w:tcW w:w="3000" w:type="dxa"/>
            <w:tcBorders>
              <w:top w:val="single" w:sz="12" w:space="0" w:color="000000"/>
            </w:tcBorders>
          </w:tcPr>
          <w:p w:rsidR="00986CDC" w:rsidRDefault="006A6B14">
            <w:pPr>
              <w:pStyle w:val="TableParagraph"/>
              <w:spacing w:before="17"/>
              <w:ind w:right="529"/>
              <w:rPr>
                <w:sz w:val="20"/>
              </w:rPr>
            </w:pPr>
            <w:r>
              <w:rPr>
                <w:sz w:val="20"/>
              </w:rPr>
              <w:t>Principal, Student Services Coordinator, Teacher(s)</w:t>
            </w:r>
          </w:p>
        </w:tc>
        <w:tc>
          <w:tcPr>
            <w:tcW w:w="1700" w:type="dxa"/>
            <w:tcBorders>
              <w:top w:val="single" w:sz="12" w:space="0" w:color="000000"/>
            </w:tcBorders>
          </w:tcPr>
          <w:p w:rsidR="00986CDC" w:rsidRDefault="006A6B14">
            <w:pPr>
              <w:pStyle w:val="TableParagraph"/>
              <w:spacing w:before="17"/>
              <w:rPr>
                <w:sz w:val="20"/>
              </w:rPr>
            </w:pPr>
            <w:r>
              <w:rPr>
                <w:sz w:val="20"/>
              </w:rPr>
              <w:t>2018 - 2019</w:t>
            </w:r>
          </w:p>
          <w:p w:rsidR="00986CDC" w:rsidRDefault="006A6B14">
            <w:pPr>
              <w:pStyle w:val="TableParagraph"/>
              <w:rPr>
                <w:sz w:val="20"/>
              </w:rPr>
            </w:pPr>
            <w:r>
              <w:rPr>
                <w:sz w:val="20"/>
              </w:rPr>
              <w:t>School Year</w:t>
            </w:r>
          </w:p>
        </w:tc>
        <w:tc>
          <w:tcPr>
            <w:tcW w:w="2980" w:type="dxa"/>
            <w:tcBorders>
              <w:top w:val="single" w:sz="12" w:space="0" w:color="000000"/>
            </w:tcBorders>
          </w:tcPr>
          <w:p w:rsidR="00986CDC" w:rsidRDefault="006A6B14">
            <w:pPr>
              <w:pStyle w:val="TableParagraph"/>
              <w:spacing w:before="17"/>
              <w:rPr>
                <w:sz w:val="20"/>
              </w:rPr>
            </w:pPr>
            <w:r>
              <w:rPr>
                <w:sz w:val="20"/>
              </w:rPr>
              <w:t>(L)Local Funds</w:t>
            </w:r>
          </w:p>
        </w:tc>
        <w:tc>
          <w:tcPr>
            <w:tcW w:w="3000" w:type="dxa"/>
            <w:tcBorders>
              <w:top w:val="single" w:sz="12" w:space="0" w:color="000000"/>
            </w:tcBorders>
          </w:tcPr>
          <w:p w:rsidR="00986CDC" w:rsidRDefault="006A6B14">
            <w:pPr>
              <w:pStyle w:val="TableParagraph"/>
              <w:spacing w:before="17"/>
              <w:ind w:right="47"/>
              <w:rPr>
                <w:sz w:val="20"/>
              </w:rPr>
            </w:pPr>
            <w:r>
              <w:rPr>
                <w:sz w:val="20"/>
              </w:rPr>
              <w:t xml:space="preserve">Formative - Documents: Special Services Coordinator: 100% of students identified as 504 will have their individual needs diagnosed appropriately </w:t>
            </w:r>
            <w:proofErr w:type="spellStart"/>
            <w:r>
              <w:rPr>
                <w:sz w:val="20"/>
              </w:rPr>
              <w:t>ahnd</w:t>
            </w:r>
            <w:proofErr w:type="spellEnd"/>
            <w:r>
              <w:rPr>
                <w:sz w:val="20"/>
              </w:rPr>
              <w:t xml:space="preserve"> will receive timely and appropriate assistance.</w:t>
            </w:r>
          </w:p>
        </w:tc>
      </w:tr>
    </w:tbl>
    <w:p w:rsidR="00986CDC" w:rsidRDefault="00986CDC">
      <w:pPr>
        <w:rPr>
          <w:sz w:val="20"/>
        </w:rPr>
        <w:sectPr w:rsidR="00986CDC">
          <w:pgSz w:w="15840" w:h="12240" w:orient="landscape"/>
          <w:pgMar w:top="198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3970"/>
        </w:trPr>
        <w:tc>
          <w:tcPr>
            <w:tcW w:w="4300" w:type="dxa"/>
          </w:tcPr>
          <w:p w:rsidR="00986CDC" w:rsidRDefault="006A6B14">
            <w:pPr>
              <w:pStyle w:val="TableParagraph"/>
              <w:spacing w:before="22"/>
              <w:ind w:right="91"/>
              <w:rPr>
                <w:sz w:val="20"/>
              </w:rPr>
            </w:pPr>
            <w:r>
              <w:rPr>
                <w:sz w:val="20"/>
              </w:rPr>
              <w:t xml:space="preserve">7. Spurger High School follows the state mandated guidelines for identifying students at risk of dropping out of school. "Students at Risk of Dropping Out of School" Assessment. Students will be identified in timely manner </w:t>
            </w:r>
            <w:r>
              <w:rPr>
                <w:spacing w:val="-5"/>
                <w:sz w:val="20"/>
              </w:rPr>
              <w:t xml:space="preserve">with </w:t>
            </w:r>
            <w:r>
              <w:rPr>
                <w:sz w:val="20"/>
              </w:rPr>
              <w:t>appropriate programs and intervention implemented. Students will be involved in an educational process that ensures that they will have the same opportunity to meet the same challenging state content standards and student performance standards that all students are expected to meet.</w:t>
            </w:r>
          </w:p>
        </w:tc>
        <w:tc>
          <w:tcPr>
            <w:tcW w:w="3000" w:type="dxa"/>
          </w:tcPr>
          <w:p w:rsidR="00986CDC" w:rsidRDefault="006A6B14">
            <w:pPr>
              <w:pStyle w:val="TableParagraph"/>
              <w:spacing w:before="22"/>
              <w:ind w:right="529"/>
              <w:rPr>
                <w:sz w:val="20"/>
              </w:rPr>
            </w:pPr>
            <w:r>
              <w:rPr>
                <w:sz w:val="20"/>
              </w:rPr>
              <w:t>Principal, Student Services Coordinator</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right="721"/>
              <w:rPr>
                <w:sz w:val="20"/>
              </w:rPr>
            </w:pPr>
            <w:r>
              <w:rPr>
                <w:sz w:val="20"/>
              </w:rPr>
              <w:t>(L)Local Funds, (S)State Funding</w:t>
            </w:r>
          </w:p>
        </w:tc>
        <w:tc>
          <w:tcPr>
            <w:tcW w:w="3000" w:type="dxa"/>
          </w:tcPr>
          <w:p w:rsidR="00986CDC" w:rsidRDefault="006A6B14">
            <w:pPr>
              <w:pStyle w:val="TableParagraph"/>
              <w:spacing w:before="22"/>
              <w:ind w:right="92"/>
              <w:rPr>
                <w:sz w:val="20"/>
              </w:rPr>
            </w:pPr>
            <w:r>
              <w:rPr>
                <w:sz w:val="20"/>
              </w:rPr>
              <w:t>Formative - Formative: Informal Assessments: Classroom Assessments - 80% of the students meeting State-adopted at-risk criteria will demonstrate accelerated improvement, as reflected on appropriate progress monitoring and mid- year benchmark tests</w:t>
            </w:r>
          </w:p>
          <w:p w:rsidR="00986CDC" w:rsidRDefault="00986CDC">
            <w:pPr>
              <w:pStyle w:val="TableParagraph"/>
              <w:ind w:left="0"/>
              <w:rPr>
                <w:rFonts w:ascii="Times New Roman"/>
                <w:sz w:val="20"/>
              </w:rPr>
            </w:pPr>
          </w:p>
          <w:p w:rsidR="00986CDC" w:rsidRDefault="006A6B14">
            <w:pPr>
              <w:pStyle w:val="TableParagraph"/>
              <w:ind w:right="114"/>
              <w:rPr>
                <w:sz w:val="20"/>
              </w:rPr>
            </w:pPr>
            <w:r>
              <w:rPr>
                <w:sz w:val="20"/>
              </w:rPr>
              <w:t>Documents: Student Services Coordinator Records - 100% of at-risk students will be identified in a timely manner and appropriate programs and interventions will be implemented.</w:t>
            </w:r>
          </w:p>
        </w:tc>
      </w:tr>
    </w:tbl>
    <w:p w:rsidR="00986CDC" w:rsidRDefault="00986CDC">
      <w:pPr>
        <w:rPr>
          <w:sz w:val="20"/>
        </w:rPr>
        <w:sectPr w:rsidR="00986CDC">
          <w:pgSz w:w="15840" w:h="12240" w:orient="landscape"/>
          <w:pgMar w:top="1980" w:right="260" w:bottom="400" w:left="200" w:header="498" w:footer="201" w:gutter="0"/>
          <w:cols w:space="720"/>
        </w:sectPr>
      </w:pPr>
    </w:p>
    <w:p w:rsidR="00986CDC" w:rsidRDefault="00986CDC">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1405"/>
        </w:trPr>
        <w:tc>
          <w:tcPr>
            <w:tcW w:w="4300" w:type="dxa"/>
            <w:tcBorders>
              <w:bottom w:val="nil"/>
            </w:tcBorders>
          </w:tcPr>
          <w:p w:rsidR="00986CDC" w:rsidRDefault="006A6B14">
            <w:pPr>
              <w:pStyle w:val="TableParagraph"/>
              <w:spacing w:before="22" w:line="230" w:lineRule="atLeast"/>
              <w:ind w:right="84"/>
              <w:rPr>
                <w:sz w:val="20"/>
              </w:rPr>
            </w:pPr>
            <w:r>
              <w:rPr>
                <w:sz w:val="20"/>
              </w:rPr>
              <w:t>1. Data driven instruction - make data part of the instructional process. Teach students to examine their own data and set learning goals. Plan intentionally based on current data analysis from on-going progress monitoring. Use high yield strategies for all students.</w:t>
            </w:r>
          </w:p>
        </w:tc>
        <w:tc>
          <w:tcPr>
            <w:tcW w:w="3000" w:type="dxa"/>
            <w:tcBorders>
              <w:bottom w:val="nil"/>
            </w:tcBorders>
          </w:tcPr>
          <w:p w:rsidR="00986CDC" w:rsidRDefault="006A6B14">
            <w:pPr>
              <w:pStyle w:val="TableParagraph"/>
              <w:spacing w:before="22"/>
              <w:ind w:right="529"/>
              <w:rPr>
                <w:sz w:val="20"/>
              </w:rPr>
            </w:pPr>
            <w:r>
              <w:rPr>
                <w:sz w:val="20"/>
              </w:rPr>
              <w:t>Principal, Student Services Coordinator, Teacher(s)</w:t>
            </w:r>
          </w:p>
        </w:tc>
        <w:tc>
          <w:tcPr>
            <w:tcW w:w="1700" w:type="dxa"/>
            <w:tcBorders>
              <w:bottom w:val="nil"/>
            </w:tcBorders>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Borders>
              <w:bottom w:val="nil"/>
            </w:tcBorders>
          </w:tcPr>
          <w:p w:rsidR="00986CDC" w:rsidRDefault="006A6B14">
            <w:pPr>
              <w:pStyle w:val="TableParagraph"/>
              <w:spacing w:before="22"/>
              <w:rPr>
                <w:sz w:val="20"/>
              </w:rPr>
            </w:pPr>
            <w:r>
              <w:rPr>
                <w:sz w:val="20"/>
              </w:rPr>
              <w:t>(F)Title IV</w:t>
            </w:r>
          </w:p>
        </w:tc>
        <w:tc>
          <w:tcPr>
            <w:tcW w:w="3000" w:type="dxa"/>
            <w:tcBorders>
              <w:bottom w:val="nil"/>
            </w:tcBorders>
          </w:tcPr>
          <w:p w:rsidR="00986CDC" w:rsidRDefault="006A6B14">
            <w:pPr>
              <w:pStyle w:val="TableParagraph"/>
              <w:spacing w:before="22"/>
              <w:rPr>
                <w:sz w:val="20"/>
              </w:rPr>
            </w:pPr>
            <w:r>
              <w:rPr>
                <w:sz w:val="20"/>
              </w:rPr>
              <w:t>Formative - Formative: Informal Assessments: Classroom Assessments - 80% of all students will pass core subject area benchmark tests.</w:t>
            </w:r>
          </w:p>
        </w:tc>
      </w:tr>
      <w:tr w:rsidR="00986CDC">
        <w:trPr>
          <w:trHeight w:val="1265"/>
        </w:trPr>
        <w:tc>
          <w:tcPr>
            <w:tcW w:w="4300" w:type="dxa"/>
            <w:tcBorders>
              <w:top w:val="nil"/>
              <w:bottom w:val="nil"/>
            </w:tcBorders>
          </w:tcPr>
          <w:p w:rsidR="00986CDC" w:rsidRDefault="00986CDC">
            <w:pPr>
              <w:pStyle w:val="TableParagraph"/>
              <w:ind w:left="0"/>
              <w:rPr>
                <w:rFonts w:ascii="Times New Roman"/>
                <w:sz w:val="20"/>
              </w:rPr>
            </w:pPr>
          </w:p>
        </w:tc>
        <w:tc>
          <w:tcPr>
            <w:tcW w:w="3000" w:type="dxa"/>
            <w:tcBorders>
              <w:top w:val="nil"/>
              <w:bottom w:val="nil"/>
            </w:tcBorders>
          </w:tcPr>
          <w:p w:rsidR="00986CDC" w:rsidRDefault="00986CDC">
            <w:pPr>
              <w:pStyle w:val="TableParagraph"/>
              <w:ind w:left="0"/>
              <w:rPr>
                <w:rFonts w:ascii="Times New Roman"/>
                <w:sz w:val="20"/>
              </w:rPr>
            </w:pPr>
          </w:p>
        </w:tc>
        <w:tc>
          <w:tcPr>
            <w:tcW w:w="1700" w:type="dxa"/>
            <w:tcBorders>
              <w:top w:val="nil"/>
              <w:bottom w:val="nil"/>
            </w:tcBorders>
          </w:tcPr>
          <w:p w:rsidR="00986CDC" w:rsidRDefault="00986CDC">
            <w:pPr>
              <w:pStyle w:val="TableParagraph"/>
              <w:ind w:left="0"/>
              <w:rPr>
                <w:rFonts w:ascii="Times New Roman"/>
                <w:sz w:val="20"/>
              </w:rPr>
            </w:pPr>
          </w:p>
        </w:tc>
        <w:tc>
          <w:tcPr>
            <w:tcW w:w="2980" w:type="dxa"/>
            <w:tcBorders>
              <w:top w:val="nil"/>
              <w:bottom w:val="nil"/>
            </w:tcBorders>
          </w:tcPr>
          <w:p w:rsidR="00986CDC" w:rsidRDefault="00986CDC">
            <w:pPr>
              <w:pStyle w:val="TableParagraph"/>
              <w:ind w:left="0"/>
              <w:rPr>
                <w:rFonts w:ascii="Times New Roman"/>
                <w:sz w:val="20"/>
              </w:rPr>
            </w:pPr>
          </w:p>
        </w:tc>
        <w:tc>
          <w:tcPr>
            <w:tcW w:w="3000" w:type="dxa"/>
            <w:tcBorders>
              <w:top w:val="nil"/>
              <w:bottom w:val="nil"/>
            </w:tcBorders>
          </w:tcPr>
          <w:p w:rsidR="00986CDC" w:rsidRDefault="006A6B14">
            <w:pPr>
              <w:pStyle w:val="TableParagraph"/>
              <w:ind w:right="163"/>
              <w:rPr>
                <w:sz w:val="20"/>
              </w:rPr>
            </w:pPr>
            <w:r>
              <w:rPr>
                <w:sz w:val="20"/>
              </w:rPr>
              <w:t>Summative: Informal Assessments: Classroom Assessments - 80% of all students will pass core subject area progress monitoring tests.</w:t>
            </w:r>
          </w:p>
        </w:tc>
      </w:tr>
      <w:tr w:rsidR="00986CDC">
        <w:trPr>
          <w:trHeight w:val="609"/>
        </w:trPr>
        <w:tc>
          <w:tcPr>
            <w:tcW w:w="4300" w:type="dxa"/>
            <w:tcBorders>
              <w:top w:val="nil"/>
            </w:tcBorders>
          </w:tcPr>
          <w:p w:rsidR="00986CDC" w:rsidRDefault="00986CDC">
            <w:pPr>
              <w:pStyle w:val="TableParagraph"/>
              <w:ind w:left="0"/>
              <w:rPr>
                <w:rFonts w:ascii="Times New Roman"/>
                <w:sz w:val="20"/>
              </w:rPr>
            </w:pPr>
          </w:p>
        </w:tc>
        <w:tc>
          <w:tcPr>
            <w:tcW w:w="3000" w:type="dxa"/>
            <w:tcBorders>
              <w:top w:val="nil"/>
            </w:tcBorders>
          </w:tcPr>
          <w:p w:rsidR="00986CDC" w:rsidRDefault="00986CDC">
            <w:pPr>
              <w:pStyle w:val="TableParagraph"/>
              <w:ind w:left="0"/>
              <w:rPr>
                <w:rFonts w:ascii="Times New Roman"/>
                <w:sz w:val="20"/>
              </w:rPr>
            </w:pPr>
          </w:p>
        </w:tc>
        <w:tc>
          <w:tcPr>
            <w:tcW w:w="1700" w:type="dxa"/>
            <w:tcBorders>
              <w:top w:val="nil"/>
            </w:tcBorders>
          </w:tcPr>
          <w:p w:rsidR="00986CDC" w:rsidRDefault="00986CDC">
            <w:pPr>
              <w:pStyle w:val="TableParagraph"/>
              <w:ind w:left="0"/>
              <w:rPr>
                <w:rFonts w:ascii="Times New Roman"/>
                <w:sz w:val="20"/>
              </w:rPr>
            </w:pPr>
          </w:p>
        </w:tc>
        <w:tc>
          <w:tcPr>
            <w:tcW w:w="2980" w:type="dxa"/>
            <w:tcBorders>
              <w:top w:val="nil"/>
            </w:tcBorders>
          </w:tcPr>
          <w:p w:rsidR="00986CDC" w:rsidRDefault="00986CDC">
            <w:pPr>
              <w:pStyle w:val="TableParagraph"/>
              <w:ind w:left="0"/>
              <w:rPr>
                <w:rFonts w:ascii="Times New Roman"/>
                <w:sz w:val="20"/>
              </w:rPr>
            </w:pPr>
          </w:p>
        </w:tc>
        <w:tc>
          <w:tcPr>
            <w:tcW w:w="3000" w:type="dxa"/>
            <w:tcBorders>
              <w:top w:val="nil"/>
            </w:tcBorders>
          </w:tcPr>
          <w:p w:rsidR="00986CDC" w:rsidRDefault="006A6B14">
            <w:pPr>
              <w:pStyle w:val="TableParagraph"/>
              <w:spacing w:before="111"/>
              <w:ind w:right="374"/>
              <w:rPr>
                <w:sz w:val="20"/>
              </w:rPr>
            </w:pPr>
            <w:r>
              <w:rPr>
                <w:sz w:val="20"/>
              </w:rPr>
              <w:t>Adjusted instruction. Student growth.</w:t>
            </w:r>
          </w:p>
        </w:tc>
      </w:tr>
      <w:tr w:rsidR="00986CDC">
        <w:trPr>
          <w:trHeight w:val="2360"/>
        </w:trPr>
        <w:tc>
          <w:tcPr>
            <w:tcW w:w="4300" w:type="dxa"/>
          </w:tcPr>
          <w:p w:rsidR="00986CDC" w:rsidRDefault="006A6B14">
            <w:pPr>
              <w:pStyle w:val="TableParagraph"/>
              <w:spacing w:before="22"/>
              <w:ind w:right="217"/>
              <w:rPr>
                <w:sz w:val="20"/>
              </w:rPr>
            </w:pPr>
            <w:r>
              <w:rPr>
                <w:sz w:val="20"/>
              </w:rPr>
              <w:t>2. All students will continue to participate in their scheduled RTI class period with each student's instruction gear toward individual strengths and weaknesses. After school remediation will be provided for students who are not making adequate progress. After school acceleration will be provided for those students who are close to exceeding the progress measure.</w:t>
            </w:r>
          </w:p>
        </w:tc>
        <w:tc>
          <w:tcPr>
            <w:tcW w:w="3000" w:type="dxa"/>
          </w:tcPr>
          <w:p w:rsidR="00986CDC" w:rsidRDefault="006A6B14">
            <w:pPr>
              <w:pStyle w:val="TableParagraph"/>
              <w:spacing w:before="22"/>
              <w:ind w:right="529"/>
              <w:rPr>
                <w:sz w:val="20"/>
              </w:rPr>
            </w:pPr>
            <w:r>
              <w:rPr>
                <w:sz w:val="20"/>
              </w:rPr>
              <w:t>Principal, Student Services Coordinator,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(F)Title I, Part A, (F)Title IV</w:t>
            </w:r>
          </w:p>
        </w:tc>
        <w:tc>
          <w:tcPr>
            <w:tcW w:w="3000" w:type="dxa"/>
          </w:tcPr>
          <w:p w:rsidR="00986CDC" w:rsidRDefault="006A6B14">
            <w:pPr>
              <w:pStyle w:val="TableParagraph"/>
              <w:spacing w:before="22"/>
              <w:ind w:right="107"/>
              <w:rPr>
                <w:sz w:val="20"/>
              </w:rPr>
            </w:pPr>
            <w:r>
              <w:rPr>
                <w:sz w:val="20"/>
              </w:rPr>
              <w:t>Instructional adjustments based on data from progress monitoring.</w:t>
            </w:r>
          </w:p>
        </w:tc>
      </w:tr>
    </w:tbl>
    <w:p w:rsidR="00986CDC" w:rsidRDefault="00986CDC">
      <w:pPr>
        <w:rPr>
          <w:sz w:val="20"/>
        </w:rPr>
        <w:sectPr w:rsidR="00986CDC">
          <w:headerReference w:type="default" r:id="rId11"/>
          <w:pgSz w:w="15840" w:h="12240" w:orient="landscape"/>
          <w:pgMar w:top="1720" w:right="260" w:bottom="400" w:left="200" w:header="498" w:footer="201" w:gutter="0"/>
          <w:cols w:space="720"/>
        </w:sectPr>
      </w:pPr>
    </w:p>
    <w:p w:rsidR="00986CDC" w:rsidRDefault="00986CDC">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1210"/>
        </w:trPr>
        <w:tc>
          <w:tcPr>
            <w:tcW w:w="4300" w:type="dxa"/>
          </w:tcPr>
          <w:p w:rsidR="00986CDC" w:rsidRDefault="006A6B14">
            <w:pPr>
              <w:pStyle w:val="TableParagraph"/>
              <w:spacing w:before="22"/>
              <w:ind w:right="17"/>
              <w:rPr>
                <w:sz w:val="20"/>
              </w:rPr>
            </w:pPr>
            <w:r>
              <w:rPr>
                <w:sz w:val="20"/>
              </w:rPr>
              <w:t>1. Staff members will implement RTI with fidelity.</w:t>
            </w:r>
          </w:p>
        </w:tc>
        <w:tc>
          <w:tcPr>
            <w:tcW w:w="3000" w:type="dxa"/>
          </w:tcPr>
          <w:p w:rsidR="00986CDC" w:rsidRDefault="006A6B14">
            <w:pPr>
              <w:pStyle w:val="TableParagraph"/>
              <w:spacing w:before="22"/>
              <w:rPr>
                <w:sz w:val="20"/>
              </w:rPr>
            </w:pPr>
            <w:r>
              <w:rPr>
                <w:sz w:val="20"/>
              </w:rPr>
              <w:t>Principal,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85"/>
              <w:rPr>
                <w:sz w:val="20"/>
              </w:rPr>
            </w:pPr>
            <w:r>
              <w:rPr>
                <w:sz w:val="20"/>
              </w:rPr>
              <w:t xml:space="preserve">Economically </w:t>
            </w:r>
            <w:proofErr w:type="spellStart"/>
            <w:r>
              <w:rPr>
                <w:sz w:val="20"/>
              </w:rPr>
              <w:t>Disadantaged</w:t>
            </w:r>
            <w:proofErr w:type="spellEnd"/>
            <w:r>
              <w:rPr>
                <w:sz w:val="20"/>
              </w:rPr>
              <w:t xml:space="preserve"> students will show growth in all areas based on progress monitoring, </w:t>
            </w:r>
            <w:proofErr w:type="spellStart"/>
            <w:r>
              <w:rPr>
                <w:sz w:val="20"/>
              </w:rPr>
              <w:t>iXL</w:t>
            </w:r>
            <w:proofErr w:type="spellEnd"/>
            <w:r>
              <w:rPr>
                <w:sz w:val="20"/>
              </w:rPr>
              <w:t xml:space="preserve"> and STAAR results.</w:t>
            </w:r>
          </w:p>
        </w:tc>
      </w:tr>
      <w:tr w:rsidR="00986CDC">
        <w:trPr>
          <w:trHeight w:val="750"/>
        </w:trPr>
        <w:tc>
          <w:tcPr>
            <w:tcW w:w="4300" w:type="dxa"/>
          </w:tcPr>
          <w:p w:rsidR="00986CDC" w:rsidRDefault="006A6B14">
            <w:pPr>
              <w:pStyle w:val="TableParagraph"/>
              <w:spacing w:before="22"/>
              <w:rPr>
                <w:sz w:val="20"/>
              </w:rPr>
            </w:pPr>
            <w:r>
              <w:rPr>
                <w:sz w:val="20"/>
              </w:rPr>
              <w:t>2. Progress Monitoring Assessments will be given every six weeks.</w:t>
            </w:r>
          </w:p>
        </w:tc>
        <w:tc>
          <w:tcPr>
            <w:tcW w:w="3000" w:type="dxa"/>
          </w:tcPr>
          <w:p w:rsidR="00986CDC" w:rsidRDefault="006A6B14">
            <w:pPr>
              <w:pStyle w:val="TableParagraph"/>
              <w:spacing w:before="22"/>
              <w:ind w:right="529"/>
              <w:rPr>
                <w:sz w:val="20"/>
              </w:rPr>
            </w:pPr>
            <w:r>
              <w:rPr>
                <w:sz w:val="20"/>
              </w:rPr>
              <w:t>Core Subject Teachers, Principal, Student Services Coordinator</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407"/>
              <w:rPr>
                <w:sz w:val="20"/>
              </w:rPr>
            </w:pPr>
            <w:r>
              <w:rPr>
                <w:sz w:val="20"/>
              </w:rPr>
              <w:t>Scores for Economically Disadvantaged Students will increase.</w:t>
            </w:r>
          </w:p>
        </w:tc>
      </w:tr>
      <w:tr w:rsidR="00986CDC">
        <w:trPr>
          <w:trHeight w:val="1210"/>
        </w:trPr>
        <w:tc>
          <w:tcPr>
            <w:tcW w:w="4300" w:type="dxa"/>
          </w:tcPr>
          <w:p w:rsidR="00986CDC" w:rsidRDefault="006A6B14">
            <w:pPr>
              <w:pStyle w:val="TableParagraph"/>
              <w:spacing w:before="22"/>
              <w:ind w:right="62"/>
              <w:rPr>
                <w:sz w:val="20"/>
              </w:rPr>
            </w:pPr>
            <w:r>
              <w:rPr>
                <w:sz w:val="20"/>
              </w:rPr>
              <w:t>3. The principal will meet with staff members after each progress monitoring assessments to evaluate student data and develop/update action plan for students having difficulty in content areas.</w:t>
            </w:r>
          </w:p>
        </w:tc>
        <w:tc>
          <w:tcPr>
            <w:tcW w:w="3000" w:type="dxa"/>
          </w:tcPr>
          <w:p w:rsidR="00986CDC" w:rsidRDefault="006A6B14">
            <w:pPr>
              <w:pStyle w:val="TableParagraph"/>
              <w:spacing w:before="22"/>
              <w:rPr>
                <w:sz w:val="20"/>
              </w:rPr>
            </w:pPr>
            <w:r>
              <w:rPr>
                <w:sz w:val="20"/>
              </w:rPr>
              <w:t>Principal</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29"/>
              <w:rPr>
                <w:sz w:val="20"/>
              </w:rPr>
            </w:pPr>
            <w:r>
              <w:rPr>
                <w:sz w:val="20"/>
              </w:rPr>
              <w:t xml:space="preserve">Notes and </w:t>
            </w:r>
            <w:proofErr w:type="spellStart"/>
            <w:r>
              <w:rPr>
                <w:sz w:val="20"/>
              </w:rPr>
              <w:t>documemtation</w:t>
            </w:r>
            <w:proofErr w:type="spellEnd"/>
            <w:r>
              <w:rPr>
                <w:sz w:val="20"/>
              </w:rPr>
              <w:t xml:space="preserve"> from meetings.</w:t>
            </w:r>
          </w:p>
        </w:tc>
      </w:tr>
      <w:tr w:rsidR="00986CDC">
        <w:trPr>
          <w:trHeight w:val="980"/>
        </w:trPr>
        <w:tc>
          <w:tcPr>
            <w:tcW w:w="4300" w:type="dxa"/>
          </w:tcPr>
          <w:p w:rsidR="00986CDC" w:rsidRDefault="006A6B14">
            <w:pPr>
              <w:pStyle w:val="TableParagraph"/>
              <w:spacing w:before="22"/>
              <w:rPr>
                <w:sz w:val="20"/>
              </w:rPr>
            </w:pPr>
            <w:r>
              <w:rPr>
                <w:sz w:val="20"/>
              </w:rPr>
              <w:t>4. DMAC will be utilized to develop formalized assessments using the TAG/TEKS Score systems.</w:t>
            </w:r>
          </w:p>
        </w:tc>
        <w:tc>
          <w:tcPr>
            <w:tcW w:w="3000" w:type="dxa"/>
          </w:tcPr>
          <w:p w:rsidR="00986CDC" w:rsidRDefault="006A6B14">
            <w:pPr>
              <w:pStyle w:val="TableParagraph"/>
              <w:spacing w:before="22"/>
              <w:ind w:right="529"/>
              <w:rPr>
                <w:sz w:val="20"/>
              </w:rPr>
            </w:pPr>
            <w:r>
              <w:rPr>
                <w:sz w:val="20"/>
              </w:rPr>
              <w:t>Principal, Student Services Coordinator,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8"/>
              <w:rPr>
                <w:sz w:val="20"/>
              </w:rPr>
            </w:pPr>
            <w:r>
              <w:rPr>
                <w:sz w:val="20"/>
              </w:rPr>
              <w:t>Progress Monitoring and STAAR scores will grow by 10% for Economically Disadvantaged students.</w:t>
            </w:r>
          </w:p>
        </w:tc>
      </w:tr>
      <w:tr w:rsidR="00986CDC">
        <w:trPr>
          <w:trHeight w:val="750"/>
        </w:trPr>
        <w:tc>
          <w:tcPr>
            <w:tcW w:w="4300" w:type="dxa"/>
          </w:tcPr>
          <w:p w:rsidR="00986CDC" w:rsidRDefault="006A6B14">
            <w:pPr>
              <w:pStyle w:val="TableParagraph"/>
              <w:spacing w:before="22"/>
              <w:rPr>
                <w:sz w:val="20"/>
              </w:rPr>
            </w:pPr>
            <w:r>
              <w:rPr>
                <w:sz w:val="20"/>
              </w:rPr>
              <w:t>5. Benchmark testing will be conducted in October and February.</w:t>
            </w:r>
          </w:p>
        </w:tc>
        <w:tc>
          <w:tcPr>
            <w:tcW w:w="3000" w:type="dxa"/>
          </w:tcPr>
          <w:p w:rsidR="00986CDC" w:rsidRDefault="006A6B14">
            <w:pPr>
              <w:pStyle w:val="TableParagraph"/>
              <w:spacing w:before="22"/>
              <w:ind w:right="529"/>
              <w:rPr>
                <w:sz w:val="20"/>
              </w:rPr>
            </w:pPr>
            <w:r>
              <w:rPr>
                <w:sz w:val="20"/>
              </w:rPr>
              <w:t>Principal, Student Services Coordinator,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285"/>
              <w:rPr>
                <w:sz w:val="20"/>
              </w:rPr>
            </w:pPr>
            <w:r>
              <w:rPr>
                <w:sz w:val="20"/>
              </w:rPr>
              <w:t>Benchmark testing scores will increase for Economically Disadvantaged students.</w:t>
            </w:r>
          </w:p>
        </w:tc>
      </w:tr>
    </w:tbl>
    <w:p w:rsidR="00986CDC" w:rsidRDefault="00986CDC">
      <w:pPr>
        <w:rPr>
          <w:sz w:val="20"/>
        </w:rPr>
        <w:sectPr w:rsidR="00986CDC">
          <w:headerReference w:type="default" r:id="rId12"/>
          <w:pgSz w:w="15840" w:h="12240" w:orient="landscape"/>
          <w:pgMar w:top="1720" w:right="260" w:bottom="400" w:left="200" w:header="498" w:footer="201" w:gutter="0"/>
          <w:cols w:space="720"/>
        </w:sectPr>
      </w:pPr>
    </w:p>
    <w:p w:rsidR="00986CDC" w:rsidRDefault="00986CDC">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1210"/>
        </w:trPr>
        <w:tc>
          <w:tcPr>
            <w:tcW w:w="4300" w:type="dxa"/>
          </w:tcPr>
          <w:p w:rsidR="00986CDC" w:rsidRDefault="006A6B14">
            <w:pPr>
              <w:pStyle w:val="TableParagraph"/>
              <w:spacing w:before="22"/>
              <w:ind w:right="195"/>
              <w:rPr>
                <w:sz w:val="20"/>
              </w:rPr>
            </w:pPr>
            <w:r>
              <w:rPr>
                <w:sz w:val="20"/>
              </w:rPr>
              <w:t>1. ELAR teachers will attend writing workshops. Revising and editing practice will take place each day in the ELAR classrooms.</w:t>
            </w:r>
          </w:p>
        </w:tc>
        <w:tc>
          <w:tcPr>
            <w:tcW w:w="3000" w:type="dxa"/>
          </w:tcPr>
          <w:p w:rsidR="00986CDC" w:rsidRDefault="006A6B14">
            <w:pPr>
              <w:pStyle w:val="TableParagraph"/>
              <w:spacing w:before="22"/>
              <w:rPr>
                <w:sz w:val="20"/>
              </w:rPr>
            </w:pPr>
            <w:r>
              <w:rPr>
                <w:sz w:val="20"/>
              </w:rPr>
              <w:t>Principal,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(F)Title II, Part A -TPTR</w:t>
            </w:r>
          </w:p>
        </w:tc>
        <w:tc>
          <w:tcPr>
            <w:tcW w:w="3000" w:type="dxa"/>
          </w:tcPr>
          <w:p w:rsidR="00986CDC" w:rsidRDefault="006A6B14">
            <w:pPr>
              <w:pStyle w:val="TableParagraph"/>
              <w:spacing w:before="22"/>
              <w:ind w:right="597"/>
              <w:rPr>
                <w:sz w:val="20"/>
              </w:rPr>
            </w:pPr>
            <w:r>
              <w:rPr>
                <w:sz w:val="20"/>
              </w:rPr>
              <w:t>STAAR Writing scores will increase.</w:t>
            </w:r>
          </w:p>
        </w:tc>
      </w:tr>
    </w:tbl>
    <w:p w:rsidR="00986CDC" w:rsidRDefault="00986CDC">
      <w:pPr>
        <w:rPr>
          <w:sz w:val="20"/>
        </w:rPr>
        <w:sectPr w:rsidR="00986CDC">
          <w:headerReference w:type="default" r:id="rId13"/>
          <w:pgSz w:w="15840" w:h="12240" w:orient="landscape"/>
          <w:pgMar w:top="1720" w:right="260" w:bottom="400" w:left="200" w:header="498" w:footer="201" w:gutter="0"/>
          <w:cols w:space="720"/>
        </w:sectPr>
      </w:pPr>
    </w:p>
    <w:p w:rsidR="00986CDC" w:rsidRDefault="00986CDC">
      <w:pPr>
        <w:pStyle w:val="BodyText"/>
        <w:spacing w:before="3"/>
        <w:rPr>
          <w:rFonts w:ascii="Times New Roman"/>
          <w:sz w:val="23"/>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2590"/>
        </w:trPr>
        <w:tc>
          <w:tcPr>
            <w:tcW w:w="4300" w:type="dxa"/>
          </w:tcPr>
          <w:p w:rsidR="00986CDC" w:rsidRDefault="006A6B14">
            <w:pPr>
              <w:pStyle w:val="TableParagraph"/>
              <w:spacing w:before="22"/>
              <w:ind w:right="150"/>
              <w:rPr>
                <w:sz w:val="20"/>
              </w:rPr>
            </w:pPr>
            <w:r>
              <w:rPr>
                <w:sz w:val="20"/>
              </w:rPr>
              <w:t>1. Parents will be provided with attendance requirements through the dissemination of the District Code of Conduct, Student/Parent Handbook, during open house and during parent meetings Procedures to promote student attendance will include rewards, extra privileges, Battle of the Classes activities and drawings for prizes. Students with perfect attendance will be recognized and rewarded every six weeks and at the End of the Year Ceremony in May.</w:t>
            </w:r>
          </w:p>
        </w:tc>
        <w:tc>
          <w:tcPr>
            <w:tcW w:w="3000" w:type="dxa"/>
          </w:tcPr>
          <w:p w:rsidR="00986CDC" w:rsidRDefault="006A6B14">
            <w:pPr>
              <w:pStyle w:val="TableParagraph"/>
              <w:spacing w:before="22"/>
              <w:ind w:right="307"/>
              <w:rPr>
                <w:sz w:val="20"/>
              </w:rPr>
            </w:pPr>
            <w:r>
              <w:rPr>
                <w:sz w:val="20"/>
              </w:rPr>
              <w:t>Attendance Clerk, Counselor, Principal,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13"/>
              <w:jc w:val="both"/>
              <w:rPr>
                <w:sz w:val="20"/>
              </w:rPr>
            </w:pPr>
            <w:r>
              <w:rPr>
                <w:sz w:val="20"/>
              </w:rPr>
              <w:t>Attendance records will indicate that all students and all student groups have an attendance rate or not less than 96%.</w:t>
            </w:r>
          </w:p>
        </w:tc>
      </w:tr>
      <w:tr w:rsidR="00986CDC">
        <w:trPr>
          <w:trHeight w:val="750"/>
        </w:trPr>
        <w:tc>
          <w:tcPr>
            <w:tcW w:w="4300" w:type="dxa"/>
          </w:tcPr>
          <w:p w:rsidR="00986CDC" w:rsidRDefault="006A6B14">
            <w:pPr>
              <w:pStyle w:val="TableParagraph"/>
              <w:spacing w:before="22"/>
              <w:ind w:right="17"/>
              <w:rPr>
                <w:sz w:val="20"/>
              </w:rPr>
            </w:pPr>
            <w:r>
              <w:rPr>
                <w:sz w:val="20"/>
              </w:rPr>
              <w:t>2. Students who are chronically absent will be subject to Spurger ISD Truancy Prevention Plan.</w:t>
            </w:r>
          </w:p>
        </w:tc>
        <w:tc>
          <w:tcPr>
            <w:tcW w:w="3000" w:type="dxa"/>
          </w:tcPr>
          <w:p w:rsidR="00986CDC" w:rsidRDefault="006A6B14">
            <w:pPr>
              <w:pStyle w:val="TableParagraph"/>
              <w:spacing w:before="22"/>
              <w:ind w:right="307"/>
              <w:rPr>
                <w:sz w:val="20"/>
              </w:rPr>
            </w:pPr>
            <w:r>
              <w:rPr>
                <w:sz w:val="20"/>
              </w:rPr>
              <w:t>Attendance Clerk, Counselor, Principal,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rPr>
                <w:sz w:val="20"/>
              </w:rPr>
            </w:pPr>
            <w:r>
              <w:rPr>
                <w:sz w:val="20"/>
              </w:rPr>
              <w:t>Attendance 96% or greater.</w:t>
            </w:r>
          </w:p>
        </w:tc>
      </w:tr>
    </w:tbl>
    <w:p w:rsidR="00986CDC" w:rsidRDefault="00986CDC">
      <w:pPr>
        <w:rPr>
          <w:sz w:val="20"/>
        </w:rPr>
        <w:sectPr w:rsidR="00986CDC">
          <w:headerReference w:type="default" r:id="rId14"/>
          <w:pgSz w:w="15840" w:h="12240" w:orient="landscape"/>
          <w:pgMar w:top="1980" w:right="260" w:bottom="400" w:left="200" w:header="498" w:footer="201" w:gutter="0"/>
          <w:cols w:space="720"/>
        </w:sectPr>
      </w:pPr>
    </w:p>
    <w:p w:rsidR="00986CDC" w:rsidRDefault="00986CDC">
      <w:pPr>
        <w:pStyle w:val="BodyText"/>
        <w:spacing w:before="3"/>
        <w:rPr>
          <w:rFonts w:ascii="Times New Roman"/>
          <w:sz w:val="23"/>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21" w:right="2"/>
              <w:jc w:val="center"/>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3740"/>
        </w:trPr>
        <w:tc>
          <w:tcPr>
            <w:tcW w:w="4300" w:type="dxa"/>
          </w:tcPr>
          <w:p w:rsidR="00986CDC" w:rsidRDefault="006A6B14">
            <w:pPr>
              <w:pStyle w:val="TableParagraph"/>
              <w:spacing w:before="22"/>
              <w:ind w:right="95"/>
              <w:rPr>
                <w:sz w:val="20"/>
              </w:rPr>
            </w:pPr>
            <w:r>
              <w:rPr>
                <w:sz w:val="20"/>
              </w:rPr>
              <w:t xml:space="preserve">1. Dropout prevention and intervention efforts begin in pre-k and continue in Spurger High School. Students are encouraged to set high personal goals at an early age and are provided supplemental programs and activities such as tutorials and individualized assistance to assist them in their academic success. Student career interests are piqued and assessed through the use of </w:t>
            </w:r>
            <w:proofErr w:type="spellStart"/>
            <w:r>
              <w:rPr>
                <w:sz w:val="20"/>
              </w:rPr>
              <w:t>Kuder</w:t>
            </w:r>
            <w:proofErr w:type="spellEnd"/>
            <w:r>
              <w:rPr>
                <w:sz w:val="20"/>
              </w:rPr>
              <w:t xml:space="preserve"> Galaxy.</w:t>
            </w:r>
          </w:p>
        </w:tc>
        <w:tc>
          <w:tcPr>
            <w:tcW w:w="3000" w:type="dxa"/>
          </w:tcPr>
          <w:p w:rsidR="00986CDC" w:rsidRDefault="006A6B14">
            <w:pPr>
              <w:pStyle w:val="TableParagraph"/>
              <w:spacing w:before="22"/>
              <w:ind w:left="21" w:right="51"/>
              <w:jc w:val="center"/>
              <w:rPr>
                <w:sz w:val="20"/>
              </w:rPr>
            </w:pPr>
            <w:r>
              <w:rPr>
                <w:sz w:val="20"/>
              </w:rPr>
              <w:t>Counselor, Principal,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51"/>
              <w:rPr>
                <w:sz w:val="20"/>
              </w:rPr>
            </w:pPr>
            <w:r>
              <w:rPr>
                <w:sz w:val="20"/>
              </w:rPr>
              <w:t>Positive school attitudes and personal habits are formed to prevent dropouts and discipline problems.</w:t>
            </w:r>
          </w:p>
          <w:p w:rsidR="00986CDC" w:rsidRDefault="00986CDC">
            <w:pPr>
              <w:pStyle w:val="TableParagraph"/>
              <w:ind w:left="0"/>
              <w:rPr>
                <w:rFonts w:ascii="Times New Roman"/>
                <w:sz w:val="20"/>
              </w:rPr>
            </w:pPr>
          </w:p>
          <w:p w:rsidR="00986CDC" w:rsidRDefault="006A6B14">
            <w:pPr>
              <w:pStyle w:val="TableParagraph"/>
              <w:ind w:right="118"/>
              <w:rPr>
                <w:sz w:val="20"/>
              </w:rPr>
            </w:pPr>
            <w:r>
              <w:rPr>
                <w:sz w:val="20"/>
              </w:rPr>
              <w:t>Students set goals early on and work to achieve them.</w:t>
            </w:r>
          </w:p>
          <w:p w:rsidR="00986CDC" w:rsidRDefault="00986CDC">
            <w:pPr>
              <w:pStyle w:val="TableParagraph"/>
              <w:ind w:left="0"/>
              <w:rPr>
                <w:rFonts w:ascii="Times New Roman"/>
                <w:sz w:val="20"/>
              </w:rPr>
            </w:pPr>
          </w:p>
          <w:p w:rsidR="00986CDC" w:rsidRDefault="006A6B14">
            <w:pPr>
              <w:pStyle w:val="TableParagraph"/>
              <w:ind w:right="51"/>
              <w:rPr>
                <w:sz w:val="20"/>
              </w:rPr>
            </w:pPr>
            <w:r>
              <w:rPr>
                <w:sz w:val="20"/>
              </w:rPr>
              <w:t>Summative: Campus records: 100% of students will be promoted to the next grade level or obtain a high school diploma.</w:t>
            </w:r>
          </w:p>
          <w:p w:rsidR="00986CDC" w:rsidRDefault="00986CDC">
            <w:pPr>
              <w:pStyle w:val="TableParagraph"/>
              <w:ind w:left="0"/>
              <w:rPr>
                <w:rFonts w:ascii="Times New Roman"/>
                <w:sz w:val="20"/>
              </w:rPr>
            </w:pPr>
          </w:p>
          <w:p w:rsidR="00986CDC" w:rsidRDefault="006A6B14">
            <w:pPr>
              <w:pStyle w:val="TableParagraph"/>
              <w:ind w:right="140"/>
              <w:rPr>
                <w:sz w:val="20"/>
              </w:rPr>
            </w:pPr>
            <w:r>
              <w:rPr>
                <w:sz w:val="20"/>
              </w:rPr>
              <w:t>Achieve student dropout rate of 0% as reflected by campus records.</w:t>
            </w:r>
          </w:p>
        </w:tc>
      </w:tr>
      <w:tr w:rsidR="00986CDC">
        <w:trPr>
          <w:trHeight w:val="2590"/>
        </w:trPr>
        <w:tc>
          <w:tcPr>
            <w:tcW w:w="4300" w:type="dxa"/>
          </w:tcPr>
          <w:p w:rsidR="00986CDC" w:rsidRDefault="006A6B14">
            <w:pPr>
              <w:pStyle w:val="TableParagraph"/>
              <w:spacing w:before="22"/>
              <w:ind w:right="135"/>
              <w:rPr>
                <w:sz w:val="20"/>
              </w:rPr>
            </w:pPr>
            <w:r>
              <w:rPr>
                <w:sz w:val="20"/>
              </w:rPr>
              <w:t>2. Spurger High School utilizes a credit recovery program to allow students the opportunity to regain failed credits. This is a web-based program that will be used for credit recovery for students who have failed a class and serves as a tool to reduce dropout rates.</w:t>
            </w:r>
          </w:p>
        </w:tc>
        <w:tc>
          <w:tcPr>
            <w:tcW w:w="3000" w:type="dxa"/>
          </w:tcPr>
          <w:p w:rsidR="00986CDC" w:rsidRDefault="006A6B14">
            <w:pPr>
              <w:pStyle w:val="TableParagraph"/>
              <w:spacing w:before="22"/>
              <w:ind w:right="970"/>
              <w:jc w:val="both"/>
              <w:rPr>
                <w:sz w:val="20"/>
              </w:rPr>
            </w:pPr>
            <w:r>
              <w:rPr>
                <w:sz w:val="20"/>
              </w:rPr>
              <w:t>Counselor, Director of Technology, Principal,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right="810"/>
              <w:rPr>
                <w:sz w:val="20"/>
              </w:rPr>
            </w:pPr>
            <w:r>
              <w:rPr>
                <w:sz w:val="20"/>
              </w:rPr>
              <w:t>(S)State Compensatory Education (SCE)</w:t>
            </w:r>
          </w:p>
        </w:tc>
        <w:tc>
          <w:tcPr>
            <w:tcW w:w="3000" w:type="dxa"/>
          </w:tcPr>
          <w:p w:rsidR="00986CDC" w:rsidRDefault="006A6B14">
            <w:pPr>
              <w:pStyle w:val="TableParagraph"/>
              <w:spacing w:before="22"/>
              <w:ind w:right="452"/>
              <w:rPr>
                <w:sz w:val="20"/>
              </w:rPr>
            </w:pPr>
            <w:r>
              <w:rPr>
                <w:sz w:val="20"/>
              </w:rPr>
              <w:t xml:space="preserve">Formative: Informal Assessment: </w:t>
            </w:r>
            <w:proofErr w:type="spellStart"/>
            <w:r>
              <w:rPr>
                <w:sz w:val="20"/>
              </w:rPr>
              <w:t>Odysseyware</w:t>
            </w:r>
            <w:proofErr w:type="spellEnd"/>
            <w:r>
              <w:rPr>
                <w:sz w:val="20"/>
              </w:rPr>
              <w:t xml:space="preserve"> reports show on-time credit accrual.</w:t>
            </w:r>
          </w:p>
          <w:p w:rsidR="00986CDC" w:rsidRDefault="00986CDC">
            <w:pPr>
              <w:pStyle w:val="TableParagraph"/>
              <w:ind w:left="0"/>
              <w:rPr>
                <w:rFonts w:ascii="Times New Roman"/>
                <w:sz w:val="20"/>
              </w:rPr>
            </w:pPr>
          </w:p>
          <w:p w:rsidR="00986CDC" w:rsidRDefault="006A6B14">
            <w:pPr>
              <w:pStyle w:val="TableParagraph"/>
              <w:ind w:right="47"/>
              <w:rPr>
                <w:sz w:val="20"/>
              </w:rPr>
            </w:pPr>
            <w:r>
              <w:rPr>
                <w:sz w:val="20"/>
              </w:rPr>
              <w:t xml:space="preserve">Summative: Completion of assigned online course; 100% </w:t>
            </w:r>
            <w:r>
              <w:rPr>
                <w:spacing w:val="-9"/>
                <w:sz w:val="20"/>
              </w:rPr>
              <w:t xml:space="preserve">of </w:t>
            </w:r>
            <w:r>
              <w:rPr>
                <w:sz w:val="20"/>
              </w:rPr>
              <w:t>students will be promoted to the next grade level or attain the appropriate credits to graduate in four years.</w:t>
            </w:r>
          </w:p>
        </w:tc>
      </w:tr>
    </w:tbl>
    <w:p w:rsidR="00986CDC" w:rsidRDefault="00986CDC">
      <w:pPr>
        <w:rPr>
          <w:sz w:val="20"/>
        </w:rPr>
        <w:sectPr w:rsidR="00986CDC">
          <w:headerReference w:type="default" r:id="rId15"/>
          <w:pgSz w:w="15840" w:h="12240" w:orient="landscape"/>
          <w:pgMar w:top="198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2590"/>
        </w:trPr>
        <w:tc>
          <w:tcPr>
            <w:tcW w:w="4300" w:type="dxa"/>
          </w:tcPr>
          <w:p w:rsidR="00986CDC" w:rsidRDefault="006A6B14">
            <w:pPr>
              <w:pStyle w:val="TableParagraph"/>
              <w:spacing w:before="22"/>
              <w:ind w:right="51"/>
              <w:rPr>
                <w:sz w:val="20"/>
              </w:rPr>
            </w:pPr>
            <w:r>
              <w:rPr>
                <w:sz w:val="20"/>
              </w:rPr>
              <w:t>3. Career Guidance and Counseling - The counselor will assist students in monitoring and understanding their own development. Areas addressed include:</w:t>
            </w:r>
          </w:p>
          <w:p w:rsidR="00986CDC" w:rsidRDefault="006A6B14">
            <w:pPr>
              <w:pStyle w:val="TableParagraph"/>
              <w:ind w:right="217"/>
              <w:rPr>
                <w:sz w:val="20"/>
              </w:rPr>
            </w:pPr>
            <w:r>
              <w:rPr>
                <w:sz w:val="20"/>
              </w:rPr>
              <w:t>*Education - Acquisition of study skills and choosing appropriate programs and services;</w:t>
            </w:r>
          </w:p>
          <w:p w:rsidR="00986CDC" w:rsidRDefault="006A6B14">
            <w:pPr>
              <w:pStyle w:val="TableParagraph"/>
              <w:ind w:right="395"/>
              <w:rPr>
                <w:sz w:val="20"/>
              </w:rPr>
            </w:pPr>
            <w:r>
              <w:rPr>
                <w:sz w:val="20"/>
              </w:rPr>
              <w:t>*Career - Need for positive work habits and investigations of opportunities;</w:t>
            </w:r>
          </w:p>
          <w:p w:rsidR="00986CDC" w:rsidRDefault="006A6B14">
            <w:pPr>
              <w:pStyle w:val="TableParagraph"/>
              <w:ind w:right="29"/>
              <w:rPr>
                <w:sz w:val="20"/>
              </w:rPr>
            </w:pPr>
            <w:r>
              <w:rPr>
                <w:sz w:val="20"/>
              </w:rPr>
              <w:t xml:space="preserve">*Personal-Social - Development of healthy self- concepts and development of adaptive and </w:t>
            </w:r>
            <w:proofErr w:type="spellStart"/>
            <w:r>
              <w:rPr>
                <w:sz w:val="20"/>
              </w:rPr>
              <w:t>adjustive</w:t>
            </w:r>
            <w:proofErr w:type="spellEnd"/>
            <w:r>
              <w:rPr>
                <w:sz w:val="20"/>
              </w:rPr>
              <w:t xml:space="preserve"> social behavior.</w:t>
            </w:r>
          </w:p>
        </w:tc>
        <w:tc>
          <w:tcPr>
            <w:tcW w:w="3000" w:type="dxa"/>
          </w:tcPr>
          <w:p w:rsidR="00986CDC" w:rsidRDefault="006A6B14">
            <w:pPr>
              <w:pStyle w:val="TableParagraph"/>
              <w:spacing w:before="22"/>
              <w:rPr>
                <w:sz w:val="20"/>
              </w:rPr>
            </w:pPr>
            <w:r>
              <w:rPr>
                <w:sz w:val="20"/>
              </w:rPr>
              <w:t>Counselor, Principal</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62"/>
              <w:rPr>
                <w:sz w:val="20"/>
              </w:rPr>
            </w:pPr>
            <w:r>
              <w:rPr>
                <w:sz w:val="20"/>
              </w:rPr>
              <w:t>Summative: Documentation: School Records - All students will make informed curriculum choices to prepare for success in high school and beyond high school.</w:t>
            </w:r>
          </w:p>
        </w:tc>
      </w:tr>
    </w:tbl>
    <w:p w:rsidR="00986CDC" w:rsidRDefault="00986CDC">
      <w:pPr>
        <w:rPr>
          <w:sz w:val="20"/>
        </w:rPr>
        <w:sectPr w:rsidR="00986CDC">
          <w:pgSz w:w="15840" w:h="12240" w:orient="landscape"/>
          <w:pgMar w:top="198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255"/>
        </w:trPr>
        <w:tc>
          <w:tcPr>
            <w:tcW w:w="4300" w:type="dxa"/>
            <w:tcBorders>
              <w:bottom w:val="nil"/>
            </w:tcBorders>
          </w:tcPr>
          <w:p w:rsidR="00986CDC" w:rsidRDefault="006A6B14">
            <w:pPr>
              <w:pStyle w:val="TableParagraph"/>
              <w:spacing w:before="22" w:line="213" w:lineRule="exact"/>
              <w:rPr>
                <w:sz w:val="20"/>
              </w:rPr>
            </w:pPr>
            <w:r>
              <w:rPr>
                <w:sz w:val="20"/>
              </w:rPr>
              <w:t>4. College Preparation - Students at Spurger</w:t>
            </w:r>
          </w:p>
        </w:tc>
        <w:tc>
          <w:tcPr>
            <w:tcW w:w="3000" w:type="dxa"/>
            <w:tcBorders>
              <w:bottom w:val="nil"/>
            </w:tcBorders>
          </w:tcPr>
          <w:p w:rsidR="00986CDC" w:rsidRDefault="006A6B14">
            <w:pPr>
              <w:pStyle w:val="TableParagraph"/>
              <w:spacing w:before="22" w:line="213" w:lineRule="exact"/>
              <w:rPr>
                <w:sz w:val="20"/>
              </w:rPr>
            </w:pPr>
            <w:r>
              <w:rPr>
                <w:sz w:val="20"/>
              </w:rPr>
              <w:t>Counselor, Director of</w:t>
            </w:r>
          </w:p>
        </w:tc>
        <w:tc>
          <w:tcPr>
            <w:tcW w:w="1700" w:type="dxa"/>
            <w:tcBorders>
              <w:bottom w:val="nil"/>
            </w:tcBorders>
          </w:tcPr>
          <w:p w:rsidR="00986CDC" w:rsidRDefault="006A6B14">
            <w:pPr>
              <w:pStyle w:val="TableParagraph"/>
              <w:spacing w:before="22" w:line="213" w:lineRule="exact"/>
              <w:rPr>
                <w:sz w:val="20"/>
              </w:rPr>
            </w:pPr>
            <w:r>
              <w:rPr>
                <w:sz w:val="20"/>
              </w:rPr>
              <w:t>2018 - 2019</w:t>
            </w:r>
          </w:p>
        </w:tc>
        <w:tc>
          <w:tcPr>
            <w:tcW w:w="2980" w:type="dxa"/>
            <w:tcBorders>
              <w:bottom w:val="nil"/>
            </w:tcBorders>
          </w:tcPr>
          <w:p w:rsidR="00986CDC" w:rsidRDefault="006A6B14">
            <w:pPr>
              <w:pStyle w:val="TableParagraph"/>
              <w:spacing w:before="22" w:line="213" w:lineRule="exact"/>
              <w:rPr>
                <w:sz w:val="20"/>
              </w:rPr>
            </w:pPr>
            <w:r>
              <w:rPr>
                <w:sz w:val="20"/>
              </w:rPr>
              <w:t>(L)Local Funds, (S)State</w:t>
            </w:r>
          </w:p>
        </w:tc>
        <w:tc>
          <w:tcPr>
            <w:tcW w:w="3000" w:type="dxa"/>
            <w:tcBorders>
              <w:bottom w:val="nil"/>
            </w:tcBorders>
          </w:tcPr>
          <w:p w:rsidR="00986CDC" w:rsidRDefault="006A6B14">
            <w:pPr>
              <w:pStyle w:val="TableParagraph"/>
              <w:spacing w:before="22" w:line="213" w:lineRule="exact"/>
              <w:rPr>
                <w:sz w:val="20"/>
              </w:rPr>
            </w:pPr>
            <w:r>
              <w:rPr>
                <w:sz w:val="20"/>
              </w:rPr>
              <w:t>Summative: Documentation:</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High School have opportunities to earn college</w:t>
            </w:r>
          </w:p>
        </w:tc>
        <w:tc>
          <w:tcPr>
            <w:tcW w:w="3000" w:type="dxa"/>
            <w:tcBorders>
              <w:top w:val="nil"/>
              <w:bottom w:val="nil"/>
            </w:tcBorders>
          </w:tcPr>
          <w:p w:rsidR="00986CDC" w:rsidRDefault="006A6B14">
            <w:pPr>
              <w:pStyle w:val="TableParagraph"/>
              <w:spacing w:line="210" w:lineRule="exact"/>
              <w:rPr>
                <w:sz w:val="20"/>
              </w:rPr>
            </w:pPr>
            <w:r>
              <w:rPr>
                <w:sz w:val="20"/>
              </w:rPr>
              <w:t>Technology, Principal</w:t>
            </w:r>
          </w:p>
        </w:tc>
        <w:tc>
          <w:tcPr>
            <w:tcW w:w="1700" w:type="dxa"/>
            <w:tcBorders>
              <w:top w:val="nil"/>
              <w:bottom w:val="nil"/>
            </w:tcBorders>
          </w:tcPr>
          <w:p w:rsidR="00986CDC" w:rsidRDefault="006A6B14">
            <w:pPr>
              <w:pStyle w:val="TableParagraph"/>
              <w:spacing w:line="210" w:lineRule="exact"/>
              <w:rPr>
                <w:sz w:val="20"/>
              </w:rPr>
            </w:pPr>
            <w:r>
              <w:rPr>
                <w:sz w:val="20"/>
              </w:rPr>
              <w:t>School Year</w:t>
            </w:r>
          </w:p>
        </w:tc>
        <w:tc>
          <w:tcPr>
            <w:tcW w:w="2980" w:type="dxa"/>
            <w:tcBorders>
              <w:top w:val="nil"/>
              <w:bottom w:val="nil"/>
            </w:tcBorders>
          </w:tcPr>
          <w:p w:rsidR="00986CDC" w:rsidRDefault="006A6B14">
            <w:pPr>
              <w:pStyle w:val="TableParagraph"/>
              <w:spacing w:line="210" w:lineRule="exact"/>
              <w:rPr>
                <w:sz w:val="20"/>
              </w:rPr>
            </w:pPr>
            <w:r>
              <w:rPr>
                <w:sz w:val="20"/>
              </w:rPr>
              <w:t>Funding</w:t>
            </w:r>
          </w:p>
        </w:tc>
        <w:tc>
          <w:tcPr>
            <w:tcW w:w="3000" w:type="dxa"/>
            <w:tcBorders>
              <w:top w:val="nil"/>
              <w:bottom w:val="nil"/>
            </w:tcBorders>
          </w:tcPr>
          <w:p w:rsidR="00986CDC" w:rsidRDefault="006A6B14">
            <w:pPr>
              <w:pStyle w:val="TableParagraph"/>
              <w:spacing w:line="210" w:lineRule="exact"/>
              <w:rPr>
                <w:sz w:val="20"/>
              </w:rPr>
            </w:pPr>
            <w:r>
              <w:rPr>
                <w:sz w:val="20"/>
              </w:rPr>
              <w:t>Campus Records - campus</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credit through the following methods: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r>
              <w:rPr>
                <w:sz w:val="20"/>
              </w:rPr>
              <w:t>records indicate an increase in</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*Certain courses taught at the high school</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r>
              <w:rPr>
                <w:sz w:val="20"/>
              </w:rPr>
              <w:t>the number of students enrolling</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campus, which may include courses termed</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proofErr w:type="gramStart"/>
            <w:r>
              <w:rPr>
                <w:sz w:val="20"/>
              </w:rPr>
              <w:t>in</w:t>
            </w:r>
            <w:proofErr w:type="gramEnd"/>
            <w:r>
              <w:rPr>
                <w:sz w:val="20"/>
              </w:rPr>
              <w:t xml:space="preserve"> college courses.</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dual credit or Advanced Placement (AP);</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*Enrollment in courses taught in partnership</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with Lamar State College-Orange;</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*Certain CTE courses.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The counselor will be responsible for</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disseminating the following information to</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students, students' teachers, and students'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parents</w:t>
            </w:r>
            <w:proofErr w:type="gramEnd"/>
            <w:r>
              <w:rPr>
                <w:sz w:val="20"/>
              </w:rPr>
              <w:t>.</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1) Higher education admissions and financial</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aid opportunities (Sources of information on</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higher education admissions and financial aid</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are provided to ensure that all students have</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an equal opportunity to participate in higher</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education</w:t>
            </w:r>
            <w:proofErr w:type="gramEnd"/>
            <w:r>
              <w:rPr>
                <w:sz w:val="20"/>
              </w:rPr>
              <w:t>.)</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2) The TEXAS grant program.</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3) The need for students to make informed</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curriculum choices to be prepared for success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beyond</w:t>
            </w:r>
            <w:proofErr w:type="gramEnd"/>
            <w:r>
              <w:rPr>
                <w:sz w:val="20"/>
              </w:rPr>
              <w:t xml:space="preserve"> high school.</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4) Source of information on higher education.</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5) Opportunities for dual credit for college</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64"/>
        </w:trPr>
        <w:tc>
          <w:tcPr>
            <w:tcW w:w="4300" w:type="dxa"/>
            <w:tcBorders>
              <w:top w:val="nil"/>
            </w:tcBorders>
          </w:tcPr>
          <w:p w:rsidR="00986CDC" w:rsidRDefault="006A6B14">
            <w:pPr>
              <w:pStyle w:val="TableParagraph"/>
              <w:spacing w:line="227" w:lineRule="exact"/>
              <w:rPr>
                <w:sz w:val="20"/>
              </w:rPr>
            </w:pPr>
            <w:proofErr w:type="gramStart"/>
            <w:r>
              <w:rPr>
                <w:sz w:val="20"/>
              </w:rPr>
              <w:t>credits</w:t>
            </w:r>
            <w:proofErr w:type="gramEnd"/>
            <w:r>
              <w:rPr>
                <w:sz w:val="20"/>
              </w:rPr>
              <w:t>.</w:t>
            </w:r>
          </w:p>
        </w:tc>
        <w:tc>
          <w:tcPr>
            <w:tcW w:w="3000" w:type="dxa"/>
            <w:tcBorders>
              <w:top w:val="nil"/>
            </w:tcBorders>
          </w:tcPr>
          <w:p w:rsidR="00986CDC" w:rsidRDefault="00986CDC">
            <w:pPr>
              <w:pStyle w:val="TableParagraph"/>
              <w:ind w:left="0"/>
              <w:rPr>
                <w:rFonts w:ascii="Times New Roman"/>
                <w:sz w:val="18"/>
              </w:rPr>
            </w:pPr>
          </w:p>
        </w:tc>
        <w:tc>
          <w:tcPr>
            <w:tcW w:w="1700" w:type="dxa"/>
            <w:tcBorders>
              <w:top w:val="nil"/>
            </w:tcBorders>
          </w:tcPr>
          <w:p w:rsidR="00986CDC" w:rsidRDefault="00986CDC">
            <w:pPr>
              <w:pStyle w:val="TableParagraph"/>
              <w:ind w:left="0"/>
              <w:rPr>
                <w:rFonts w:ascii="Times New Roman"/>
                <w:sz w:val="18"/>
              </w:rPr>
            </w:pPr>
          </w:p>
        </w:tc>
        <w:tc>
          <w:tcPr>
            <w:tcW w:w="2980" w:type="dxa"/>
            <w:tcBorders>
              <w:top w:val="nil"/>
            </w:tcBorders>
          </w:tcPr>
          <w:p w:rsidR="00986CDC" w:rsidRDefault="00986CDC">
            <w:pPr>
              <w:pStyle w:val="TableParagraph"/>
              <w:ind w:left="0"/>
              <w:rPr>
                <w:rFonts w:ascii="Times New Roman"/>
                <w:sz w:val="18"/>
              </w:rPr>
            </w:pPr>
          </w:p>
        </w:tc>
        <w:tc>
          <w:tcPr>
            <w:tcW w:w="3000" w:type="dxa"/>
            <w:tcBorders>
              <w:top w:val="nil"/>
            </w:tcBorders>
          </w:tcPr>
          <w:p w:rsidR="00986CDC" w:rsidRDefault="00986CDC">
            <w:pPr>
              <w:pStyle w:val="TableParagraph"/>
              <w:ind w:left="0"/>
              <w:rPr>
                <w:rFonts w:ascii="Times New Roman"/>
                <w:sz w:val="18"/>
              </w:rPr>
            </w:pPr>
          </w:p>
        </w:tc>
      </w:tr>
    </w:tbl>
    <w:p w:rsidR="00986CDC" w:rsidRDefault="00986CDC">
      <w:pPr>
        <w:rPr>
          <w:rFonts w:ascii="Times New Roman"/>
          <w:sz w:val="18"/>
        </w:rPr>
        <w:sectPr w:rsidR="00986CDC">
          <w:pgSz w:w="15840" w:h="12240" w:orient="landscape"/>
          <w:pgMar w:top="198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4200"/>
        </w:trPr>
        <w:tc>
          <w:tcPr>
            <w:tcW w:w="4300" w:type="dxa"/>
          </w:tcPr>
          <w:p w:rsidR="00986CDC" w:rsidRDefault="006A6B14">
            <w:pPr>
              <w:pStyle w:val="TableParagraph"/>
              <w:spacing w:before="22"/>
              <w:ind w:right="135"/>
              <w:rPr>
                <w:sz w:val="20"/>
              </w:rPr>
            </w:pPr>
            <w:r>
              <w:rPr>
                <w:sz w:val="20"/>
              </w:rPr>
              <w:t>5. Career and Technology Education - While age-appropriate career guidance activities are implemented at all grade levels, the primary focus for Career and Technology is at Spurger High School where structured programs and activities are conducted.</w:t>
            </w:r>
          </w:p>
          <w:p w:rsidR="00986CDC" w:rsidRDefault="00986CDC">
            <w:pPr>
              <w:pStyle w:val="TableParagraph"/>
              <w:ind w:left="0"/>
              <w:rPr>
                <w:rFonts w:ascii="Times New Roman"/>
                <w:sz w:val="20"/>
              </w:rPr>
            </w:pPr>
          </w:p>
          <w:p w:rsidR="00986CDC" w:rsidRDefault="006A6B14">
            <w:pPr>
              <w:pStyle w:val="TableParagraph"/>
              <w:ind w:right="51"/>
              <w:rPr>
                <w:sz w:val="20"/>
              </w:rPr>
            </w:pPr>
            <w:r>
              <w:rPr>
                <w:sz w:val="20"/>
              </w:rPr>
              <w:t>Students participate in Career Day, where speakers of myriad occupations, including non- traditional occupations, are invited to speak to and with our students.</w:t>
            </w:r>
          </w:p>
          <w:p w:rsidR="00986CDC" w:rsidRDefault="00986CDC">
            <w:pPr>
              <w:pStyle w:val="TableParagraph"/>
              <w:ind w:left="0"/>
              <w:rPr>
                <w:rFonts w:ascii="Times New Roman"/>
                <w:sz w:val="20"/>
              </w:rPr>
            </w:pPr>
          </w:p>
          <w:p w:rsidR="00986CDC" w:rsidRDefault="006A6B14">
            <w:pPr>
              <w:pStyle w:val="TableParagraph"/>
              <w:ind w:right="57"/>
              <w:rPr>
                <w:sz w:val="20"/>
              </w:rPr>
            </w:pPr>
            <w:r>
              <w:rPr>
                <w:sz w:val="20"/>
              </w:rPr>
              <w:t xml:space="preserve">High School CTE courses: Each student has an equal opportunity to participate in the Career and Technology Education courses </w:t>
            </w:r>
            <w:r>
              <w:rPr>
                <w:spacing w:val="-5"/>
                <w:sz w:val="20"/>
              </w:rPr>
              <w:t xml:space="preserve">that </w:t>
            </w:r>
            <w:r>
              <w:rPr>
                <w:sz w:val="20"/>
              </w:rPr>
              <w:t>are available to support their career aspirations or as an exploration effort to determine a future career pathway.</w:t>
            </w:r>
          </w:p>
        </w:tc>
        <w:tc>
          <w:tcPr>
            <w:tcW w:w="3000" w:type="dxa"/>
          </w:tcPr>
          <w:p w:rsidR="00986CDC" w:rsidRDefault="006A6B14">
            <w:pPr>
              <w:pStyle w:val="TableParagraph"/>
              <w:spacing w:before="22"/>
              <w:ind w:right="329"/>
              <w:rPr>
                <w:sz w:val="20"/>
              </w:rPr>
            </w:pPr>
            <w:r>
              <w:rPr>
                <w:sz w:val="20"/>
              </w:rPr>
              <w:t>Counselor, Principal, Student Services Coordinator,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(S)State CTE Block Grant</w:t>
            </w:r>
          </w:p>
        </w:tc>
        <w:tc>
          <w:tcPr>
            <w:tcW w:w="3000" w:type="dxa"/>
          </w:tcPr>
          <w:p w:rsidR="00986CDC" w:rsidRDefault="006A6B14">
            <w:pPr>
              <w:pStyle w:val="TableParagraph"/>
              <w:spacing w:before="22"/>
              <w:ind w:right="47"/>
              <w:rPr>
                <w:sz w:val="20"/>
              </w:rPr>
            </w:pPr>
            <w:r>
              <w:rPr>
                <w:sz w:val="20"/>
              </w:rPr>
              <w:t xml:space="preserve">Formative:  Documents: Campus Records - Campus records will indicate an increase in the number of students enrolled in Career and Technology courses and </w:t>
            </w:r>
            <w:r>
              <w:rPr>
                <w:spacing w:val="-3"/>
                <w:sz w:val="20"/>
              </w:rPr>
              <w:t xml:space="preserve">student </w:t>
            </w:r>
            <w:r>
              <w:rPr>
                <w:sz w:val="20"/>
              </w:rPr>
              <w:t>earning professional certifications as compared to the previous school year.</w:t>
            </w:r>
          </w:p>
          <w:p w:rsidR="00986CDC" w:rsidRDefault="00986CDC">
            <w:pPr>
              <w:pStyle w:val="TableParagraph"/>
              <w:ind w:left="0"/>
              <w:rPr>
                <w:rFonts w:ascii="Times New Roman"/>
                <w:sz w:val="20"/>
              </w:rPr>
            </w:pPr>
          </w:p>
          <w:p w:rsidR="00986CDC" w:rsidRDefault="006A6B14">
            <w:pPr>
              <w:pStyle w:val="TableParagraph"/>
              <w:ind w:right="152"/>
              <w:rPr>
                <w:sz w:val="20"/>
              </w:rPr>
            </w:pPr>
            <w:r>
              <w:rPr>
                <w:sz w:val="20"/>
              </w:rPr>
              <w:t>Summative: Informal Assessments: Report Card Grades - High school students will meet minimum expectations in Career and Technology classes as reflected on end of semester report card grades.</w:t>
            </w:r>
          </w:p>
        </w:tc>
      </w:tr>
    </w:tbl>
    <w:p w:rsidR="00986CDC" w:rsidRDefault="00986CDC">
      <w:pPr>
        <w:rPr>
          <w:sz w:val="20"/>
        </w:rPr>
        <w:sectPr w:rsidR="00986CDC">
          <w:pgSz w:w="15840" w:h="12240" w:orient="landscape"/>
          <w:pgMar w:top="1980" w:right="260" w:bottom="400" w:left="200" w:header="498" w:footer="201" w:gutter="0"/>
          <w:cols w:space="720"/>
        </w:sectPr>
      </w:pPr>
    </w:p>
    <w:p w:rsidR="00986CDC" w:rsidRDefault="00986CDC">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21" w:right="2"/>
              <w:jc w:val="center"/>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255"/>
        </w:trPr>
        <w:tc>
          <w:tcPr>
            <w:tcW w:w="4300" w:type="dxa"/>
            <w:tcBorders>
              <w:bottom w:val="nil"/>
            </w:tcBorders>
          </w:tcPr>
          <w:p w:rsidR="00986CDC" w:rsidRDefault="006A6B14">
            <w:pPr>
              <w:pStyle w:val="TableParagraph"/>
              <w:spacing w:before="22" w:line="213" w:lineRule="exact"/>
              <w:rPr>
                <w:sz w:val="20"/>
              </w:rPr>
            </w:pPr>
            <w:r>
              <w:rPr>
                <w:sz w:val="20"/>
              </w:rPr>
              <w:t>1. The Spurger High Principal along with the</w:t>
            </w:r>
          </w:p>
        </w:tc>
        <w:tc>
          <w:tcPr>
            <w:tcW w:w="3000" w:type="dxa"/>
            <w:tcBorders>
              <w:bottom w:val="nil"/>
            </w:tcBorders>
          </w:tcPr>
          <w:p w:rsidR="00986CDC" w:rsidRDefault="006A6B14">
            <w:pPr>
              <w:pStyle w:val="TableParagraph"/>
              <w:spacing w:before="22" w:line="213" w:lineRule="exact"/>
              <w:rPr>
                <w:sz w:val="20"/>
              </w:rPr>
            </w:pPr>
            <w:r>
              <w:rPr>
                <w:sz w:val="20"/>
              </w:rPr>
              <w:t>Counselor, Parent Volunteers,</w:t>
            </w:r>
          </w:p>
        </w:tc>
        <w:tc>
          <w:tcPr>
            <w:tcW w:w="1700" w:type="dxa"/>
            <w:tcBorders>
              <w:bottom w:val="nil"/>
            </w:tcBorders>
          </w:tcPr>
          <w:p w:rsidR="00986CDC" w:rsidRDefault="006A6B14">
            <w:pPr>
              <w:pStyle w:val="TableParagraph"/>
              <w:spacing w:before="22" w:line="213" w:lineRule="exact"/>
              <w:rPr>
                <w:sz w:val="20"/>
              </w:rPr>
            </w:pPr>
            <w:r>
              <w:rPr>
                <w:sz w:val="20"/>
              </w:rPr>
              <w:t>2018 - 2019</w:t>
            </w:r>
          </w:p>
        </w:tc>
        <w:tc>
          <w:tcPr>
            <w:tcW w:w="2980" w:type="dxa"/>
            <w:tcBorders>
              <w:bottom w:val="nil"/>
            </w:tcBorders>
          </w:tcPr>
          <w:p w:rsidR="00986CDC" w:rsidRDefault="006A6B14">
            <w:pPr>
              <w:pStyle w:val="TableParagraph"/>
              <w:spacing w:before="22" w:line="213" w:lineRule="exact"/>
              <w:ind w:left="21" w:right="42"/>
              <w:jc w:val="center"/>
              <w:rPr>
                <w:sz w:val="20"/>
              </w:rPr>
            </w:pPr>
            <w:r>
              <w:rPr>
                <w:sz w:val="20"/>
              </w:rPr>
              <w:t>(F)Title I, Part A, (L)Local Funds</w:t>
            </w:r>
          </w:p>
        </w:tc>
        <w:tc>
          <w:tcPr>
            <w:tcW w:w="3000" w:type="dxa"/>
            <w:tcBorders>
              <w:bottom w:val="nil"/>
            </w:tcBorders>
          </w:tcPr>
          <w:p w:rsidR="00986CDC" w:rsidRDefault="006A6B14">
            <w:pPr>
              <w:pStyle w:val="TableParagraph"/>
              <w:spacing w:before="22" w:line="213" w:lineRule="exact"/>
              <w:rPr>
                <w:sz w:val="20"/>
              </w:rPr>
            </w:pPr>
            <w:r>
              <w:rPr>
                <w:sz w:val="20"/>
              </w:rPr>
              <w:t>Parents and community</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Site-Based Decision Making Committees</w:t>
            </w:r>
          </w:p>
        </w:tc>
        <w:tc>
          <w:tcPr>
            <w:tcW w:w="3000" w:type="dxa"/>
            <w:tcBorders>
              <w:top w:val="nil"/>
              <w:bottom w:val="nil"/>
            </w:tcBorders>
          </w:tcPr>
          <w:p w:rsidR="00986CDC" w:rsidRDefault="006A6B14">
            <w:pPr>
              <w:pStyle w:val="TableParagraph"/>
              <w:spacing w:line="210" w:lineRule="exact"/>
              <w:rPr>
                <w:sz w:val="20"/>
              </w:rPr>
            </w:pPr>
            <w:r>
              <w:rPr>
                <w:sz w:val="20"/>
              </w:rPr>
              <w:t>Principal, Student Services</w:t>
            </w:r>
          </w:p>
        </w:tc>
        <w:tc>
          <w:tcPr>
            <w:tcW w:w="1700" w:type="dxa"/>
            <w:tcBorders>
              <w:top w:val="nil"/>
              <w:bottom w:val="nil"/>
            </w:tcBorders>
          </w:tcPr>
          <w:p w:rsidR="00986CDC" w:rsidRDefault="006A6B14">
            <w:pPr>
              <w:pStyle w:val="TableParagraph"/>
              <w:spacing w:line="210" w:lineRule="exact"/>
              <w:rPr>
                <w:sz w:val="20"/>
              </w:rPr>
            </w:pPr>
            <w:r>
              <w:rPr>
                <w:sz w:val="20"/>
              </w:rPr>
              <w:t>School Year</w:t>
            </w: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r>
              <w:rPr>
                <w:sz w:val="20"/>
              </w:rPr>
              <w:t>members will be engaged in the</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(SBDMC) will meet periodically to discuss</w:t>
            </w:r>
          </w:p>
        </w:tc>
        <w:tc>
          <w:tcPr>
            <w:tcW w:w="3000" w:type="dxa"/>
            <w:tcBorders>
              <w:top w:val="nil"/>
              <w:bottom w:val="nil"/>
            </w:tcBorders>
          </w:tcPr>
          <w:p w:rsidR="00986CDC" w:rsidRDefault="006A6B14">
            <w:pPr>
              <w:pStyle w:val="TableParagraph"/>
              <w:spacing w:line="210" w:lineRule="exact"/>
              <w:rPr>
                <w:sz w:val="20"/>
              </w:rPr>
            </w:pPr>
            <w:r>
              <w:rPr>
                <w:sz w:val="20"/>
              </w:rPr>
              <w:t>Coordinator, Teacher(s)</w:t>
            </w: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r>
              <w:rPr>
                <w:sz w:val="20"/>
              </w:rPr>
              <w:t>education of students in Spurger</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parental involvement issues, programs,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r>
              <w:rPr>
                <w:sz w:val="20"/>
              </w:rPr>
              <w:t>High School.</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strategies</w:t>
            </w:r>
            <w:proofErr w:type="gramEnd"/>
            <w:r>
              <w:rPr>
                <w:sz w:val="20"/>
              </w:rPr>
              <w:t xml:space="preserve"> and activities. Spurger High School</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stakeholders (staff, students, parents,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community members and business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representatives) will be notified of reports,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upcoming conferences, campus-level events,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meetings</w:t>
            </w:r>
            <w:proofErr w:type="gramEnd"/>
            <w:r>
              <w:rPr>
                <w:sz w:val="20"/>
              </w:rPr>
              <w:t xml:space="preserve"> and programs impacting our campus.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Stakeholders are notified through the Spurger</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High School homepage on the Spurger ISD</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website, marquee postings, campus social</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media sites, District Calendar, PTO meetings,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64"/>
        </w:trPr>
        <w:tc>
          <w:tcPr>
            <w:tcW w:w="4300" w:type="dxa"/>
            <w:tcBorders>
              <w:top w:val="nil"/>
            </w:tcBorders>
          </w:tcPr>
          <w:p w:rsidR="00986CDC" w:rsidRDefault="006A6B14">
            <w:pPr>
              <w:pStyle w:val="TableParagraph"/>
              <w:spacing w:line="227" w:lineRule="exact"/>
              <w:rPr>
                <w:sz w:val="20"/>
              </w:rPr>
            </w:pPr>
            <w:proofErr w:type="gramStart"/>
            <w:r>
              <w:rPr>
                <w:sz w:val="20"/>
              </w:rPr>
              <w:t>and</w:t>
            </w:r>
            <w:proofErr w:type="gramEnd"/>
            <w:r>
              <w:rPr>
                <w:sz w:val="20"/>
              </w:rPr>
              <w:t xml:space="preserve"> letters from the district and campus.</w:t>
            </w:r>
          </w:p>
        </w:tc>
        <w:tc>
          <w:tcPr>
            <w:tcW w:w="3000" w:type="dxa"/>
            <w:tcBorders>
              <w:top w:val="nil"/>
            </w:tcBorders>
          </w:tcPr>
          <w:p w:rsidR="00986CDC" w:rsidRDefault="00986CDC">
            <w:pPr>
              <w:pStyle w:val="TableParagraph"/>
              <w:ind w:left="0"/>
              <w:rPr>
                <w:rFonts w:ascii="Times New Roman"/>
                <w:sz w:val="18"/>
              </w:rPr>
            </w:pPr>
          </w:p>
        </w:tc>
        <w:tc>
          <w:tcPr>
            <w:tcW w:w="1700" w:type="dxa"/>
            <w:tcBorders>
              <w:top w:val="nil"/>
            </w:tcBorders>
          </w:tcPr>
          <w:p w:rsidR="00986CDC" w:rsidRDefault="00986CDC">
            <w:pPr>
              <w:pStyle w:val="TableParagraph"/>
              <w:ind w:left="0"/>
              <w:rPr>
                <w:rFonts w:ascii="Times New Roman"/>
                <w:sz w:val="18"/>
              </w:rPr>
            </w:pPr>
          </w:p>
        </w:tc>
        <w:tc>
          <w:tcPr>
            <w:tcW w:w="2980" w:type="dxa"/>
            <w:tcBorders>
              <w:top w:val="nil"/>
            </w:tcBorders>
          </w:tcPr>
          <w:p w:rsidR="00986CDC" w:rsidRDefault="00986CDC">
            <w:pPr>
              <w:pStyle w:val="TableParagraph"/>
              <w:ind w:left="0"/>
              <w:rPr>
                <w:rFonts w:ascii="Times New Roman"/>
                <w:sz w:val="18"/>
              </w:rPr>
            </w:pPr>
          </w:p>
        </w:tc>
        <w:tc>
          <w:tcPr>
            <w:tcW w:w="3000" w:type="dxa"/>
            <w:tcBorders>
              <w:top w:val="nil"/>
            </w:tcBorders>
          </w:tcPr>
          <w:p w:rsidR="00986CDC" w:rsidRDefault="00986CDC">
            <w:pPr>
              <w:pStyle w:val="TableParagraph"/>
              <w:ind w:left="0"/>
              <w:rPr>
                <w:rFonts w:ascii="Times New Roman"/>
                <w:sz w:val="18"/>
              </w:rPr>
            </w:pPr>
          </w:p>
        </w:tc>
      </w:tr>
    </w:tbl>
    <w:p w:rsidR="00986CDC" w:rsidRDefault="00986CDC">
      <w:pPr>
        <w:rPr>
          <w:rFonts w:ascii="Times New Roman"/>
          <w:sz w:val="18"/>
        </w:rPr>
        <w:sectPr w:rsidR="00986CDC">
          <w:headerReference w:type="default" r:id="rId16"/>
          <w:pgSz w:w="15840" w:h="12240" w:orient="landscape"/>
          <w:pgMar w:top="17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sz w:val="1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21" w:right="2"/>
              <w:jc w:val="center"/>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6040"/>
        </w:trPr>
        <w:tc>
          <w:tcPr>
            <w:tcW w:w="4300" w:type="dxa"/>
          </w:tcPr>
          <w:p w:rsidR="00986CDC" w:rsidRDefault="006A6B14">
            <w:pPr>
              <w:pStyle w:val="TableParagraph"/>
              <w:spacing w:before="22"/>
              <w:rPr>
                <w:sz w:val="20"/>
              </w:rPr>
            </w:pPr>
            <w:r>
              <w:rPr>
                <w:sz w:val="20"/>
              </w:rPr>
              <w:t>2. Events and Programs: - Spurger Elementary conducts a variety of Events and Programs geared towards including parents and other stakeholders in their Educational System. Events include:</w:t>
            </w:r>
          </w:p>
          <w:p w:rsidR="00986CDC" w:rsidRDefault="006A6B14">
            <w:pPr>
              <w:pStyle w:val="TableParagraph"/>
              <w:numPr>
                <w:ilvl w:val="0"/>
                <w:numId w:val="5"/>
              </w:numPr>
              <w:tabs>
                <w:tab w:val="left" w:pos="174"/>
              </w:tabs>
              <w:ind w:firstLine="0"/>
              <w:rPr>
                <w:sz w:val="20"/>
              </w:rPr>
            </w:pPr>
            <w:r>
              <w:rPr>
                <w:sz w:val="20"/>
              </w:rPr>
              <w:t>Open House</w:t>
            </w:r>
          </w:p>
          <w:p w:rsidR="00986CDC" w:rsidRDefault="006A6B14">
            <w:pPr>
              <w:pStyle w:val="TableParagraph"/>
              <w:numPr>
                <w:ilvl w:val="0"/>
                <w:numId w:val="5"/>
              </w:numPr>
              <w:tabs>
                <w:tab w:val="left" w:pos="174"/>
              </w:tabs>
              <w:ind w:firstLine="0"/>
              <w:rPr>
                <w:sz w:val="20"/>
              </w:rPr>
            </w:pPr>
            <w:r>
              <w:rPr>
                <w:sz w:val="20"/>
              </w:rPr>
              <w:t>Parent Night</w:t>
            </w:r>
          </w:p>
          <w:p w:rsidR="00986CDC" w:rsidRDefault="006A6B14">
            <w:pPr>
              <w:pStyle w:val="TableParagraph"/>
              <w:numPr>
                <w:ilvl w:val="0"/>
                <w:numId w:val="5"/>
              </w:numPr>
              <w:tabs>
                <w:tab w:val="left" w:pos="174"/>
              </w:tabs>
              <w:ind w:firstLine="0"/>
              <w:rPr>
                <w:sz w:val="20"/>
              </w:rPr>
            </w:pPr>
            <w:r>
              <w:rPr>
                <w:sz w:val="20"/>
              </w:rPr>
              <w:t>“Meet the Teacher Day” (student orientation)</w:t>
            </w:r>
          </w:p>
          <w:p w:rsidR="00986CDC" w:rsidRDefault="006A6B14">
            <w:pPr>
              <w:pStyle w:val="TableParagraph"/>
              <w:numPr>
                <w:ilvl w:val="0"/>
                <w:numId w:val="5"/>
              </w:numPr>
              <w:tabs>
                <w:tab w:val="left" w:pos="174"/>
              </w:tabs>
              <w:ind w:right="300" w:firstLine="0"/>
              <w:rPr>
                <w:sz w:val="20"/>
              </w:rPr>
            </w:pPr>
            <w:r>
              <w:rPr>
                <w:sz w:val="20"/>
              </w:rPr>
              <w:t xml:space="preserve">"Meet and Drop Off Supplies Day"/"Pick </w:t>
            </w:r>
            <w:r>
              <w:rPr>
                <w:spacing w:val="-9"/>
                <w:sz w:val="20"/>
              </w:rPr>
              <w:t xml:space="preserve">up </w:t>
            </w:r>
            <w:r>
              <w:rPr>
                <w:sz w:val="20"/>
              </w:rPr>
              <w:t>Schedule"</w:t>
            </w:r>
          </w:p>
          <w:p w:rsidR="00986CDC" w:rsidRDefault="006A6B14">
            <w:pPr>
              <w:pStyle w:val="TableParagraph"/>
              <w:numPr>
                <w:ilvl w:val="0"/>
                <w:numId w:val="5"/>
              </w:numPr>
              <w:tabs>
                <w:tab w:val="left" w:pos="174"/>
              </w:tabs>
              <w:ind w:left="173" w:hanging="133"/>
              <w:rPr>
                <w:sz w:val="20"/>
              </w:rPr>
            </w:pPr>
            <w:r>
              <w:rPr>
                <w:sz w:val="20"/>
              </w:rPr>
              <w:t>POWER Day</w:t>
            </w:r>
          </w:p>
          <w:p w:rsidR="00986CDC" w:rsidRDefault="006A6B14">
            <w:pPr>
              <w:pStyle w:val="TableParagraph"/>
              <w:numPr>
                <w:ilvl w:val="0"/>
                <w:numId w:val="5"/>
              </w:numPr>
              <w:tabs>
                <w:tab w:val="left" w:pos="174"/>
              </w:tabs>
              <w:ind w:left="173" w:hanging="133"/>
              <w:rPr>
                <w:sz w:val="20"/>
              </w:rPr>
            </w:pPr>
            <w:r>
              <w:rPr>
                <w:sz w:val="20"/>
              </w:rPr>
              <w:t>Parent/Teacher Conferences</w:t>
            </w:r>
          </w:p>
          <w:p w:rsidR="00986CDC" w:rsidRDefault="006A6B14">
            <w:pPr>
              <w:pStyle w:val="TableParagraph"/>
              <w:numPr>
                <w:ilvl w:val="0"/>
                <w:numId w:val="5"/>
              </w:numPr>
              <w:tabs>
                <w:tab w:val="left" w:pos="174"/>
              </w:tabs>
              <w:ind w:left="173" w:hanging="133"/>
              <w:rPr>
                <w:sz w:val="20"/>
              </w:rPr>
            </w:pPr>
            <w:r>
              <w:rPr>
                <w:sz w:val="20"/>
              </w:rPr>
              <w:t>Award Assemblies</w:t>
            </w:r>
          </w:p>
          <w:p w:rsidR="00986CDC" w:rsidRDefault="006A6B14">
            <w:pPr>
              <w:pStyle w:val="TableParagraph"/>
              <w:numPr>
                <w:ilvl w:val="0"/>
                <w:numId w:val="5"/>
              </w:numPr>
              <w:tabs>
                <w:tab w:val="left" w:pos="174"/>
              </w:tabs>
              <w:ind w:left="173" w:hanging="133"/>
              <w:rPr>
                <w:sz w:val="20"/>
              </w:rPr>
            </w:pPr>
            <w:r>
              <w:rPr>
                <w:sz w:val="20"/>
              </w:rPr>
              <w:t>P. I. E. (Parents Involved in Education) Night</w:t>
            </w:r>
          </w:p>
          <w:p w:rsidR="00986CDC" w:rsidRDefault="006A6B14">
            <w:pPr>
              <w:pStyle w:val="TableParagraph"/>
              <w:numPr>
                <w:ilvl w:val="0"/>
                <w:numId w:val="5"/>
              </w:numPr>
              <w:tabs>
                <w:tab w:val="left" w:pos="174"/>
              </w:tabs>
              <w:ind w:left="173" w:hanging="133"/>
              <w:rPr>
                <w:sz w:val="20"/>
              </w:rPr>
            </w:pPr>
            <w:r>
              <w:rPr>
                <w:sz w:val="20"/>
              </w:rPr>
              <w:t>Tailgate Parties</w:t>
            </w:r>
          </w:p>
          <w:p w:rsidR="00986CDC" w:rsidRDefault="006A6B14">
            <w:pPr>
              <w:pStyle w:val="TableParagraph"/>
              <w:numPr>
                <w:ilvl w:val="0"/>
                <w:numId w:val="5"/>
              </w:numPr>
              <w:tabs>
                <w:tab w:val="left" w:pos="174"/>
              </w:tabs>
              <w:ind w:left="173" w:hanging="133"/>
              <w:rPr>
                <w:sz w:val="20"/>
              </w:rPr>
            </w:pPr>
            <w:r>
              <w:rPr>
                <w:sz w:val="20"/>
              </w:rPr>
              <w:t>College Informational Meeting</w:t>
            </w:r>
          </w:p>
          <w:p w:rsidR="00986CDC" w:rsidRDefault="006A6B14">
            <w:pPr>
              <w:pStyle w:val="TableParagraph"/>
              <w:ind w:right="62"/>
              <w:rPr>
                <w:sz w:val="20"/>
              </w:rPr>
            </w:pPr>
            <w:r>
              <w:rPr>
                <w:sz w:val="20"/>
              </w:rPr>
              <w:t>The PTO coordinates several events throughout the year to raise money for Spurger ISD.</w:t>
            </w:r>
          </w:p>
          <w:p w:rsidR="00986CDC" w:rsidRDefault="006A6B14">
            <w:pPr>
              <w:pStyle w:val="TableParagraph"/>
              <w:rPr>
                <w:sz w:val="20"/>
              </w:rPr>
            </w:pPr>
            <w:r>
              <w:rPr>
                <w:sz w:val="20"/>
              </w:rPr>
              <w:t>Events include:</w:t>
            </w:r>
          </w:p>
          <w:p w:rsidR="00986CDC" w:rsidRDefault="006A6B14">
            <w:pPr>
              <w:pStyle w:val="TableParagraph"/>
              <w:numPr>
                <w:ilvl w:val="0"/>
                <w:numId w:val="5"/>
              </w:numPr>
              <w:tabs>
                <w:tab w:val="left" w:pos="174"/>
              </w:tabs>
              <w:ind w:right="1158" w:firstLine="0"/>
              <w:rPr>
                <w:sz w:val="20"/>
              </w:rPr>
            </w:pPr>
            <w:r>
              <w:rPr>
                <w:sz w:val="20"/>
              </w:rPr>
              <w:t xml:space="preserve">Collecting box tops and labels </w:t>
            </w:r>
            <w:r>
              <w:rPr>
                <w:spacing w:val="-6"/>
                <w:sz w:val="20"/>
              </w:rPr>
              <w:t xml:space="preserve">for </w:t>
            </w:r>
            <w:r>
              <w:rPr>
                <w:sz w:val="20"/>
              </w:rPr>
              <w:t>education</w:t>
            </w:r>
          </w:p>
          <w:p w:rsidR="00986CDC" w:rsidRDefault="006A6B14">
            <w:pPr>
              <w:pStyle w:val="TableParagraph"/>
              <w:numPr>
                <w:ilvl w:val="0"/>
                <w:numId w:val="5"/>
              </w:numPr>
              <w:tabs>
                <w:tab w:val="left" w:pos="174"/>
              </w:tabs>
              <w:spacing w:before="1"/>
              <w:ind w:left="173" w:hanging="133"/>
              <w:rPr>
                <w:sz w:val="20"/>
              </w:rPr>
            </w:pPr>
            <w:r>
              <w:rPr>
                <w:sz w:val="20"/>
              </w:rPr>
              <w:t>Volunteer work for teachers</w:t>
            </w:r>
          </w:p>
          <w:p w:rsidR="00986CDC" w:rsidRDefault="006A6B14">
            <w:pPr>
              <w:pStyle w:val="TableParagraph"/>
              <w:numPr>
                <w:ilvl w:val="0"/>
                <w:numId w:val="5"/>
              </w:numPr>
              <w:tabs>
                <w:tab w:val="left" w:pos="174"/>
              </w:tabs>
              <w:ind w:left="173" w:hanging="133"/>
              <w:rPr>
                <w:sz w:val="20"/>
              </w:rPr>
            </w:pPr>
            <w:r>
              <w:rPr>
                <w:sz w:val="20"/>
              </w:rPr>
              <w:t>Valentine Sweetheart Lollipops</w:t>
            </w:r>
          </w:p>
          <w:p w:rsidR="00986CDC" w:rsidRDefault="006A6B14">
            <w:pPr>
              <w:pStyle w:val="TableParagraph"/>
              <w:numPr>
                <w:ilvl w:val="0"/>
                <w:numId w:val="5"/>
              </w:numPr>
              <w:tabs>
                <w:tab w:val="left" w:pos="174"/>
              </w:tabs>
              <w:ind w:left="173" w:hanging="133"/>
              <w:rPr>
                <w:sz w:val="20"/>
              </w:rPr>
            </w:pPr>
            <w:r>
              <w:rPr>
                <w:sz w:val="20"/>
              </w:rPr>
              <w:t>Monthly meetings will be held</w:t>
            </w:r>
          </w:p>
        </w:tc>
        <w:tc>
          <w:tcPr>
            <w:tcW w:w="3000" w:type="dxa"/>
          </w:tcPr>
          <w:p w:rsidR="00986CDC" w:rsidRDefault="006A6B14">
            <w:pPr>
              <w:pStyle w:val="TableParagraph"/>
              <w:spacing w:before="22"/>
              <w:ind w:right="240"/>
              <w:rPr>
                <w:sz w:val="20"/>
              </w:rPr>
            </w:pPr>
            <w:r>
              <w:rPr>
                <w:sz w:val="20"/>
              </w:rPr>
              <w:t>Counselor, Parent Volunteers, Principal, Student Services Coordinator,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left="21" w:right="42"/>
              <w:jc w:val="center"/>
              <w:rPr>
                <w:sz w:val="20"/>
              </w:rPr>
            </w:pPr>
            <w:r>
              <w:rPr>
                <w:sz w:val="20"/>
              </w:rPr>
              <w:t>(F)Title I, Part A, (L)Local Funds</w:t>
            </w:r>
          </w:p>
        </w:tc>
        <w:tc>
          <w:tcPr>
            <w:tcW w:w="3000" w:type="dxa"/>
          </w:tcPr>
          <w:p w:rsidR="00986CDC" w:rsidRDefault="006A6B14">
            <w:pPr>
              <w:pStyle w:val="TableParagraph"/>
              <w:spacing w:before="22"/>
              <w:ind w:right="685"/>
              <w:rPr>
                <w:sz w:val="20"/>
              </w:rPr>
            </w:pPr>
            <w:r>
              <w:rPr>
                <w:sz w:val="20"/>
              </w:rPr>
              <w:t>Flyers, notes, and sign-in sheets.</w:t>
            </w:r>
          </w:p>
        </w:tc>
      </w:tr>
    </w:tbl>
    <w:p w:rsidR="00986CDC" w:rsidRDefault="00986CDC">
      <w:pPr>
        <w:rPr>
          <w:sz w:val="20"/>
        </w:rPr>
        <w:sectPr w:rsidR="00986CDC">
          <w:pgSz w:w="15840" w:h="12240" w:orient="landscape"/>
          <w:pgMar w:top="17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sz w:val="1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5120"/>
        </w:trPr>
        <w:tc>
          <w:tcPr>
            <w:tcW w:w="4300" w:type="dxa"/>
          </w:tcPr>
          <w:p w:rsidR="00986CDC" w:rsidRDefault="006A6B14">
            <w:pPr>
              <w:pStyle w:val="TableParagraph"/>
              <w:spacing w:before="22"/>
              <w:ind w:right="36"/>
              <w:rPr>
                <w:sz w:val="20"/>
              </w:rPr>
            </w:pPr>
            <w:r>
              <w:rPr>
                <w:sz w:val="20"/>
              </w:rPr>
              <w:t xml:space="preserve">3.   Site-Based and Decision-Making Committee (SBDMC) - Board policies and procedures will be reviewed bi-annually to ensure a positive impact on student performance. Revisions will be recommended </w:t>
            </w:r>
            <w:r>
              <w:rPr>
                <w:spacing w:val="-9"/>
                <w:sz w:val="20"/>
              </w:rPr>
              <w:t xml:space="preserve">if </w:t>
            </w:r>
            <w:r>
              <w:rPr>
                <w:sz w:val="20"/>
              </w:rPr>
              <w:t>necessary. The LEA will provide support in the development of campus policies and procedures. As directed by Board policy, the SBDMC will be involved in planning,</w:t>
            </w:r>
          </w:p>
          <w:p w:rsidR="00986CDC" w:rsidRDefault="006A6B14">
            <w:pPr>
              <w:pStyle w:val="TableParagraph"/>
              <w:ind w:right="84"/>
              <w:rPr>
                <w:sz w:val="20"/>
              </w:rPr>
            </w:pPr>
            <w:proofErr w:type="gramStart"/>
            <w:r>
              <w:rPr>
                <w:sz w:val="20"/>
              </w:rPr>
              <w:t>budgeting</w:t>
            </w:r>
            <w:proofErr w:type="gramEnd"/>
            <w:r>
              <w:rPr>
                <w:sz w:val="20"/>
              </w:rPr>
              <w:t>, curriculum, staffing patterns, staff development and school organization. [TEC 11.251(d)] The SBDMC will play an integral role in the planning, development and evaluation of the educational system of Spurger High School. Through the activities of the SBDMC, teachers are provided opportunities to participate in the decisions regarding the use of assessments and the Assessment Program of Spurger High School. Parents will be notified of the special programs and support programs available to their students.</w:t>
            </w:r>
          </w:p>
        </w:tc>
        <w:tc>
          <w:tcPr>
            <w:tcW w:w="3000" w:type="dxa"/>
          </w:tcPr>
          <w:p w:rsidR="00986CDC" w:rsidRDefault="006A6B14">
            <w:pPr>
              <w:pStyle w:val="TableParagraph"/>
              <w:spacing w:before="22"/>
              <w:rPr>
                <w:sz w:val="20"/>
              </w:rPr>
            </w:pPr>
            <w:r>
              <w:rPr>
                <w:sz w:val="20"/>
              </w:rPr>
              <w:t>Principal</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rPr>
                <w:sz w:val="20"/>
              </w:rPr>
            </w:pPr>
            <w:r>
              <w:rPr>
                <w:sz w:val="20"/>
              </w:rPr>
              <w:t>Policies will be reviewed.</w:t>
            </w:r>
          </w:p>
        </w:tc>
      </w:tr>
    </w:tbl>
    <w:p w:rsidR="00986CDC" w:rsidRDefault="00986CDC">
      <w:pPr>
        <w:rPr>
          <w:sz w:val="20"/>
        </w:rPr>
        <w:sectPr w:rsidR="00986CDC">
          <w:pgSz w:w="15840" w:h="12240" w:orient="landscape"/>
          <w:pgMar w:top="17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sz w:val="1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4660"/>
        </w:trPr>
        <w:tc>
          <w:tcPr>
            <w:tcW w:w="4300" w:type="dxa"/>
          </w:tcPr>
          <w:p w:rsidR="00986CDC" w:rsidRDefault="006A6B14">
            <w:pPr>
              <w:pStyle w:val="TableParagraph"/>
              <w:spacing w:before="22"/>
              <w:ind w:right="173"/>
              <w:rPr>
                <w:sz w:val="20"/>
              </w:rPr>
            </w:pPr>
            <w:r>
              <w:rPr>
                <w:sz w:val="20"/>
              </w:rPr>
              <w:t>4. Title I, Part A Schoolwide Assistance - The LEA, through the activities of the Superintendent and the DPDMC, and in tandem with the Title I Schoolwide Consultant from</w:t>
            </w:r>
          </w:p>
          <w:p w:rsidR="00986CDC" w:rsidRDefault="006A6B14">
            <w:pPr>
              <w:pStyle w:val="TableParagraph"/>
              <w:ind w:right="162"/>
              <w:rPr>
                <w:sz w:val="20"/>
              </w:rPr>
            </w:pPr>
            <w:r>
              <w:rPr>
                <w:sz w:val="20"/>
              </w:rPr>
              <w:t>SECCA, acts as the Title I Schoolwide School Support Team, ensuring that the SBDMC</w:t>
            </w:r>
          </w:p>
          <w:p w:rsidR="00986CDC" w:rsidRDefault="006A6B14">
            <w:pPr>
              <w:pStyle w:val="TableParagraph"/>
              <w:ind w:right="39"/>
              <w:rPr>
                <w:sz w:val="20"/>
              </w:rPr>
            </w:pPr>
            <w:proofErr w:type="gramStart"/>
            <w:r>
              <w:rPr>
                <w:sz w:val="20"/>
              </w:rPr>
              <w:t>of</w:t>
            </w:r>
            <w:proofErr w:type="gramEnd"/>
            <w:r>
              <w:rPr>
                <w:sz w:val="20"/>
              </w:rPr>
              <w:t xml:space="preserve"> Spurger High School is cognizant of the regulations governing the same, understands the ten components of a Title I Schoolwide Program and includes these components in the Spurger High School CIP. Grant management consultation services are provided for the implementation of the Title I, Part A program and coordination with the Title II, Part A program and other federal, state and local programs. Technical assistance is available for NCLB requirements such as supplement, not supplant, campus allocations, and compliance and accountability.</w:t>
            </w:r>
          </w:p>
        </w:tc>
        <w:tc>
          <w:tcPr>
            <w:tcW w:w="3000" w:type="dxa"/>
          </w:tcPr>
          <w:p w:rsidR="00986CDC" w:rsidRDefault="006A6B14">
            <w:pPr>
              <w:pStyle w:val="TableParagraph"/>
              <w:spacing w:before="22"/>
              <w:rPr>
                <w:sz w:val="20"/>
              </w:rPr>
            </w:pPr>
            <w:r>
              <w:rPr>
                <w:sz w:val="20"/>
              </w:rPr>
              <w:t>Principal</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right="99"/>
              <w:rPr>
                <w:sz w:val="20"/>
              </w:rPr>
            </w:pPr>
            <w:r>
              <w:rPr>
                <w:sz w:val="20"/>
              </w:rPr>
              <w:t>(F)Title I, Part A, (F)Title II, Part A -TPTR, (L)Local Funds</w:t>
            </w:r>
          </w:p>
        </w:tc>
        <w:tc>
          <w:tcPr>
            <w:tcW w:w="3000" w:type="dxa"/>
          </w:tcPr>
          <w:p w:rsidR="00986CDC" w:rsidRDefault="006A6B14">
            <w:pPr>
              <w:pStyle w:val="TableParagraph"/>
              <w:spacing w:before="22"/>
              <w:ind w:right="318"/>
              <w:rPr>
                <w:sz w:val="20"/>
              </w:rPr>
            </w:pPr>
            <w:r>
              <w:rPr>
                <w:sz w:val="20"/>
              </w:rPr>
              <w:t>All regulations and guidelines governing grants will be followed.</w:t>
            </w:r>
          </w:p>
        </w:tc>
      </w:tr>
    </w:tbl>
    <w:p w:rsidR="00986CDC" w:rsidRDefault="00986CDC">
      <w:pPr>
        <w:rPr>
          <w:sz w:val="20"/>
        </w:rPr>
        <w:sectPr w:rsidR="00986CDC">
          <w:pgSz w:w="15840" w:h="12240" w:orient="landscape"/>
          <w:pgMar w:top="17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sz w:val="1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4660"/>
        </w:trPr>
        <w:tc>
          <w:tcPr>
            <w:tcW w:w="4300" w:type="dxa"/>
          </w:tcPr>
          <w:p w:rsidR="00986CDC" w:rsidRDefault="006A6B14">
            <w:pPr>
              <w:pStyle w:val="TableParagraph"/>
              <w:spacing w:before="22"/>
              <w:rPr>
                <w:sz w:val="20"/>
              </w:rPr>
            </w:pPr>
            <w:r>
              <w:rPr>
                <w:sz w:val="20"/>
              </w:rPr>
              <w:t>5. Evaluation of Parental Involvement Program</w:t>
            </w:r>
          </w:p>
          <w:p w:rsidR="00986CDC" w:rsidRDefault="006A6B14">
            <w:pPr>
              <w:pStyle w:val="TableParagraph"/>
              <w:ind w:right="40"/>
              <w:rPr>
                <w:sz w:val="20"/>
              </w:rPr>
            </w:pPr>
            <w:r>
              <w:rPr>
                <w:sz w:val="20"/>
              </w:rPr>
              <w:t>- Parents are involved in the evaluation of the district's Parental Involvement Program. During the evaluation process, parents review the Title I, Part A Parental Involvement Policy for the district, parents and the students. At this time, parents choose to adopt the district policy as the Spurger High School Parental Involvement Policy, or to draft a campus-specific policy. An annual parent survey is distributed to parents, in which the survey results will be analyzed by the SBDMC to determine material strengths and weaknesses of the Parental and Community Involvement program, as well as individual components of same. The campus will actively recruit the participation of a diverse population of parents. The meeting will be scheduled at a convenient time and location.</w:t>
            </w:r>
          </w:p>
          <w:p w:rsidR="00986CDC" w:rsidRDefault="006A6B14">
            <w:pPr>
              <w:pStyle w:val="TableParagraph"/>
              <w:ind w:right="362"/>
              <w:rPr>
                <w:sz w:val="20"/>
              </w:rPr>
            </w:pPr>
            <w:r>
              <w:rPr>
                <w:sz w:val="20"/>
              </w:rPr>
              <w:t>Parents will be invited to come and a Public Notice will be posted.</w:t>
            </w:r>
          </w:p>
        </w:tc>
        <w:tc>
          <w:tcPr>
            <w:tcW w:w="3000" w:type="dxa"/>
          </w:tcPr>
          <w:p w:rsidR="00986CDC" w:rsidRDefault="006A6B14">
            <w:pPr>
              <w:pStyle w:val="TableParagraph"/>
              <w:spacing w:before="22"/>
              <w:rPr>
                <w:sz w:val="20"/>
              </w:rPr>
            </w:pPr>
            <w:r>
              <w:rPr>
                <w:sz w:val="20"/>
              </w:rPr>
              <w:t>Principal</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(F)Title I, Part A</w:t>
            </w:r>
          </w:p>
        </w:tc>
        <w:tc>
          <w:tcPr>
            <w:tcW w:w="3000" w:type="dxa"/>
          </w:tcPr>
          <w:p w:rsidR="00986CDC" w:rsidRDefault="006A6B14">
            <w:pPr>
              <w:pStyle w:val="TableParagraph"/>
              <w:spacing w:before="22"/>
              <w:rPr>
                <w:sz w:val="20"/>
              </w:rPr>
            </w:pPr>
            <w:r>
              <w:rPr>
                <w:sz w:val="20"/>
              </w:rPr>
              <w:t>Satisfactory parent survey.</w:t>
            </w:r>
          </w:p>
        </w:tc>
      </w:tr>
    </w:tbl>
    <w:p w:rsidR="00986CDC" w:rsidRDefault="00986CDC">
      <w:pPr>
        <w:rPr>
          <w:sz w:val="20"/>
        </w:rPr>
        <w:sectPr w:rsidR="00986CDC">
          <w:pgSz w:w="15840" w:h="12240" w:orient="landscape"/>
          <w:pgMar w:top="1720" w:right="260" w:bottom="400" w:left="200" w:header="498" w:footer="201" w:gutter="0"/>
          <w:cols w:space="720"/>
        </w:sectPr>
      </w:pPr>
    </w:p>
    <w:p w:rsidR="00986CDC" w:rsidRDefault="006A6B14">
      <w:pPr>
        <w:pStyle w:val="BodyText"/>
        <w:ind w:left="1540"/>
      </w:pPr>
      <w:proofErr w:type="gramStart"/>
      <w:r>
        <w:lastRenderedPageBreak/>
        <w:t>innovative</w:t>
      </w:r>
      <w:proofErr w:type="gramEnd"/>
      <w:r>
        <w:t xml:space="preserve"> techniques in instruction and </w:t>
      </w:r>
      <w:r w:rsidR="000648E3">
        <w:t>administration</w:t>
      </w:r>
      <w:r>
        <w:t>, using those techniques as appropriate to improve student learning.</w:t>
      </w:r>
    </w:p>
    <w:p w:rsidR="00986CDC" w:rsidRDefault="006A6B14">
      <w:pPr>
        <w:pStyle w:val="BodyText"/>
        <w:tabs>
          <w:tab w:val="left" w:pos="1539"/>
        </w:tabs>
        <w:spacing w:before="80"/>
        <w:ind w:left="140"/>
      </w:pPr>
      <w:proofErr w:type="gramStart"/>
      <w:r>
        <w:rPr>
          <w:b/>
        </w:rPr>
        <w:t>Objective 1.</w:t>
      </w:r>
      <w:proofErr w:type="gramEnd"/>
      <w:r>
        <w:rPr>
          <w:b/>
        </w:rPr>
        <w:tab/>
      </w:r>
      <w:r>
        <w:t>Spurger High School staff will be highly qualified and given opportunities to maintain and continuously grow their skills and craft.</w:t>
      </w:r>
    </w:p>
    <w:p w:rsidR="00986CDC" w:rsidRDefault="00986CDC">
      <w:pPr>
        <w:pStyle w:val="BodyText"/>
        <w:rPr>
          <w:sz w:val="25"/>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pPr>
          </w:p>
          <w:p w:rsidR="00986CDC" w:rsidRDefault="006A6B14">
            <w:pPr>
              <w:pStyle w:val="TableParagraph"/>
              <w:ind w:left="943"/>
              <w:rPr>
                <w:b/>
              </w:rPr>
            </w:pPr>
            <w:r>
              <w:rPr>
                <w:b/>
              </w:rPr>
              <w:t>Evaluation</w:t>
            </w:r>
          </w:p>
        </w:tc>
      </w:tr>
      <w:tr w:rsidR="00986CDC">
        <w:trPr>
          <w:trHeight w:val="3510"/>
        </w:trPr>
        <w:tc>
          <w:tcPr>
            <w:tcW w:w="4300" w:type="dxa"/>
          </w:tcPr>
          <w:p w:rsidR="00986CDC" w:rsidRDefault="006A6B14">
            <w:pPr>
              <w:pStyle w:val="TableParagraph"/>
              <w:spacing w:before="22"/>
              <w:ind w:right="92"/>
              <w:rPr>
                <w:sz w:val="20"/>
              </w:rPr>
            </w:pPr>
            <w:r>
              <w:rPr>
                <w:sz w:val="20"/>
              </w:rPr>
              <w:t>1. Teachers seek out and attend PD and attend PD as directed by the campus principal. Annual needs assessment results indicate a need for:</w:t>
            </w:r>
          </w:p>
          <w:p w:rsidR="00986CDC" w:rsidRDefault="006A6B14">
            <w:pPr>
              <w:pStyle w:val="TableParagraph"/>
              <w:numPr>
                <w:ilvl w:val="0"/>
                <w:numId w:val="4"/>
              </w:numPr>
              <w:tabs>
                <w:tab w:val="left" w:pos="174"/>
              </w:tabs>
              <w:ind w:firstLine="0"/>
              <w:rPr>
                <w:sz w:val="20"/>
              </w:rPr>
            </w:pPr>
            <w:r>
              <w:rPr>
                <w:sz w:val="20"/>
              </w:rPr>
              <w:t>Training and mentorship for new teachers;</w:t>
            </w:r>
          </w:p>
          <w:p w:rsidR="00986CDC" w:rsidRDefault="006A6B14">
            <w:pPr>
              <w:pStyle w:val="TableParagraph"/>
              <w:numPr>
                <w:ilvl w:val="0"/>
                <w:numId w:val="4"/>
              </w:numPr>
              <w:tabs>
                <w:tab w:val="left" w:pos="174"/>
              </w:tabs>
              <w:ind w:right="69" w:firstLine="0"/>
              <w:rPr>
                <w:sz w:val="20"/>
              </w:rPr>
            </w:pPr>
            <w:r>
              <w:rPr>
                <w:sz w:val="20"/>
              </w:rPr>
              <w:t xml:space="preserve">Professional development in specialized areas - i.e.; G/T students, students meeting </w:t>
            </w:r>
            <w:r>
              <w:rPr>
                <w:spacing w:val="-6"/>
                <w:sz w:val="20"/>
              </w:rPr>
              <w:t xml:space="preserve">the </w:t>
            </w:r>
            <w:r>
              <w:rPr>
                <w:sz w:val="20"/>
              </w:rPr>
              <w:t>State-adopted "at-risk" criteria, students with disabilities, technology and curriculum areas such as reading, math, science and writing;</w:t>
            </w:r>
          </w:p>
          <w:p w:rsidR="00986CDC" w:rsidRDefault="006A6B14">
            <w:pPr>
              <w:pStyle w:val="TableParagraph"/>
              <w:numPr>
                <w:ilvl w:val="0"/>
                <w:numId w:val="4"/>
              </w:numPr>
              <w:tabs>
                <w:tab w:val="left" w:pos="174"/>
              </w:tabs>
              <w:ind w:right="402" w:firstLine="0"/>
              <w:rPr>
                <w:sz w:val="20"/>
              </w:rPr>
            </w:pPr>
            <w:r>
              <w:rPr>
                <w:sz w:val="20"/>
              </w:rPr>
              <w:t>Effective strategies for dropout prevention and credit recovery and</w:t>
            </w:r>
          </w:p>
          <w:p w:rsidR="00986CDC" w:rsidRDefault="006A6B14">
            <w:pPr>
              <w:pStyle w:val="TableParagraph"/>
              <w:numPr>
                <w:ilvl w:val="0"/>
                <w:numId w:val="4"/>
              </w:numPr>
              <w:tabs>
                <w:tab w:val="left" w:pos="174"/>
              </w:tabs>
              <w:ind w:right="124" w:firstLine="0"/>
              <w:rPr>
                <w:sz w:val="20"/>
              </w:rPr>
            </w:pPr>
            <w:r>
              <w:rPr>
                <w:sz w:val="20"/>
              </w:rPr>
              <w:t xml:space="preserve">Periodic training for teachers in how to identify difficulties and to provide assistance </w:t>
            </w:r>
            <w:r>
              <w:rPr>
                <w:spacing w:val="-9"/>
                <w:sz w:val="20"/>
              </w:rPr>
              <w:t xml:space="preserve">to </w:t>
            </w:r>
            <w:r>
              <w:rPr>
                <w:sz w:val="20"/>
              </w:rPr>
              <w:t>individual students</w:t>
            </w:r>
          </w:p>
        </w:tc>
        <w:tc>
          <w:tcPr>
            <w:tcW w:w="3000" w:type="dxa"/>
          </w:tcPr>
          <w:p w:rsidR="00986CDC" w:rsidRDefault="006A6B14">
            <w:pPr>
              <w:pStyle w:val="TableParagraph"/>
              <w:spacing w:before="22"/>
              <w:rPr>
                <w:sz w:val="20"/>
              </w:rPr>
            </w:pPr>
            <w:r>
              <w:rPr>
                <w:sz w:val="20"/>
              </w:rPr>
              <w:t>Principal, Teacher(s)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right="99"/>
              <w:rPr>
                <w:sz w:val="20"/>
              </w:rPr>
            </w:pPr>
            <w:r>
              <w:rPr>
                <w:sz w:val="20"/>
              </w:rPr>
              <w:t>(F)Title I, Part A, (F)Title II, Part A -TPTR, (F)Title IV, (L)Local Funds</w:t>
            </w:r>
          </w:p>
        </w:tc>
        <w:tc>
          <w:tcPr>
            <w:tcW w:w="3000" w:type="dxa"/>
          </w:tcPr>
          <w:p w:rsidR="00986CDC" w:rsidRDefault="006A6B14">
            <w:pPr>
              <w:pStyle w:val="TableParagraph"/>
              <w:spacing w:before="22"/>
              <w:ind w:right="118"/>
              <w:rPr>
                <w:sz w:val="20"/>
              </w:rPr>
            </w:pPr>
            <w:r>
              <w:rPr>
                <w:sz w:val="20"/>
              </w:rPr>
              <w:t>Teachers will attend appropriate professional development.</w:t>
            </w:r>
          </w:p>
        </w:tc>
      </w:tr>
      <w:tr w:rsidR="00986CDC">
        <w:trPr>
          <w:trHeight w:val="5120"/>
        </w:trPr>
        <w:tc>
          <w:tcPr>
            <w:tcW w:w="4300" w:type="dxa"/>
          </w:tcPr>
          <w:p w:rsidR="00986CDC" w:rsidRDefault="006A6B14">
            <w:pPr>
              <w:pStyle w:val="TableParagraph"/>
              <w:spacing w:before="22"/>
              <w:ind w:right="47"/>
              <w:rPr>
                <w:sz w:val="20"/>
              </w:rPr>
            </w:pPr>
            <w:r>
              <w:rPr>
                <w:sz w:val="20"/>
              </w:rPr>
              <w:t xml:space="preserve">2. Recruitment and Retention Initiatives [TI, A SW #3, #5] - The SBDMC will be involved in the process of developing recruitment and retention initiatives and strategies. Teachers will be recruited through the Region V Personnel Services Cooperative, University and College Job Fairs, networking through the Principals’ Academy and TEPSA. All applicants are screened prior to the interview process. The campus principal and Superintendent will establish a campus interview team to assist in candidate selections. Recruiting activities will ensure that Spurger High School has 100% highly qualified faculty in each teaching position, as defined by NCLB. Teachers are financially assisted in maintaining and/or attaining certification through alternative programs, G/T certification, ESL certification, Special Education coursework and </w:t>
            </w:r>
            <w:proofErr w:type="spellStart"/>
            <w:r>
              <w:rPr>
                <w:sz w:val="20"/>
              </w:rPr>
              <w:t>TExES</w:t>
            </w:r>
            <w:proofErr w:type="spellEnd"/>
            <w:r>
              <w:rPr>
                <w:sz w:val="20"/>
              </w:rPr>
              <w:t xml:space="preserve"> testing in order to assure all </w:t>
            </w:r>
            <w:proofErr w:type="gramStart"/>
            <w:r>
              <w:rPr>
                <w:sz w:val="20"/>
              </w:rPr>
              <w:t>faculty</w:t>
            </w:r>
            <w:proofErr w:type="gramEnd"/>
            <w:r>
              <w:rPr>
                <w:sz w:val="20"/>
              </w:rPr>
              <w:t xml:space="preserve"> are highly qualified. Certification fees are paid by the campus, if necessary.</w:t>
            </w:r>
          </w:p>
        </w:tc>
        <w:tc>
          <w:tcPr>
            <w:tcW w:w="3000" w:type="dxa"/>
          </w:tcPr>
          <w:p w:rsidR="00986CDC" w:rsidRDefault="006A6B14">
            <w:pPr>
              <w:pStyle w:val="TableParagraph"/>
              <w:spacing w:before="22"/>
              <w:rPr>
                <w:sz w:val="20"/>
              </w:rPr>
            </w:pPr>
            <w:r>
              <w:rPr>
                <w:sz w:val="20"/>
              </w:rPr>
              <w:t>Principal, Superintendent(s)</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ind w:right="54"/>
              <w:rPr>
                <w:sz w:val="20"/>
              </w:rPr>
            </w:pPr>
            <w:r>
              <w:rPr>
                <w:sz w:val="20"/>
              </w:rPr>
              <w:t>(L)Local Funds, (S)State Compensatory Education (SCE)</w:t>
            </w:r>
          </w:p>
        </w:tc>
        <w:tc>
          <w:tcPr>
            <w:tcW w:w="3000" w:type="dxa"/>
          </w:tcPr>
          <w:p w:rsidR="00986CDC" w:rsidRDefault="006A6B14">
            <w:pPr>
              <w:pStyle w:val="TableParagraph"/>
              <w:spacing w:before="22"/>
              <w:ind w:right="29"/>
              <w:rPr>
                <w:sz w:val="20"/>
              </w:rPr>
            </w:pPr>
            <w:r>
              <w:rPr>
                <w:sz w:val="20"/>
              </w:rPr>
              <w:t>Spurger High School will be staff with qualified, competent teachers.</w:t>
            </w:r>
          </w:p>
        </w:tc>
      </w:tr>
    </w:tbl>
    <w:p w:rsidR="00986CDC" w:rsidRDefault="00986CDC">
      <w:pPr>
        <w:rPr>
          <w:sz w:val="20"/>
        </w:rPr>
        <w:sectPr w:rsidR="00986CDC">
          <w:headerReference w:type="default" r:id="rId17"/>
          <w:pgSz w:w="15840" w:h="12240" w:orient="landscape"/>
          <w:pgMar w:top="1220" w:right="260" w:bottom="400" w:left="200" w:header="498" w:footer="201" w:gutter="0"/>
          <w:cols w:space="720"/>
        </w:sectPr>
      </w:pPr>
    </w:p>
    <w:p w:rsidR="00986CDC" w:rsidRDefault="00986CDC">
      <w:pPr>
        <w:pStyle w:val="BodyText"/>
        <w:rPr>
          <w:rFonts w:ascii="Times New Roman"/>
          <w:sz w:val="25"/>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255"/>
        </w:trPr>
        <w:tc>
          <w:tcPr>
            <w:tcW w:w="4300" w:type="dxa"/>
            <w:tcBorders>
              <w:bottom w:val="nil"/>
            </w:tcBorders>
          </w:tcPr>
          <w:p w:rsidR="00986CDC" w:rsidRDefault="006A6B14">
            <w:pPr>
              <w:pStyle w:val="TableParagraph"/>
              <w:spacing w:before="22" w:line="213" w:lineRule="exact"/>
              <w:rPr>
                <w:sz w:val="20"/>
              </w:rPr>
            </w:pPr>
            <w:r>
              <w:rPr>
                <w:sz w:val="20"/>
              </w:rPr>
              <w:t>1. Technology Integrated Curriculum -</w:t>
            </w:r>
          </w:p>
        </w:tc>
        <w:tc>
          <w:tcPr>
            <w:tcW w:w="3000" w:type="dxa"/>
            <w:tcBorders>
              <w:bottom w:val="nil"/>
            </w:tcBorders>
          </w:tcPr>
          <w:p w:rsidR="00986CDC" w:rsidRDefault="006A6B14">
            <w:pPr>
              <w:pStyle w:val="TableParagraph"/>
              <w:spacing w:before="22" w:line="213" w:lineRule="exact"/>
              <w:rPr>
                <w:sz w:val="20"/>
              </w:rPr>
            </w:pPr>
            <w:r>
              <w:rPr>
                <w:sz w:val="20"/>
              </w:rPr>
              <w:t>Director of Technology,</w:t>
            </w:r>
          </w:p>
        </w:tc>
        <w:tc>
          <w:tcPr>
            <w:tcW w:w="1700" w:type="dxa"/>
            <w:tcBorders>
              <w:bottom w:val="nil"/>
            </w:tcBorders>
          </w:tcPr>
          <w:p w:rsidR="00986CDC" w:rsidRDefault="006A6B14">
            <w:pPr>
              <w:pStyle w:val="TableParagraph"/>
              <w:spacing w:before="22" w:line="213" w:lineRule="exact"/>
              <w:rPr>
                <w:sz w:val="20"/>
              </w:rPr>
            </w:pPr>
            <w:r>
              <w:rPr>
                <w:sz w:val="20"/>
              </w:rPr>
              <w:t>2018 - 2019</w:t>
            </w:r>
          </w:p>
        </w:tc>
        <w:tc>
          <w:tcPr>
            <w:tcW w:w="2980" w:type="dxa"/>
            <w:tcBorders>
              <w:bottom w:val="nil"/>
            </w:tcBorders>
          </w:tcPr>
          <w:p w:rsidR="00986CDC" w:rsidRDefault="006A6B14">
            <w:pPr>
              <w:pStyle w:val="TableParagraph"/>
              <w:spacing w:before="22" w:line="213" w:lineRule="exact"/>
              <w:rPr>
                <w:sz w:val="20"/>
              </w:rPr>
            </w:pPr>
            <w:r>
              <w:rPr>
                <w:sz w:val="20"/>
              </w:rPr>
              <w:t>(L)Local Funds</w:t>
            </w:r>
          </w:p>
        </w:tc>
        <w:tc>
          <w:tcPr>
            <w:tcW w:w="3000" w:type="dxa"/>
            <w:tcBorders>
              <w:bottom w:val="nil"/>
            </w:tcBorders>
          </w:tcPr>
          <w:p w:rsidR="00986CDC" w:rsidRDefault="006A6B14">
            <w:pPr>
              <w:pStyle w:val="TableParagraph"/>
              <w:spacing w:before="22" w:line="213" w:lineRule="exact"/>
              <w:rPr>
                <w:sz w:val="20"/>
              </w:rPr>
            </w:pPr>
            <w:r>
              <w:rPr>
                <w:sz w:val="20"/>
              </w:rPr>
              <w:t>Staff and students will have</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Spurger JH/HS classroom teachers are using</w:t>
            </w:r>
          </w:p>
        </w:tc>
        <w:tc>
          <w:tcPr>
            <w:tcW w:w="3000" w:type="dxa"/>
            <w:tcBorders>
              <w:top w:val="nil"/>
              <w:bottom w:val="nil"/>
            </w:tcBorders>
          </w:tcPr>
          <w:p w:rsidR="00986CDC" w:rsidRDefault="006A6B14">
            <w:pPr>
              <w:pStyle w:val="TableParagraph"/>
              <w:spacing w:line="210" w:lineRule="exact"/>
              <w:rPr>
                <w:sz w:val="20"/>
              </w:rPr>
            </w:pPr>
            <w:r>
              <w:rPr>
                <w:sz w:val="20"/>
              </w:rPr>
              <w:t>Principal, Teacher(s),</w:t>
            </w:r>
          </w:p>
        </w:tc>
        <w:tc>
          <w:tcPr>
            <w:tcW w:w="1700" w:type="dxa"/>
            <w:tcBorders>
              <w:top w:val="nil"/>
              <w:bottom w:val="nil"/>
            </w:tcBorders>
          </w:tcPr>
          <w:p w:rsidR="00986CDC" w:rsidRDefault="006A6B14">
            <w:pPr>
              <w:pStyle w:val="TableParagraph"/>
              <w:spacing w:line="210" w:lineRule="exact"/>
              <w:rPr>
                <w:sz w:val="20"/>
              </w:rPr>
            </w:pPr>
            <w:r>
              <w:rPr>
                <w:sz w:val="20"/>
              </w:rPr>
              <w:t>School Year</w:t>
            </w: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r>
              <w:rPr>
                <w:sz w:val="20"/>
              </w:rPr>
              <w:t>access to technology that</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technology</w:t>
            </w:r>
            <w:proofErr w:type="gramEnd"/>
            <w:r>
              <w:rPr>
                <w:sz w:val="20"/>
              </w:rPr>
              <w:t xml:space="preserve"> as an alternative instructional tool.</w:t>
            </w:r>
          </w:p>
        </w:tc>
        <w:tc>
          <w:tcPr>
            <w:tcW w:w="3000" w:type="dxa"/>
            <w:tcBorders>
              <w:top w:val="nil"/>
              <w:bottom w:val="nil"/>
            </w:tcBorders>
          </w:tcPr>
          <w:p w:rsidR="00986CDC" w:rsidRDefault="006A6B14">
            <w:pPr>
              <w:pStyle w:val="TableParagraph"/>
              <w:spacing w:line="210" w:lineRule="exact"/>
              <w:rPr>
                <w:sz w:val="20"/>
              </w:rPr>
            </w:pPr>
            <w:r>
              <w:rPr>
                <w:sz w:val="20"/>
              </w:rPr>
              <w:t>Technology Staff</w:t>
            </w: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r>
              <w:rPr>
                <w:sz w:val="20"/>
              </w:rPr>
              <w:t>optimizes educational</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Activities include:</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6A6B14">
            <w:pPr>
              <w:pStyle w:val="TableParagraph"/>
              <w:spacing w:line="210" w:lineRule="exact"/>
              <w:rPr>
                <w:sz w:val="20"/>
              </w:rPr>
            </w:pPr>
            <w:proofErr w:type="gramStart"/>
            <w:r>
              <w:rPr>
                <w:sz w:val="20"/>
              </w:rPr>
              <w:t>opportunities</w:t>
            </w:r>
            <w:proofErr w:type="gramEnd"/>
            <w:r>
              <w:rPr>
                <w:sz w:val="20"/>
              </w:rPr>
              <w:t>.</w:t>
            </w: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1) Using instructional software programs, such</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 xml:space="preserve">as </w:t>
            </w:r>
            <w:proofErr w:type="spellStart"/>
            <w:r>
              <w:rPr>
                <w:sz w:val="20"/>
              </w:rPr>
              <w:t>iXL</w:t>
            </w:r>
            <w:proofErr w:type="spellEnd"/>
            <w:r>
              <w:rPr>
                <w:sz w:val="20"/>
              </w:rPr>
              <w:t>, support student learning within the</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classroom for drill and reinforcement exercises,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providing a media that complements tactile-</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kinesthetic learning styles and self-paced</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progression</w:t>
            </w:r>
            <w:proofErr w:type="gramEnd"/>
            <w:r>
              <w:rPr>
                <w:sz w:val="20"/>
              </w:rPr>
              <w:t>.</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2) Accelerated Reader tests may be taken in</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the classroom providing the student and</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his/her teacher with timely feedback regarding</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each</w:t>
            </w:r>
            <w:proofErr w:type="gramEnd"/>
            <w:r>
              <w:rPr>
                <w:sz w:val="20"/>
              </w:rPr>
              <w:t xml:space="preserve"> student’s reading comprehension skills.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The Special Education teacher may use the AR</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assessment</w:t>
            </w:r>
            <w:proofErr w:type="gramEnd"/>
            <w:r>
              <w:rPr>
                <w:sz w:val="20"/>
              </w:rPr>
              <w:t xml:space="preserve"> score as a reading grade.</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986CDC" w:rsidP="006A6B14">
            <w:pPr>
              <w:pStyle w:val="TableParagraph"/>
              <w:spacing w:line="210" w:lineRule="exact"/>
              <w:ind w:left="0"/>
              <w:rPr>
                <w:sz w:val="20"/>
              </w:rPr>
            </w:pP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rsidP="006A6B14">
            <w:pPr>
              <w:pStyle w:val="TableParagraph"/>
              <w:spacing w:line="210" w:lineRule="exact"/>
              <w:ind w:left="0"/>
              <w:rPr>
                <w:sz w:val="20"/>
              </w:rPr>
            </w:pPr>
            <w:r>
              <w:rPr>
                <w:sz w:val="20"/>
              </w:rPr>
              <w:t xml:space="preserve"> 3) Internet access provides students access to</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an unlimited number of websites for research</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projects - material unavailable through</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proofErr w:type="gramStart"/>
            <w:r>
              <w:rPr>
                <w:sz w:val="20"/>
              </w:rPr>
              <w:t>traditional</w:t>
            </w:r>
            <w:proofErr w:type="gramEnd"/>
            <w:r>
              <w:rPr>
                <w:sz w:val="20"/>
              </w:rPr>
              <w:t xml:space="preserve"> library access.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4) Instructional management software tools</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such as Class Assessments and IEPs are used</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in the classroom, allowing teachers to track</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30"/>
        </w:trPr>
        <w:tc>
          <w:tcPr>
            <w:tcW w:w="4300" w:type="dxa"/>
            <w:tcBorders>
              <w:top w:val="nil"/>
              <w:bottom w:val="nil"/>
            </w:tcBorders>
          </w:tcPr>
          <w:p w:rsidR="00986CDC" w:rsidRDefault="006A6B14">
            <w:pPr>
              <w:pStyle w:val="TableParagraph"/>
              <w:spacing w:line="210" w:lineRule="exact"/>
              <w:rPr>
                <w:sz w:val="20"/>
              </w:rPr>
            </w:pPr>
            <w:r>
              <w:rPr>
                <w:sz w:val="20"/>
              </w:rPr>
              <w:t>student performance as it</w:t>
            </w:r>
          </w:p>
        </w:tc>
        <w:tc>
          <w:tcPr>
            <w:tcW w:w="3000" w:type="dxa"/>
            <w:tcBorders>
              <w:top w:val="nil"/>
              <w:bottom w:val="nil"/>
            </w:tcBorders>
          </w:tcPr>
          <w:p w:rsidR="00986CDC" w:rsidRDefault="00986CDC">
            <w:pPr>
              <w:pStyle w:val="TableParagraph"/>
              <w:ind w:left="0"/>
              <w:rPr>
                <w:rFonts w:ascii="Times New Roman"/>
                <w:sz w:val="16"/>
              </w:rPr>
            </w:pPr>
          </w:p>
        </w:tc>
        <w:tc>
          <w:tcPr>
            <w:tcW w:w="1700" w:type="dxa"/>
            <w:tcBorders>
              <w:top w:val="nil"/>
              <w:bottom w:val="nil"/>
            </w:tcBorders>
          </w:tcPr>
          <w:p w:rsidR="00986CDC" w:rsidRDefault="00986CDC">
            <w:pPr>
              <w:pStyle w:val="TableParagraph"/>
              <w:ind w:left="0"/>
              <w:rPr>
                <w:rFonts w:ascii="Times New Roman"/>
                <w:sz w:val="16"/>
              </w:rPr>
            </w:pPr>
          </w:p>
        </w:tc>
        <w:tc>
          <w:tcPr>
            <w:tcW w:w="2980" w:type="dxa"/>
            <w:tcBorders>
              <w:top w:val="nil"/>
              <w:bottom w:val="nil"/>
            </w:tcBorders>
          </w:tcPr>
          <w:p w:rsidR="00986CDC" w:rsidRDefault="00986CDC">
            <w:pPr>
              <w:pStyle w:val="TableParagraph"/>
              <w:ind w:left="0"/>
              <w:rPr>
                <w:rFonts w:ascii="Times New Roman"/>
                <w:sz w:val="16"/>
              </w:rPr>
            </w:pPr>
          </w:p>
        </w:tc>
        <w:tc>
          <w:tcPr>
            <w:tcW w:w="3000" w:type="dxa"/>
            <w:tcBorders>
              <w:top w:val="nil"/>
              <w:bottom w:val="nil"/>
            </w:tcBorders>
          </w:tcPr>
          <w:p w:rsidR="00986CDC" w:rsidRDefault="00986CDC">
            <w:pPr>
              <w:pStyle w:val="TableParagraph"/>
              <w:ind w:left="0"/>
              <w:rPr>
                <w:rFonts w:ascii="Times New Roman"/>
                <w:sz w:val="16"/>
              </w:rPr>
            </w:pPr>
          </w:p>
        </w:tc>
      </w:tr>
      <w:tr w:rsidR="00986CDC">
        <w:trPr>
          <w:trHeight w:val="264"/>
        </w:trPr>
        <w:tc>
          <w:tcPr>
            <w:tcW w:w="4300" w:type="dxa"/>
            <w:tcBorders>
              <w:top w:val="nil"/>
            </w:tcBorders>
          </w:tcPr>
          <w:p w:rsidR="00986CDC" w:rsidRDefault="006A6B14">
            <w:pPr>
              <w:pStyle w:val="TableParagraph"/>
              <w:spacing w:line="227" w:lineRule="exact"/>
              <w:rPr>
                <w:sz w:val="20"/>
              </w:rPr>
            </w:pPr>
            <w:proofErr w:type="gramStart"/>
            <w:r>
              <w:rPr>
                <w:sz w:val="20"/>
              </w:rPr>
              <w:t>relates</w:t>
            </w:r>
            <w:proofErr w:type="gramEnd"/>
            <w:r>
              <w:rPr>
                <w:sz w:val="20"/>
              </w:rPr>
              <w:t xml:space="preserve"> to the TEKS/STAAR.</w:t>
            </w:r>
          </w:p>
        </w:tc>
        <w:tc>
          <w:tcPr>
            <w:tcW w:w="3000" w:type="dxa"/>
            <w:tcBorders>
              <w:top w:val="nil"/>
            </w:tcBorders>
          </w:tcPr>
          <w:p w:rsidR="00986CDC" w:rsidRDefault="00986CDC">
            <w:pPr>
              <w:pStyle w:val="TableParagraph"/>
              <w:ind w:left="0"/>
              <w:rPr>
                <w:rFonts w:ascii="Times New Roman"/>
                <w:sz w:val="18"/>
              </w:rPr>
            </w:pPr>
          </w:p>
        </w:tc>
        <w:tc>
          <w:tcPr>
            <w:tcW w:w="1700" w:type="dxa"/>
            <w:tcBorders>
              <w:top w:val="nil"/>
            </w:tcBorders>
          </w:tcPr>
          <w:p w:rsidR="00986CDC" w:rsidRDefault="00986CDC">
            <w:pPr>
              <w:pStyle w:val="TableParagraph"/>
              <w:ind w:left="0"/>
              <w:rPr>
                <w:rFonts w:ascii="Times New Roman"/>
                <w:sz w:val="18"/>
              </w:rPr>
            </w:pPr>
          </w:p>
        </w:tc>
        <w:tc>
          <w:tcPr>
            <w:tcW w:w="2980" w:type="dxa"/>
            <w:tcBorders>
              <w:top w:val="nil"/>
            </w:tcBorders>
          </w:tcPr>
          <w:p w:rsidR="00986CDC" w:rsidRDefault="00986CDC">
            <w:pPr>
              <w:pStyle w:val="TableParagraph"/>
              <w:ind w:left="0"/>
              <w:rPr>
                <w:rFonts w:ascii="Times New Roman"/>
                <w:sz w:val="18"/>
              </w:rPr>
            </w:pPr>
          </w:p>
        </w:tc>
        <w:tc>
          <w:tcPr>
            <w:tcW w:w="3000" w:type="dxa"/>
            <w:tcBorders>
              <w:top w:val="nil"/>
            </w:tcBorders>
          </w:tcPr>
          <w:p w:rsidR="00986CDC" w:rsidRDefault="00986CDC">
            <w:pPr>
              <w:pStyle w:val="TableParagraph"/>
              <w:ind w:left="0"/>
              <w:rPr>
                <w:rFonts w:ascii="Times New Roman"/>
                <w:sz w:val="18"/>
              </w:rPr>
            </w:pPr>
          </w:p>
        </w:tc>
      </w:tr>
    </w:tbl>
    <w:p w:rsidR="00986CDC" w:rsidRDefault="00986CDC">
      <w:pPr>
        <w:rPr>
          <w:rFonts w:ascii="Times New Roman"/>
          <w:sz w:val="18"/>
        </w:rPr>
        <w:sectPr w:rsidR="00986CDC">
          <w:headerReference w:type="default" r:id="rId18"/>
          <w:pgSz w:w="15840" w:h="12240" w:orient="landscape"/>
          <w:pgMar w:top="176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6040"/>
        </w:trPr>
        <w:tc>
          <w:tcPr>
            <w:tcW w:w="4300" w:type="dxa"/>
          </w:tcPr>
          <w:p w:rsidR="00986CDC" w:rsidRDefault="006A6B14">
            <w:pPr>
              <w:pStyle w:val="TableParagraph"/>
              <w:spacing w:before="22"/>
              <w:ind w:right="2"/>
              <w:rPr>
                <w:sz w:val="20"/>
              </w:rPr>
            </w:pPr>
            <w:r>
              <w:rPr>
                <w:sz w:val="20"/>
              </w:rPr>
              <w:t>2. Interactive Video Technologies Services - Spurger High School participates in Region V ESC's Interactive Video Technologies Services. This service serves member districts by providing connectivity to educational opportunities by contracting, broadcasting and facilitating a variety of activities delivered via interactive video technologies.</w:t>
            </w:r>
          </w:p>
          <w:p w:rsidR="00986CDC" w:rsidRDefault="006A6B14">
            <w:pPr>
              <w:pStyle w:val="TableParagraph"/>
              <w:rPr>
                <w:sz w:val="20"/>
              </w:rPr>
            </w:pPr>
            <w:r>
              <w:rPr>
                <w:sz w:val="20"/>
              </w:rPr>
              <w:t>Access to Learning Activities such as</w:t>
            </w:r>
          </w:p>
          <w:p w:rsidR="00986CDC" w:rsidRDefault="006A6B14">
            <w:pPr>
              <w:pStyle w:val="TableParagraph"/>
              <w:numPr>
                <w:ilvl w:val="0"/>
                <w:numId w:val="3"/>
              </w:numPr>
              <w:tabs>
                <w:tab w:val="left" w:pos="174"/>
              </w:tabs>
              <w:ind w:firstLine="0"/>
              <w:rPr>
                <w:sz w:val="20"/>
              </w:rPr>
            </w:pPr>
            <w:r>
              <w:rPr>
                <w:sz w:val="20"/>
              </w:rPr>
              <w:t>Concurrent enrollment classes;</w:t>
            </w:r>
          </w:p>
          <w:p w:rsidR="00986CDC" w:rsidRDefault="006A6B14">
            <w:pPr>
              <w:pStyle w:val="TableParagraph"/>
              <w:numPr>
                <w:ilvl w:val="0"/>
                <w:numId w:val="3"/>
              </w:numPr>
              <w:tabs>
                <w:tab w:val="left" w:pos="174"/>
              </w:tabs>
              <w:ind w:firstLine="0"/>
              <w:rPr>
                <w:sz w:val="20"/>
              </w:rPr>
            </w:pPr>
            <w:r>
              <w:rPr>
                <w:sz w:val="20"/>
              </w:rPr>
              <w:t>University and Community College offerings;</w:t>
            </w:r>
          </w:p>
          <w:p w:rsidR="00986CDC" w:rsidRDefault="006A6B14">
            <w:pPr>
              <w:pStyle w:val="TableParagraph"/>
              <w:numPr>
                <w:ilvl w:val="0"/>
                <w:numId w:val="3"/>
              </w:numPr>
              <w:tabs>
                <w:tab w:val="left" w:pos="174"/>
              </w:tabs>
              <w:ind w:firstLine="0"/>
              <w:rPr>
                <w:sz w:val="20"/>
              </w:rPr>
            </w:pPr>
            <w:r>
              <w:rPr>
                <w:sz w:val="20"/>
              </w:rPr>
              <w:t xml:space="preserve">Share-A-Course </w:t>
            </w:r>
            <w:proofErr w:type="spellStart"/>
            <w:r>
              <w:rPr>
                <w:sz w:val="20"/>
              </w:rPr>
              <w:t>collaboratives</w:t>
            </w:r>
            <w:proofErr w:type="spellEnd"/>
            <w:r>
              <w:rPr>
                <w:sz w:val="20"/>
              </w:rPr>
              <w:t xml:space="preserve"> and</w:t>
            </w:r>
          </w:p>
          <w:p w:rsidR="00986CDC" w:rsidRDefault="006A6B14">
            <w:pPr>
              <w:pStyle w:val="TableParagraph"/>
              <w:numPr>
                <w:ilvl w:val="0"/>
                <w:numId w:val="3"/>
              </w:numPr>
              <w:tabs>
                <w:tab w:val="left" w:pos="174"/>
              </w:tabs>
              <w:ind w:right="369" w:firstLine="0"/>
              <w:rPr>
                <w:sz w:val="20"/>
              </w:rPr>
            </w:pPr>
            <w:r>
              <w:rPr>
                <w:sz w:val="20"/>
              </w:rPr>
              <w:t xml:space="preserve">Opportunities with other networks, </w:t>
            </w:r>
            <w:r>
              <w:rPr>
                <w:spacing w:val="-3"/>
                <w:sz w:val="20"/>
              </w:rPr>
              <w:t xml:space="preserve">regions </w:t>
            </w:r>
            <w:r>
              <w:rPr>
                <w:sz w:val="20"/>
              </w:rPr>
              <w:t>and districts via interactive connectivity.</w:t>
            </w:r>
          </w:p>
          <w:p w:rsidR="00986CDC" w:rsidRDefault="006A6B14">
            <w:pPr>
              <w:pStyle w:val="TableParagraph"/>
              <w:rPr>
                <w:sz w:val="20"/>
              </w:rPr>
            </w:pPr>
            <w:r>
              <w:rPr>
                <w:sz w:val="20"/>
              </w:rPr>
              <w:t>Access to Professional Development such as</w:t>
            </w:r>
          </w:p>
          <w:p w:rsidR="00986CDC" w:rsidRDefault="006A6B14">
            <w:pPr>
              <w:pStyle w:val="TableParagraph"/>
              <w:numPr>
                <w:ilvl w:val="0"/>
                <w:numId w:val="3"/>
              </w:numPr>
              <w:tabs>
                <w:tab w:val="left" w:pos="174"/>
              </w:tabs>
              <w:ind w:left="173" w:hanging="133"/>
              <w:rPr>
                <w:sz w:val="20"/>
              </w:rPr>
            </w:pPr>
            <w:r>
              <w:rPr>
                <w:sz w:val="20"/>
              </w:rPr>
              <w:t>Regional meetings and trainings,</w:t>
            </w:r>
          </w:p>
          <w:p w:rsidR="00986CDC" w:rsidRDefault="006A6B14">
            <w:pPr>
              <w:pStyle w:val="TableParagraph"/>
              <w:numPr>
                <w:ilvl w:val="0"/>
                <w:numId w:val="3"/>
              </w:numPr>
              <w:tabs>
                <w:tab w:val="left" w:pos="174"/>
              </w:tabs>
              <w:ind w:right="1136" w:firstLine="0"/>
              <w:rPr>
                <w:sz w:val="20"/>
              </w:rPr>
            </w:pPr>
            <w:r>
              <w:rPr>
                <w:sz w:val="20"/>
              </w:rPr>
              <w:t xml:space="preserve">Course work for certifications </w:t>
            </w:r>
            <w:r>
              <w:rPr>
                <w:spacing w:val="-6"/>
                <w:sz w:val="20"/>
              </w:rPr>
              <w:t xml:space="preserve">and </w:t>
            </w:r>
            <w:r>
              <w:rPr>
                <w:sz w:val="20"/>
              </w:rPr>
              <w:t>endorsements,</w:t>
            </w:r>
          </w:p>
          <w:p w:rsidR="00986CDC" w:rsidRDefault="006A6B14">
            <w:pPr>
              <w:pStyle w:val="TableParagraph"/>
              <w:numPr>
                <w:ilvl w:val="0"/>
                <w:numId w:val="3"/>
              </w:numPr>
              <w:tabs>
                <w:tab w:val="left" w:pos="174"/>
              </w:tabs>
              <w:ind w:right="124" w:firstLine="0"/>
              <w:rPr>
                <w:sz w:val="20"/>
              </w:rPr>
            </w:pPr>
            <w:r>
              <w:rPr>
                <w:sz w:val="20"/>
              </w:rPr>
              <w:t xml:space="preserve">Staff development opportunities from </w:t>
            </w:r>
            <w:r>
              <w:rPr>
                <w:spacing w:val="-3"/>
                <w:sz w:val="20"/>
              </w:rPr>
              <w:t xml:space="preserve">content </w:t>
            </w:r>
            <w:r>
              <w:rPr>
                <w:sz w:val="20"/>
              </w:rPr>
              <w:t>providers and</w:t>
            </w:r>
          </w:p>
          <w:p w:rsidR="00986CDC" w:rsidRDefault="006A6B14">
            <w:pPr>
              <w:pStyle w:val="TableParagraph"/>
              <w:numPr>
                <w:ilvl w:val="0"/>
                <w:numId w:val="3"/>
              </w:numPr>
              <w:tabs>
                <w:tab w:val="left" w:pos="174"/>
              </w:tabs>
              <w:ind w:right="1459" w:firstLine="0"/>
              <w:rPr>
                <w:sz w:val="20"/>
              </w:rPr>
            </w:pPr>
            <w:r>
              <w:rPr>
                <w:sz w:val="20"/>
              </w:rPr>
              <w:t>TETN video conferences. Access to Enrichment Activities such as</w:t>
            </w:r>
          </w:p>
          <w:p w:rsidR="00986CDC" w:rsidRDefault="006A6B14">
            <w:pPr>
              <w:pStyle w:val="TableParagraph"/>
              <w:numPr>
                <w:ilvl w:val="0"/>
                <w:numId w:val="3"/>
              </w:numPr>
              <w:tabs>
                <w:tab w:val="left" w:pos="174"/>
              </w:tabs>
              <w:spacing w:before="1"/>
              <w:ind w:left="173" w:hanging="133"/>
              <w:rPr>
                <w:sz w:val="20"/>
              </w:rPr>
            </w:pPr>
            <w:r>
              <w:rPr>
                <w:sz w:val="20"/>
              </w:rPr>
              <w:t>Virtual field trips and</w:t>
            </w:r>
          </w:p>
          <w:p w:rsidR="00986CDC" w:rsidRDefault="006A6B14">
            <w:pPr>
              <w:pStyle w:val="TableParagraph"/>
              <w:numPr>
                <w:ilvl w:val="0"/>
                <w:numId w:val="3"/>
              </w:numPr>
              <w:tabs>
                <w:tab w:val="left" w:pos="174"/>
              </w:tabs>
              <w:ind w:right="647" w:firstLine="0"/>
              <w:rPr>
                <w:sz w:val="20"/>
              </w:rPr>
            </w:pPr>
            <w:r>
              <w:rPr>
                <w:sz w:val="20"/>
              </w:rPr>
              <w:t xml:space="preserve">A variety of interactive activities </w:t>
            </w:r>
            <w:r>
              <w:rPr>
                <w:spacing w:val="-3"/>
                <w:sz w:val="20"/>
              </w:rPr>
              <w:t xml:space="preserve">shared </w:t>
            </w:r>
            <w:r>
              <w:rPr>
                <w:sz w:val="20"/>
              </w:rPr>
              <w:t>collaboratively.</w:t>
            </w:r>
          </w:p>
        </w:tc>
        <w:tc>
          <w:tcPr>
            <w:tcW w:w="3000" w:type="dxa"/>
          </w:tcPr>
          <w:p w:rsidR="00986CDC" w:rsidRDefault="006A6B14">
            <w:pPr>
              <w:pStyle w:val="TableParagraph"/>
              <w:spacing w:before="22"/>
              <w:ind w:right="852"/>
              <w:rPr>
                <w:sz w:val="20"/>
              </w:rPr>
            </w:pPr>
            <w:r>
              <w:rPr>
                <w:sz w:val="20"/>
              </w:rPr>
              <w:t>Director of Technology, Principal, Teacher(s), Technology Staff</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296"/>
              <w:rPr>
                <w:sz w:val="20"/>
              </w:rPr>
            </w:pPr>
            <w:r>
              <w:rPr>
                <w:sz w:val="20"/>
              </w:rPr>
              <w:t>Staff and students will have optimal access to educational opportunities.</w:t>
            </w:r>
          </w:p>
        </w:tc>
      </w:tr>
    </w:tbl>
    <w:p w:rsidR="00986CDC" w:rsidRDefault="00986CDC">
      <w:pPr>
        <w:rPr>
          <w:sz w:val="20"/>
        </w:rPr>
        <w:sectPr w:rsidR="00986CDC">
          <w:pgSz w:w="15840" w:h="12240" w:orient="landscape"/>
          <w:pgMar w:top="176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4200"/>
        </w:trPr>
        <w:tc>
          <w:tcPr>
            <w:tcW w:w="4300" w:type="dxa"/>
          </w:tcPr>
          <w:p w:rsidR="00986CDC" w:rsidRDefault="006A6B14">
            <w:pPr>
              <w:pStyle w:val="TableParagraph"/>
              <w:spacing w:before="22"/>
              <w:ind w:right="50"/>
              <w:rPr>
                <w:sz w:val="20"/>
              </w:rPr>
            </w:pPr>
            <w:r>
              <w:rPr>
                <w:sz w:val="20"/>
              </w:rPr>
              <w:t>3. Technology Policies - Every Spurger High School faculty member, student and parent having access to Spurger High School computers, networked, Internet connected--or not, must have on file an Authorized User Permission (AUP) form. Students` AUP must be signed by the students and a parent or legal guardian, as well as a Parent Permission form. Spurger High School is in compliance with the Children’s Internet Protections Act (CIPA). Under the CIPA, Spurger High School has developed an Internet Safety Policy</w:t>
            </w:r>
          </w:p>
          <w:p w:rsidR="00986CDC" w:rsidRDefault="006A6B14">
            <w:pPr>
              <w:pStyle w:val="TableParagraph"/>
              <w:ind w:right="17"/>
              <w:rPr>
                <w:sz w:val="20"/>
              </w:rPr>
            </w:pPr>
            <w:proofErr w:type="gramStart"/>
            <w:r>
              <w:rPr>
                <w:sz w:val="20"/>
              </w:rPr>
              <w:t>that</w:t>
            </w:r>
            <w:proofErr w:type="gramEnd"/>
            <w:r>
              <w:rPr>
                <w:sz w:val="20"/>
              </w:rPr>
              <w:t xml:space="preserve"> ensures technology measures are in place to block or filter internet access of inappropriate or harmful activities to minors and adults. For more information, see the Spurger ISD School Board Policy CQ (Local).</w:t>
            </w:r>
          </w:p>
        </w:tc>
        <w:tc>
          <w:tcPr>
            <w:tcW w:w="3000" w:type="dxa"/>
          </w:tcPr>
          <w:p w:rsidR="00986CDC" w:rsidRDefault="006A6B14">
            <w:pPr>
              <w:pStyle w:val="TableParagraph"/>
              <w:spacing w:before="22"/>
              <w:ind w:right="541"/>
              <w:rPr>
                <w:sz w:val="20"/>
              </w:rPr>
            </w:pPr>
            <w:r>
              <w:rPr>
                <w:sz w:val="20"/>
              </w:rPr>
              <w:t>Director of Technology, Principal, Technology Staff</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296"/>
              <w:rPr>
                <w:sz w:val="20"/>
              </w:rPr>
            </w:pPr>
            <w:r>
              <w:rPr>
                <w:sz w:val="20"/>
              </w:rPr>
              <w:t>Staff and students will have optimal access to educational opportunities.</w:t>
            </w:r>
          </w:p>
        </w:tc>
      </w:tr>
      <w:tr w:rsidR="00986CDC">
        <w:trPr>
          <w:trHeight w:val="2130"/>
        </w:trPr>
        <w:tc>
          <w:tcPr>
            <w:tcW w:w="4300" w:type="dxa"/>
          </w:tcPr>
          <w:p w:rsidR="00986CDC" w:rsidRDefault="006A6B14">
            <w:pPr>
              <w:pStyle w:val="TableParagraph"/>
              <w:spacing w:before="22"/>
              <w:ind w:right="57"/>
              <w:rPr>
                <w:sz w:val="20"/>
              </w:rPr>
            </w:pPr>
            <w:r>
              <w:rPr>
                <w:sz w:val="20"/>
              </w:rPr>
              <w:t xml:space="preserve">4. Technological Professional Development - The staff of Spurger High School will be provided assistance in integrating technology TEKS into the curriculum, Internet and e-mail usage, word and spreadsheet processing and other technological areas as needed. Staff </w:t>
            </w:r>
            <w:r>
              <w:rPr>
                <w:spacing w:val="-6"/>
                <w:sz w:val="20"/>
              </w:rPr>
              <w:t xml:space="preserve">may </w:t>
            </w:r>
            <w:r>
              <w:rPr>
                <w:sz w:val="20"/>
              </w:rPr>
              <w:t>attend basic technology training or participate in more advanced continuing education type classes through Region V ESC workshops.</w:t>
            </w:r>
          </w:p>
        </w:tc>
        <w:tc>
          <w:tcPr>
            <w:tcW w:w="3000" w:type="dxa"/>
          </w:tcPr>
          <w:p w:rsidR="00986CDC" w:rsidRDefault="006A6B14">
            <w:pPr>
              <w:pStyle w:val="TableParagraph"/>
              <w:spacing w:before="22"/>
              <w:ind w:right="852"/>
              <w:rPr>
                <w:sz w:val="20"/>
              </w:rPr>
            </w:pPr>
            <w:r>
              <w:rPr>
                <w:sz w:val="20"/>
              </w:rPr>
              <w:t>Director of Technology, Principal, Teacher(s), Technology Staff</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296"/>
              <w:rPr>
                <w:sz w:val="20"/>
              </w:rPr>
            </w:pPr>
            <w:r>
              <w:rPr>
                <w:sz w:val="20"/>
              </w:rPr>
              <w:t>Staff and students will have optimal access to educational opportunities.</w:t>
            </w:r>
          </w:p>
        </w:tc>
      </w:tr>
    </w:tbl>
    <w:p w:rsidR="00986CDC" w:rsidRDefault="00986CDC">
      <w:pPr>
        <w:rPr>
          <w:sz w:val="20"/>
        </w:rPr>
        <w:sectPr w:rsidR="00986CDC">
          <w:pgSz w:w="15840" w:h="12240" w:orient="landscape"/>
          <w:pgMar w:top="1760" w:right="260" w:bottom="400" w:left="200" w:header="498" w:footer="201" w:gutter="0"/>
          <w:cols w:space="720"/>
        </w:sectPr>
      </w:pPr>
    </w:p>
    <w:p w:rsidR="00986CDC" w:rsidRDefault="00986CDC">
      <w:pPr>
        <w:pStyle w:val="BodyText"/>
        <w:spacing w:before="3"/>
        <w:rPr>
          <w:rFonts w:ascii="Times New Roman"/>
          <w:sz w:val="3"/>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6040"/>
        </w:trPr>
        <w:tc>
          <w:tcPr>
            <w:tcW w:w="4300" w:type="dxa"/>
          </w:tcPr>
          <w:p w:rsidR="00986CDC" w:rsidRDefault="006A6B14">
            <w:pPr>
              <w:pStyle w:val="TableParagraph"/>
              <w:spacing w:before="22"/>
              <w:rPr>
                <w:sz w:val="20"/>
              </w:rPr>
            </w:pPr>
            <w:r>
              <w:rPr>
                <w:sz w:val="20"/>
              </w:rPr>
              <w:t>1. Coordinated School Health Program(CSHP)</w:t>
            </w:r>
          </w:p>
          <w:p w:rsidR="00986CDC" w:rsidRDefault="006A6B14">
            <w:pPr>
              <w:pStyle w:val="TableParagraph"/>
              <w:ind w:right="84"/>
              <w:rPr>
                <w:sz w:val="20"/>
              </w:rPr>
            </w:pPr>
            <w:r>
              <w:rPr>
                <w:sz w:val="20"/>
              </w:rPr>
              <w:t>- The CSHP is designed to promote healthy behaviors and help students establish and practice healthy habits throughout their school years and beyond. The coordinated efforts of schools, families and the larger community support student development by reducing risky behaviors and improving student’s overall health and academic achievement. The CSHP integrates the following eight components into health instruction:</w:t>
            </w:r>
          </w:p>
          <w:p w:rsidR="00986CDC" w:rsidRDefault="006A6B14">
            <w:pPr>
              <w:pStyle w:val="TableParagraph"/>
              <w:numPr>
                <w:ilvl w:val="0"/>
                <w:numId w:val="2"/>
              </w:numPr>
              <w:tabs>
                <w:tab w:val="left" w:pos="263"/>
              </w:tabs>
              <w:ind w:right="146" w:firstLine="0"/>
              <w:rPr>
                <w:sz w:val="20"/>
              </w:rPr>
            </w:pPr>
            <w:r>
              <w:rPr>
                <w:sz w:val="20"/>
              </w:rPr>
              <w:t xml:space="preserve">A nutrition program that adheres to the </w:t>
            </w:r>
            <w:r>
              <w:rPr>
                <w:spacing w:val="-5"/>
                <w:sz w:val="20"/>
              </w:rPr>
              <w:t xml:space="preserve">U.S. </w:t>
            </w:r>
            <w:r>
              <w:rPr>
                <w:sz w:val="20"/>
              </w:rPr>
              <w:t>Dietary Guidelines for Americans and the Texas Nutrition Policy;</w:t>
            </w:r>
          </w:p>
          <w:p w:rsidR="00986CDC" w:rsidRDefault="006A6B14">
            <w:pPr>
              <w:pStyle w:val="TableParagraph"/>
              <w:numPr>
                <w:ilvl w:val="0"/>
                <w:numId w:val="2"/>
              </w:numPr>
              <w:tabs>
                <w:tab w:val="left" w:pos="263"/>
              </w:tabs>
              <w:ind w:right="91" w:firstLine="0"/>
              <w:rPr>
                <w:sz w:val="20"/>
              </w:rPr>
            </w:pPr>
            <w:r>
              <w:rPr>
                <w:sz w:val="20"/>
              </w:rPr>
              <w:t xml:space="preserve">Health services designed to ensure access to primary health care while simultaneously stressing the importance of preventative </w:t>
            </w:r>
            <w:r>
              <w:rPr>
                <w:spacing w:val="-3"/>
                <w:sz w:val="20"/>
              </w:rPr>
              <w:t xml:space="preserve">health </w:t>
            </w:r>
            <w:r>
              <w:rPr>
                <w:sz w:val="20"/>
              </w:rPr>
              <w:t>care;</w:t>
            </w:r>
          </w:p>
          <w:p w:rsidR="00986CDC" w:rsidRDefault="006A6B14">
            <w:pPr>
              <w:pStyle w:val="TableParagraph"/>
              <w:numPr>
                <w:ilvl w:val="0"/>
                <w:numId w:val="2"/>
              </w:numPr>
              <w:tabs>
                <w:tab w:val="left" w:pos="263"/>
              </w:tabs>
              <w:ind w:right="179" w:firstLine="0"/>
              <w:rPr>
                <w:sz w:val="20"/>
              </w:rPr>
            </w:pPr>
            <w:r>
              <w:rPr>
                <w:sz w:val="20"/>
              </w:rPr>
              <w:t xml:space="preserve">A healthy and safe school environment </w:t>
            </w:r>
            <w:r>
              <w:rPr>
                <w:spacing w:val="-5"/>
                <w:sz w:val="20"/>
              </w:rPr>
              <w:t xml:space="preserve">that </w:t>
            </w:r>
            <w:r>
              <w:rPr>
                <w:sz w:val="20"/>
              </w:rPr>
              <w:t>is physically, aesthetically and psychosocially conducive to student achievement and wellbeing;</w:t>
            </w:r>
          </w:p>
          <w:p w:rsidR="00986CDC" w:rsidRDefault="006A6B14">
            <w:pPr>
              <w:pStyle w:val="TableParagraph"/>
              <w:numPr>
                <w:ilvl w:val="0"/>
                <w:numId w:val="2"/>
              </w:numPr>
              <w:tabs>
                <w:tab w:val="left" w:pos="263"/>
              </w:tabs>
              <w:spacing w:before="1"/>
              <w:ind w:right="35" w:firstLine="0"/>
              <w:rPr>
                <w:sz w:val="20"/>
              </w:rPr>
            </w:pPr>
            <w:r>
              <w:rPr>
                <w:sz w:val="20"/>
              </w:rPr>
              <w:t xml:space="preserve">Counseling services designed to improve </w:t>
            </w:r>
            <w:r>
              <w:rPr>
                <w:spacing w:val="-6"/>
                <w:sz w:val="20"/>
              </w:rPr>
              <w:t xml:space="preserve">the </w:t>
            </w:r>
            <w:r>
              <w:rPr>
                <w:sz w:val="20"/>
              </w:rPr>
              <w:t>mental, emotional and social health of students.</w:t>
            </w:r>
          </w:p>
          <w:p w:rsidR="00986CDC" w:rsidRDefault="006A6B14">
            <w:pPr>
              <w:pStyle w:val="TableParagraph"/>
              <w:rPr>
                <w:sz w:val="20"/>
              </w:rPr>
            </w:pPr>
            <w:r>
              <w:rPr>
                <w:sz w:val="20"/>
              </w:rPr>
              <w:t>(continued on next page)</w:t>
            </w:r>
          </w:p>
        </w:tc>
        <w:tc>
          <w:tcPr>
            <w:tcW w:w="3000" w:type="dxa"/>
          </w:tcPr>
          <w:p w:rsidR="00986CDC" w:rsidRDefault="006A6B14">
            <w:pPr>
              <w:pStyle w:val="TableParagraph"/>
              <w:spacing w:before="22"/>
              <w:ind w:right="407"/>
              <w:rPr>
                <w:sz w:val="20"/>
              </w:rPr>
            </w:pPr>
            <w:r>
              <w:rPr>
                <w:sz w:val="20"/>
              </w:rPr>
              <w:t>Counselor, Principal, School Nurse</w:t>
            </w:r>
          </w:p>
        </w:tc>
        <w:tc>
          <w:tcPr>
            <w:tcW w:w="1700" w:type="dxa"/>
          </w:tcPr>
          <w:p w:rsidR="00986CDC" w:rsidRDefault="006A6B14">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51"/>
              <w:rPr>
                <w:sz w:val="20"/>
              </w:rPr>
            </w:pPr>
            <w:r>
              <w:rPr>
                <w:sz w:val="20"/>
              </w:rPr>
              <w:t>Students will have access to resources that encourage good health improving academic achievement, behavior and attitudes.</w:t>
            </w:r>
          </w:p>
        </w:tc>
      </w:tr>
    </w:tbl>
    <w:p w:rsidR="00986CDC" w:rsidRDefault="00986CDC">
      <w:pPr>
        <w:rPr>
          <w:sz w:val="20"/>
        </w:rPr>
        <w:sectPr w:rsidR="00986CDC">
          <w:headerReference w:type="default" r:id="rId19"/>
          <w:pgSz w:w="15840" w:h="12240" w:orient="landscape"/>
          <w:pgMar w:top="22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3970"/>
        </w:trPr>
        <w:tc>
          <w:tcPr>
            <w:tcW w:w="4300" w:type="dxa"/>
          </w:tcPr>
          <w:p w:rsidR="00986CDC" w:rsidRDefault="006A6B14">
            <w:pPr>
              <w:pStyle w:val="TableParagraph"/>
              <w:spacing w:before="22"/>
              <w:ind w:right="161"/>
              <w:rPr>
                <w:sz w:val="20"/>
              </w:rPr>
            </w:pPr>
            <w:r>
              <w:rPr>
                <w:sz w:val="20"/>
              </w:rPr>
              <w:t>2. Coordinated School Health Program (CSHP) - The CSHP is designed to promote healthy behaviors and help students establish and practice healthy habits throughout their school years and beyond. The CSHP integrates the following eight components into health instruction:</w:t>
            </w:r>
          </w:p>
          <w:p w:rsidR="00986CDC" w:rsidRDefault="006A6B14">
            <w:pPr>
              <w:pStyle w:val="TableParagraph"/>
              <w:numPr>
                <w:ilvl w:val="0"/>
                <w:numId w:val="1"/>
              </w:numPr>
              <w:tabs>
                <w:tab w:val="left" w:pos="318"/>
              </w:tabs>
              <w:ind w:right="47" w:firstLine="0"/>
              <w:rPr>
                <w:sz w:val="20"/>
              </w:rPr>
            </w:pPr>
            <w:r>
              <w:rPr>
                <w:sz w:val="20"/>
              </w:rPr>
              <w:t xml:space="preserve">Opportunities for campus and district staff </w:t>
            </w:r>
            <w:r>
              <w:rPr>
                <w:spacing w:val="-9"/>
                <w:sz w:val="20"/>
              </w:rPr>
              <w:t xml:space="preserve">to </w:t>
            </w:r>
            <w:r>
              <w:rPr>
                <w:sz w:val="20"/>
              </w:rPr>
              <w:t>improve their personal health through health education and fitness activities;</w:t>
            </w:r>
          </w:p>
          <w:p w:rsidR="00986CDC" w:rsidRDefault="006A6B14">
            <w:pPr>
              <w:pStyle w:val="TableParagraph"/>
              <w:numPr>
                <w:ilvl w:val="0"/>
                <w:numId w:val="1"/>
              </w:numPr>
              <w:tabs>
                <w:tab w:val="left" w:pos="318"/>
              </w:tabs>
              <w:ind w:right="191" w:firstLine="0"/>
              <w:rPr>
                <w:sz w:val="20"/>
              </w:rPr>
            </w:pPr>
            <w:r>
              <w:rPr>
                <w:sz w:val="20"/>
              </w:rPr>
              <w:t xml:space="preserve">School, parent and community involvement </w:t>
            </w:r>
            <w:proofErr w:type="spellStart"/>
            <w:r>
              <w:rPr>
                <w:sz w:val="20"/>
              </w:rPr>
              <w:t>im</w:t>
            </w:r>
            <w:proofErr w:type="spellEnd"/>
            <w:r>
              <w:rPr>
                <w:sz w:val="20"/>
              </w:rPr>
              <w:t xml:space="preserve"> the health and well-being of students;</w:t>
            </w:r>
          </w:p>
          <w:p w:rsidR="00986CDC" w:rsidRDefault="006A6B14">
            <w:pPr>
              <w:pStyle w:val="TableParagraph"/>
              <w:numPr>
                <w:ilvl w:val="0"/>
                <w:numId w:val="1"/>
              </w:numPr>
              <w:tabs>
                <w:tab w:val="left" w:pos="318"/>
              </w:tabs>
              <w:ind w:right="379" w:firstLine="0"/>
              <w:rPr>
                <w:sz w:val="20"/>
              </w:rPr>
            </w:pPr>
            <w:r>
              <w:rPr>
                <w:sz w:val="20"/>
              </w:rPr>
              <w:t xml:space="preserve">A physical educational curriculum that integrates mental and physical learning experiences to promote optimum overall student health and social development; </w:t>
            </w:r>
            <w:r>
              <w:rPr>
                <w:spacing w:val="-6"/>
                <w:sz w:val="20"/>
              </w:rPr>
              <w:t xml:space="preserve">and </w:t>
            </w:r>
            <w:r>
              <w:rPr>
                <w:sz w:val="20"/>
              </w:rPr>
              <w:t>(continued on next page)</w:t>
            </w:r>
          </w:p>
        </w:tc>
        <w:tc>
          <w:tcPr>
            <w:tcW w:w="3000" w:type="dxa"/>
          </w:tcPr>
          <w:p w:rsidR="00986CDC" w:rsidRDefault="006A6B14">
            <w:pPr>
              <w:pStyle w:val="TableParagraph"/>
              <w:spacing w:before="22"/>
              <w:ind w:right="407"/>
              <w:rPr>
                <w:sz w:val="20"/>
              </w:rPr>
            </w:pPr>
            <w:r>
              <w:rPr>
                <w:sz w:val="20"/>
              </w:rPr>
              <w:t>Counselor, Principal, School Nurse</w:t>
            </w:r>
          </w:p>
        </w:tc>
        <w:tc>
          <w:tcPr>
            <w:tcW w:w="1700" w:type="dxa"/>
          </w:tcPr>
          <w:p w:rsidR="00986CDC" w:rsidRDefault="002A79EA">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51"/>
              <w:rPr>
                <w:sz w:val="20"/>
              </w:rPr>
            </w:pPr>
            <w:r>
              <w:rPr>
                <w:sz w:val="20"/>
              </w:rPr>
              <w:t>Students will have access to resources that encourage good health improving academic achievement, behavior and attitudes.</w:t>
            </w:r>
          </w:p>
        </w:tc>
      </w:tr>
    </w:tbl>
    <w:p w:rsidR="00986CDC" w:rsidRDefault="00986CDC">
      <w:pPr>
        <w:rPr>
          <w:sz w:val="20"/>
        </w:rPr>
        <w:sectPr w:rsidR="00986CDC">
          <w:pgSz w:w="15840" w:h="12240" w:orient="landscape"/>
          <w:pgMar w:top="22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6040"/>
        </w:trPr>
        <w:tc>
          <w:tcPr>
            <w:tcW w:w="4300" w:type="dxa"/>
          </w:tcPr>
          <w:p w:rsidR="00986CDC" w:rsidRDefault="006A6B14">
            <w:pPr>
              <w:pStyle w:val="TableParagraph"/>
              <w:spacing w:before="22"/>
              <w:ind w:right="139"/>
              <w:rPr>
                <w:sz w:val="20"/>
              </w:rPr>
            </w:pPr>
            <w:r>
              <w:rPr>
                <w:sz w:val="20"/>
              </w:rPr>
              <w:t xml:space="preserve">3. The CSHP is designed to promote behaviors and help students establish and practice healthy habits throughout their school years and beyond. The CHSP integrates the following eight </w:t>
            </w:r>
            <w:r w:rsidR="002A79EA">
              <w:rPr>
                <w:sz w:val="20"/>
              </w:rPr>
              <w:t>components</w:t>
            </w:r>
            <w:r>
              <w:rPr>
                <w:sz w:val="20"/>
              </w:rPr>
              <w:t xml:space="preserve"> into health instruction:</w:t>
            </w:r>
          </w:p>
          <w:p w:rsidR="00986CDC" w:rsidRDefault="006A6B14">
            <w:pPr>
              <w:pStyle w:val="TableParagraph"/>
              <w:ind w:right="128"/>
              <w:rPr>
                <w:sz w:val="20"/>
              </w:rPr>
            </w:pPr>
            <w:r>
              <w:rPr>
                <w:sz w:val="20"/>
              </w:rPr>
              <w:t>8. A health education curriculum that focuses on the personal (mental, physical, emotional) and social aspects of health.</w:t>
            </w:r>
          </w:p>
          <w:p w:rsidR="00986CDC" w:rsidRDefault="00986CDC">
            <w:pPr>
              <w:pStyle w:val="TableParagraph"/>
              <w:ind w:left="0"/>
              <w:rPr>
                <w:rFonts w:ascii="Times New Roman"/>
                <w:sz w:val="20"/>
              </w:rPr>
            </w:pPr>
          </w:p>
          <w:p w:rsidR="00986CDC" w:rsidRDefault="006A6B14">
            <w:pPr>
              <w:pStyle w:val="TableParagraph"/>
              <w:rPr>
                <w:sz w:val="20"/>
              </w:rPr>
            </w:pPr>
            <w:r>
              <w:rPr>
                <w:sz w:val="20"/>
              </w:rPr>
              <w:t>Activity:</w:t>
            </w:r>
          </w:p>
          <w:p w:rsidR="00986CDC" w:rsidRDefault="00986CDC">
            <w:pPr>
              <w:pStyle w:val="TableParagraph"/>
              <w:ind w:left="0"/>
              <w:rPr>
                <w:rFonts w:ascii="Times New Roman"/>
                <w:sz w:val="20"/>
              </w:rPr>
            </w:pPr>
          </w:p>
          <w:p w:rsidR="00986CDC" w:rsidRDefault="006A6B14">
            <w:pPr>
              <w:pStyle w:val="TableParagraph"/>
              <w:ind w:right="51"/>
              <w:rPr>
                <w:sz w:val="20"/>
              </w:rPr>
            </w:pPr>
            <w:r>
              <w:rPr>
                <w:sz w:val="20"/>
              </w:rPr>
              <w:t>*Health Services - In order to ensure that all student receive primary health care services and</w:t>
            </w:r>
            <w:r w:rsidR="002A79EA">
              <w:rPr>
                <w:sz w:val="20"/>
              </w:rPr>
              <w:t xml:space="preserve"> understand the importance of preventative</w:t>
            </w:r>
            <w:r>
              <w:rPr>
                <w:sz w:val="20"/>
              </w:rPr>
              <w:t xml:space="preserve"> care, SHS offer</w:t>
            </w:r>
            <w:r w:rsidR="002A79EA">
              <w:rPr>
                <w:sz w:val="20"/>
              </w:rPr>
              <w:t xml:space="preserve">s health services designed </w:t>
            </w:r>
            <w:proofErr w:type="gramStart"/>
            <w:r w:rsidR="002A79EA">
              <w:rPr>
                <w:sz w:val="20"/>
              </w:rPr>
              <w:t xml:space="preserve">to </w:t>
            </w:r>
            <w:r>
              <w:rPr>
                <w:sz w:val="20"/>
              </w:rPr>
              <w:t xml:space="preserve"> </w:t>
            </w:r>
            <w:r w:rsidR="002A79EA">
              <w:rPr>
                <w:sz w:val="20"/>
              </w:rPr>
              <w:t>evaluate</w:t>
            </w:r>
            <w:proofErr w:type="gramEnd"/>
            <w:r>
              <w:rPr>
                <w:sz w:val="20"/>
              </w:rPr>
              <w:t>, safeguard and advocate health among students. These services include immunizations and routine screenings (</w:t>
            </w:r>
            <w:proofErr w:type="spellStart"/>
            <w:r>
              <w:rPr>
                <w:sz w:val="20"/>
              </w:rPr>
              <w:t>e.g.</w:t>
            </w:r>
            <w:proofErr w:type="gramStart"/>
            <w:r>
              <w:rPr>
                <w:sz w:val="20"/>
              </w:rPr>
              <w:t>,vision</w:t>
            </w:r>
            <w:proofErr w:type="spellEnd"/>
            <w:proofErr w:type="gramEnd"/>
            <w:r>
              <w:rPr>
                <w:sz w:val="20"/>
              </w:rPr>
              <w:t>, hearing) for the prevention of illness and the appraisal of students' overall health. The nurse will advise parents of the need for students identified through any screening program as needing treatment of further examination and refer them to appropriate health agencies.</w:t>
            </w:r>
          </w:p>
        </w:tc>
        <w:tc>
          <w:tcPr>
            <w:tcW w:w="3000" w:type="dxa"/>
          </w:tcPr>
          <w:p w:rsidR="00986CDC" w:rsidRDefault="006A6B14">
            <w:pPr>
              <w:pStyle w:val="TableParagraph"/>
              <w:spacing w:before="22"/>
              <w:rPr>
                <w:sz w:val="20"/>
              </w:rPr>
            </w:pPr>
            <w:r>
              <w:rPr>
                <w:sz w:val="20"/>
              </w:rPr>
              <w:t>School Nurse</w:t>
            </w:r>
          </w:p>
        </w:tc>
        <w:tc>
          <w:tcPr>
            <w:tcW w:w="1700" w:type="dxa"/>
          </w:tcPr>
          <w:p w:rsidR="00986CDC" w:rsidRDefault="002A79EA">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7"/>
              <w:rPr>
                <w:sz w:val="20"/>
              </w:rPr>
            </w:pPr>
            <w:r>
              <w:rPr>
                <w:sz w:val="20"/>
              </w:rPr>
              <w:t>Students will have access to resources that encourage good health. Health and medical issues will have been addressed to ensure a positive impact on all students, resulting in increased student achievement and a reduction in the dropout rate for all students and all student groups.</w:t>
            </w:r>
          </w:p>
        </w:tc>
      </w:tr>
    </w:tbl>
    <w:p w:rsidR="00986CDC" w:rsidRDefault="00986CDC">
      <w:pPr>
        <w:rPr>
          <w:sz w:val="20"/>
        </w:rPr>
        <w:sectPr w:rsidR="00986CDC">
          <w:pgSz w:w="15840" w:h="12240" w:orient="landscape"/>
          <w:pgMar w:top="22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4660"/>
        </w:trPr>
        <w:tc>
          <w:tcPr>
            <w:tcW w:w="4300" w:type="dxa"/>
          </w:tcPr>
          <w:p w:rsidR="00986CDC" w:rsidRDefault="006A6B14">
            <w:pPr>
              <w:pStyle w:val="TableParagraph"/>
              <w:spacing w:before="22"/>
              <w:rPr>
                <w:sz w:val="20"/>
              </w:rPr>
            </w:pPr>
            <w:r>
              <w:rPr>
                <w:sz w:val="20"/>
              </w:rPr>
              <w:t>4. Activity:</w:t>
            </w:r>
          </w:p>
          <w:p w:rsidR="00986CDC" w:rsidRDefault="00986CDC">
            <w:pPr>
              <w:pStyle w:val="TableParagraph"/>
              <w:ind w:left="0"/>
              <w:rPr>
                <w:rFonts w:ascii="Times New Roman"/>
                <w:sz w:val="20"/>
              </w:rPr>
            </w:pPr>
          </w:p>
          <w:p w:rsidR="00986CDC" w:rsidRDefault="006A6B14">
            <w:pPr>
              <w:pStyle w:val="TableParagraph"/>
              <w:ind w:right="151"/>
              <w:rPr>
                <w:sz w:val="20"/>
              </w:rPr>
            </w:pPr>
            <w:r>
              <w:rPr>
                <w:sz w:val="20"/>
              </w:rPr>
              <w:t xml:space="preserve">*Pregnancy Related Services - Pregnancy Related Services (PRS) is a support service provided to students during the prenatal and postpartum periods of pregnancy. The intended purpose of the </w:t>
            </w:r>
            <w:r w:rsidR="002A79EA">
              <w:rPr>
                <w:sz w:val="20"/>
              </w:rPr>
              <w:t>service</w:t>
            </w:r>
            <w:r>
              <w:rPr>
                <w:sz w:val="20"/>
              </w:rPr>
              <w:t xml:space="preserve"> is to provide academic, mental and physical support and encouragement so that students will remain in school until they earn a diploma. A student is eligible for PRS if:</w:t>
            </w:r>
          </w:p>
          <w:p w:rsidR="00986CDC" w:rsidRDefault="006A6B14">
            <w:pPr>
              <w:pStyle w:val="TableParagraph"/>
              <w:ind w:right="128"/>
              <w:rPr>
                <w:sz w:val="20"/>
              </w:rPr>
            </w:pPr>
            <w:r>
              <w:rPr>
                <w:sz w:val="20"/>
              </w:rPr>
              <w:t>-the student is pregnant and attending classes on a district campus;</w:t>
            </w:r>
          </w:p>
          <w:p w:rsidR="00986CDC" w:rsidRDefault="006A6B14">
            <w:pPr>
              <w:pStyle w:val="TableParagraph"/>
              <w:ind w:right="339"/>
              <w:rPr>
                <w:sz w:val="20"/>
              </w:rPr>
            </w:pPr>
            <w:r>
              <w:rPr>
                <w:sz w:val="20"/>
              </w:rPr>
              <w:t>-the pregnancy prenatal period prevents the student from attending classes on a district campus, and;</w:t>
            </w:r>
          </w:p>
          <w:p w:rsidR="00986CDC" w:rsidRDefault="006A6B14">
            <w:pPr>
              <w:pStyle w:val="TableParagraph"/>
              <w:ind w:right="62"/>
              <w:rPr>
                <w:sz w:val="20"/>
              </w:rPr>
            </w:pPr>
            <w:r>
              <w:rPr>
                <w:sz w:val="20"/>
              </w:rPr>
              <w:t>-the pregnancy postpartum period prevents the student from attending classes on a district campus.</w:t>
            </w:r>
          </w:p>
        </w:tc>
        <w:tc>
          <w:tcPr>
            <w:tcW w:w="3000" w:type="dxa"/>
          </w:tcPr>
          <w:p w:rsidR="00986CDC" w:rsidRDefault="006A6B14">
            <w:pPr>
              <w:pStyle w:val="TableParagraph"/>
              <w:spacing w:before="22"/>
              <w:rPr>
                <w:sz w:val="20"/>
              </w:rPr>
            </w:pPr>
            <w:r>
              <w:rPr>
                <w:sz w:val="20"/>
              </w:rPr>
              <w:t>Counselor, Principal</w:t>
            </w:r>
          </w:p>
        </w:tc>
        <w:tc>
          <w:tcPr>
            <w:tcW w:w="1700" w:type="dxa"/>
          </w:tcPr>
          <w:p w:rsidR="00986CDC" w:rsidRDefault="002A79EA">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85"/>
              <w:rPr>
                <w:sz w:val="20"/>
              </w:rPr>
            </w:pPr>
            <w:r>
              <w:rPr>
                <w:sz w:val="20"/>
              </w:rPr>
              <w:t>Students who are pregnant will continue to attend school.</w:t>
            </w:r>
          </w:p>
        </w:tc>
      </w:tr>
    </w:tbl>
    <w:p w:rsidR="00986CDC" w:rsidRDefault="00986CDC">
      <w:pPr>
        <w:rPr>
          <w:sz w:val="20"/>
        </w:rPr>
        <w:sectPr w:rsidR="00986CDC">
          <w:pgSz w:w="15840" w:h="12240" w:orient="landscape"/>
          <w:pgMar w:top="22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5580"/>
        </w:trPr>
        <w:tc>
          <w:tcPr>
            <w:tcW w:w="4300" w:type="dxa"/>
          </w:tcPr>
          <w:p w:rsidR="00986CDC" w:rsidRDefault="006A6B14">
            <w:pPr>
              <w:pStyle w:val="TableParagraph"/>
              <w:spacing w:before="22"/>
              <w:ind w:right="46"/>
              <w:rPr>
                <w:sz w:val="20"/>
              </w:rPr>
            </w:pPr>
            <w:r>
              <w:rPr>
                <w:sz w:val="20"/>
              </w:rPr>
              <w:t xml:space="preserve">5.  Safe School Initiatives-The health and safety of Spurger High School students is of utmost importance, and the district seeks to ensure student safety through compliance with Federal, State and local policy. Various preventative measures are taken to ensure </w:t>
            </w:r>
            <w:r>
              <w:rPr>
                <w:spacing w:val="-5"/>
                <w:sz w:val="20"/>
              </w:rPr>
              <w:t xml:space="preserve">that </w:t>
            </w:r>
            <w:r>
              <w:rPr>
                <w:sz w:val="20"/>
              </w:rPr>
              <w:t>students, faculty and visitors remain safe while on and off campus. In an effort to promote "Safe Schools", SHS will promote special initiatives and activities that support the Safe School environment. Activities include:</w:t>
            </w:r>
          </w:p>
          <w:p w:rsidR="00986CDC" w:rsidRDefault="006A6B14">
            <w:pPr>
              <w:pStyle w:val="TableParagraph"/>
              <w:rPr>
                <w:sz w:val="20"/>
              </w:rPr>
            </w:pPr>
            <w:r>
              <w:rPr>
                <w:sz w:val="20"/>
              </w:rPr>
              <w:t>*Campus Safety Rules</w:t>
            </w:r>
          </w:p>
          <w:p w:rsidR="00986CDC" w:rsidRDefault="006A6B14">
            <w:pPr>
              <w:pStyle w:val="TableParagraph"/>
              <w:ind w:right="18"/>
              <w:rPr>
                <w:sz w:val="20"/>
              </w:rPr>
            </w:pPr>
            <w:r>
              <w:rPr>
                <w:sz w:val="20"/>
              </w:rPr>
              <w:t>*Campus Dress and Discipline Codes *National Red Ribbon Week *Regularly</w:t>
            </w:r>
          </w:p>
          <w:p w:rsidR="00986CDC" w:rsidRDefault="006A6B14">
            <w:pPr>
              <w:pStyle w:val="TableParagraph"/>
              <w:ind w:right="58"/>
              <w:rPr>
                <w:sz w:val="20"/>
              </w:rPr>
            </w:pPr>
            <w:r>
              <w:rPr>
                <w:sz w:val="20"/>
              </w:rPr>
              <w:t xml:space="preserve">scheduled fire and tornado drills *Security Audits *Professional Development for Staff: Crisis Prevention/Intervention which provides training on how to safely manage disruptive and assaultive behavior, CPR, First Aide, </w:t>
            </w:r>
            <w:r>
              <w:rPr>
                <w:spacing w:val="-4"/>
                <w:sz w:val="20"/>
              </w:rPr>
              <w:t xml:space="preserve">using </w:t>
            </w:r>
            <w:r>
              <w:rPr>
                <w:sz w:val="20"/>
              </w:rPr>
              <w:t>AUDs *Dating Violence Policy *Security Personnel-School Resource Officer (SRO)</w:t>
            </w:r>
          </w:p>
          <w:p w:rsidR="00986CDC" w:rsidRDefault="006A6B14">
            <w:pPr>
              <w:pStyle w:val="TableParagraph"/>
              <w:spacing w:before="1"/>
              <w:ind w:right="136"/>
              <w:rPr>
                <w:sz w:val="20"/>
              </w:rPr>
            </w:pPr>
            <w:r>
              <w:rPr>
                <w:sz w:val="20"/>
              </w:rPr>
              <w:t>*Security Devices such as cameras and visitor check-ins/badges *Assemblies and Speakers</w:t>
            </w:r>
          </w:p>
          <w:p w:rsidR="00986CDC" w:rsidRDefault="006A6B14">
            <w:pPr>
              <w:pStyle w:val="TableParagraph"/>
              <w:rPr>
                <w:sz w:val="20"/>
              </w:rPr>
            </w:pPr>
            <w:r>
              <w:rPr>
                <w:sz w:val="20"/>
              </w:rPr>
              <w:t xml:space="preserve">*Emergency Response </w:t>
            </w:r>
            <w:r w:rsidR="002A79EA">
              <w:rPr>
                <w:sz w:val="20"/>
              </w:rPr>
              <w:t>Protocol</w:t>
            </w:r>
          </w:p>
        </w:tc>
        <w:tc>
          <w:tcPr>
            <w:tcW w:w="3000" w:type="dxa"/>
          </w:tcPr>
          <w:p w:rsidR="00986CDC" w:rsidRDefault="006A6B14">
            <w:pPr>
              <w:pStyle w:val="TableParagraph"/>
              <w:spacing w:before="22"/>
              <w:ind w:right="407"/>
              <w:rPr>
                <w:sz w:val="20"/>
              </w:rPr>
            </w:pPr>
            <w:r>
              <w:rPr>
                <w:sz w:val="20"/>
              </w:rPr>
              <w:t>Counselor, Principal, School Nurse</w:t>
            </w:r>
          </w:p>
        </w:tc>
        <w:tc>
          <w:tcPr>
            <w:tcW w:w="1700" w:type="dxa"/>
          </w:tcPr>
          <w:p w:rsidR="00986CDC" w:rsidRDefault="002A79EA">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395"/>
              <w:rPr>
                <w:sz w:val="20"/>
              </w:rPr>
            </w:pPr>
            <w:r>
              <w:rPr>
                <w:sz w:val="20"/>
              </w:rPr>
              <w:t>Students and staff will participate in activities that encourage safety in crisis situations and good decision making.</w:t>
            </w:r>
          </w:p>
        </w:tc>
      </w:tr>
      <w:tr w:rsidR="00986CDC">
        <w:trPr>
          <w:trHeight w:val="2820"/>
        </w:trPr>
        <w:tc>
          <w:tcPr>
            <w:tcW w:w="4300" w:type="dxa"/>
          </w:tcPr>
          <w:p w:rsidR="00986CDC" w:rsidRDefault="006A6B14">
            <w:pPr>
              <w:pStyle w:val="TableParagraph"/>
              <w:spacing w:before="22"/>
              <w:ind w:right="50"/>
              <w:rPr>
                <w:sz w:val="20"/>
              </w:rPr>
            </w:pPr>
            <w:r>
              <w:rPr>
                <w:sz w:val="20"/>
              </w:rPr>
              <w:t>6. Emergency and Security Operations - Spurger High School will implement an Emergency Management Plan that includes emergency response training, student and staff emergency drills and periodic security audits of the campus, with coordination with local emergency management agencies, law enforcement and fire departments. Spurger High School will make any necessary changes to improve safety and security for their students.</w:t>
            </w:r>
          </w:p>
          <w:p w:rsidR="00986CDC" w:rsidRDefault="006A6B14">
            <w:pPr>
              <w:pStyle w:val="TableParagraph"/>
              <w:spacing w:before="10"/>
              <w:ind w:left="14"/>
              <w:rPr>
                <w:sz w:val="20"/>
              </w:rPr>
            </w:pPr>
            <w:r>
              <w:rPr>
                <w:sz w:val="20"/>
              </w:rPr>
              <w:t>MAC Solutions ®</w:t>
            </w:r>
          </w:p>
        </w:tc>
        <w:tc>
          <w:tcPr>
            <w:tcW w:w="3000" w:type="dxa"/>
          </w:tcPr>
          <w:p w:rsidR="00986CDC" w:rsidRDefault="006A6B14">
            <w:pPr>
              <w:pStyle w:val="TableParagraph"/>
              <w:spacing w:before="22"/>
              <w:rPr>
                <w:sz w:val="20"/>
              </w:rPr>
            </w:pPr>
            <w:r>
              <w:rPr>
                <w:sz w:val="20"/>
              </w:rPr>
              <w:t>Principal</w:t>
            </w: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spacing w:before="10"/>
              <w:ind w:left="0"/>
              <w:rPr>
                <w:rFonts w:ascii="Times New Roman"/>
                <w:sz w:val="24"/>
              </w:rPr>
            </w:pPr>
          </w:p>
          <w:p w:rsidR="00986CDC" w:rsidRDefault="006A6B14">
            <w:pPr>
              <w:pStyle w:val="TableParagraph"/>
              <w:ind w:left="0" w:right="54"/>
              <w:jc w:val="right"/>
              <w:rPr>
                <w:sz w:val="20"/>
              </w:rPr>
            </w:pPr>
            <w:proofErr w:type="spellStart"/>
            <w:r>
              <w:rPr>
                <w:sz w:val="20"/>
              </w:rPr>
              <w:t>Pag</w:t>
            </w:r>
            <w:proofErr w:type="spellEnd"/>
          </w:p>
        </w:tc>
        <w:tc>
          <w:tcPr>
            <w:tcW w:w="1700" w:type="dxa"/>
          </w:tcPr>
          <w:p w:rsidR="00986CDC" w:rsidRDefault="002A79EA">
            <w:pPr>
              <w:pStyle w:val="TableParagraph"/>
              <w:spacing w:before="22"/>
              <w:rPr>
                <w:sz w:val="20"/>
              </w:rPr>
            </w:pPr>
            <w:r>
              <w:rPr>
                <w:sz w:val="20"/>
              </w:rPr>
              <w:t>2018 - 2019</w:t>
            </w:r>
          </w:p>
          <w:p w:rsidR="00986CDC" w:rsidRDefault="006A6B14">
            <w:pPr>
              <w:pStyle w:val="TableParagraph"/>
              <w:rPr>
                <w:sz w:val="20"/>
              </w:rPr>
            </w:pPr>
            <w:r>
              <w:rPr>
                <w:sz w:val="20"/>
              </w:rPr>
              <w:t>School Year</w:t>
            </w: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spacing w:before="10"/>
              <w:ind w:left="0"/>
              <w:rPr>
                <w:rFonts w:ascii="Times New Roman"/>
                <w:sz w:val="26"/>
              </w:rPr>
            </w:pPr>
          </w:p>
          <w:p w:rsidR="00986CDC" w:rsidRDefault="006A6B14">
            <w:pPr>
              <w:pStyle w:val="TableParagraph"/>
              <w:ind w:left="-77"/>
              <w:rPr>
                <w:sz w:val="20"/>
              </w:rPr>
            </w:pPr>
            <w:r>
              <w:rPr>
                <w:sz w:val="20"/>
              </w:rPr>
              <w:t>e 30 of 35</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507"/>
              <w:rPr>
                <w:sz w:val="20"/>
              </w:rPr>
            </w:pPr>
            <w:r>
              <w:rPr>
                <w:sz w:val="20"/>
              </w:rPr>
              <w:t>Staff and students will be prepared to react in a crisis situation.</w:t>
            </w: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ind w:left="0"/>
              <w:rPr>
                <w:rFonts w:ascii="Times New Roman"/>
              </w:rPr>
            </w:pPr>
          </w:p>
          <w:p w:rsidR="00986CDC" w:rsidRDefault="00986CDC">
            <w:pPr>
              <w:pStyle w:val="TableParagraph"/>
              <w:spacing w:before="10"/>
              <w:ind w:left="0"/>
              <w:rPr>
                <w:rFonts w:ascii="Times New Roman"/>
                <w:sz w:val="28"/>
              </w:rPr>
            </w:pPr>
          </w:p>
          <w:p w:rsidR="00986CDC" w:rsidRDefault="006A6B14">
            <w:pPr>
              <w:pStyle w:val="TableParagraph"/>
              <w:ind w:left="0" w:right="-44"/>
              <w:jc w:val="right"/>
              <w:rPr>
                <w:sz w:val="20"/>
              </w:rPr>
            </w:pPr>
            <w:r>
              <w:rPr>
                <w:sz w:val="20"/>
              </w:rPr>
              <w:t>5/14/201</w:t>
            </w:r>
          </w:p>
        </w:tc>
      </w:tr>
    </w:tbl>
    <w:p w:rsidR="00986CDC" w:rsidRDefault="00986CDC">
      <w:pPr>
        <w:jc w:val="right"/>
        <w:rPr>
          <w:sz w:val="20"/>
        </w:rPr>
        <w:sectPr w:rsidR="00986CDC">
          <w:footerReference w:type="default" r:id="rId20"/>
          <w:pgSz w:w="15840" w:h="12240" w:orient="landscape"/>
          <w:pgMar w:top="2220" w:right="260" w:bottom="40" w:left="200" w:header="498" w:footer="0"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5580"/>
        </w:trPr>
        <w:tc>
          <w:tcPr>
            <w:tcW w:w="4300" w:type="dxa"/>
          </w:tcPr>
          <w:p w:rsidR="00986CDC" w:rsidRDefault="006A6B14">
            <w:pPr>
              <w:pStyle w:val="TableParagraph"/>
              <w:spacing w:before="22"/>
              <w:ind w:right="46"/>
              <w:rPr>
                <w:sz w:val="20"/>
              </w:rPr>
            </w:pPr>
            <w:r>
              <w:rPr>
                <w:sz w:val="20"/>
              </w:rPr>
              <w:t xml:space="preserve">7. Drug Use, Violence Prevention and/or Intervention Programs and Activities - The staff of Spurger High School recruits parents, community members and business representatives to assist in the design, development, implementation and evaluation </w:t>
            </w:r>
            <w:r>
              <w:rPr>
                <w:spacing w:val="-9"/>
                <w:sz w:val="20"/>
              </w:rPr>
              <w:t xml:space="preserve">of </w:t>
            </w:r>
            <w:r>
              <w:rPr>
                <w:sz w:val="20"/>
              </w:rPr>
              <w:t>the drug use and violence prevention and/or intervention program and activities. In addition to including parents in a meaningful and ongoing dialogue, community members and business representatives are also invited to participate. An annual review of tobacco, alcohol and other drug use incident data will be conducted by the Counselor and campus Principals, using the data to plan specific programs and activities. Programs and activities include, but are not limited to:</w:t>
            </w:r>
          </w:p>
          <w:p w:rsidR="00986CDC" w:rsidRDefault="006A6B14">
            <w:pPr>
              <w:pStyle w:val="TableParagraph"/>
              <w:rPr>
                <w:sz w:val="20"/>
              </w:rPr>
            </w:pPr>
            <w:r>
              <w:rPr>
                <w:sz w:val="20"/>
              </w:rPr>
              <w:t>*National Red Ribbon Week</w:t>
            </w:r>
          </w:p>
          <w:p w:rsidR="00986CDC" w:rsidRDefault="006A6B14">
            <w:pPr>
              <w:pStyle w:val="TableParagraph"/>
              <w:ind w:right="28"/>
              <w:rPr>
                <w:sz w:val="20"/>
              </w:rPr>
            </w:pPr>
            <w:r>
              <w:rPr>
                <w:sz w:val="20"/>
              </w:rPr>
              <w:t>*Students Assemblies to enhance Drug/Alcohol Awareness, Sexting, Cyberbullying, Shattered Dreams</w:t>
            </w:r>
          </w:p>
          <w:p w:rsidR="00986CDC" w:rsidRDefault="006A6B14">
            <w:pPr>
              <w:pStyle w:val="TableParagraph"/>
              <w:spacing w:before="1"/>
              <w:rPr>
                <w:sz w:val="20"/>
              </w:rPr>
            </w:pPr>
            <w:r>
              <w:rPr>
                <w:sz w:val="20"/>
              </w:rPr>
              <w:t>*Every 15 Minutes</w:t>
            </w:r>
          </w:p>
          <w:p w:rsidR="00986CDC" w:rsidRDefault="006A6B14">
            <w:pPr>
              <w:pStyle w:val="TableParagraph"/>
              <w:rPr>
                <w:sz w:val="20"/>
              </w:rPr>
            </w:pPr>
            <w:r>
              <w:rPr>
                <w:sz w:val="20"/>
              </w:rPr>
              <w:t>*Dating Violence Policy</w:t>
            </w:r>
          </w:p>
          <w:p w:rsidR="00986CDC" w:rsidRDefault="006A6B14">
            <w:pPr>
              <w:pStyle w:val="TableParagraph"/>
              <w:rPr>
                <w:sz w:val="20"/>
              </w:rPr>
            </w:pPr>
            <w:r>
              <w:rPr>
                <w:sz w:val="20"/>
              </w:rPr>
              <w:t>*Drug Dog Visits</w:t>
            </w:r>
          </w:p>
        </w:tc>
        <w:tc>
          <w:tcPr>
            <w:tcW w:w="3000" w:type="dxa"/>
          </w:tcPr>
          <w:p w:rsidR="00986CDC" w:rsidRDefault="006A6B14">
            <w:pPr>
              <w:pStyle w:val="TableParagraph"/>
              <w:spacing w:before="22"/>
              <w:ind w:right="407"/>
              <w:rPr>
                <w:sz w:val="20"/>
              </w:rPr>
            </w:pPr>
            <w:r>
              <w:rPr>
                <w:sz w:val="20"/>
              </w:rPr>
              <w:t>Counselor, Principal, School Nurse</w:t>
            </w:r>
          </w:p>
        </w:tc>
        <w:tc>
          <w:tcPr>
            <w:tcW w:w="1700" w:type="dxa"/>
          </w:tcPr>
          <w:p w:rsidR="00986CDC" w:rsidRDefault="002A79EA">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107"/>
              <w:rPr>
                <w:sz w:val="20"/>
              </w:rPr>
            </w:pPr>
            <w:r>
              <w:rPr>
                <w:sz w:val="20"/>
              </w:rPr>
              <w:t>Students will be encouraged to not use drugs or tobacco and to not engage in violent activities.</w:t>
            </w:r>
          </w:p>
        </w:tc>
      </w:tr>
    </w:tbl>
    <w:p w:rsidR="00986CDC" w:rsidRDefault="00986CDC">
      <w:pPr>
        <w:rPr>
          <w:sz w:val="20"/>
        </w:rPr>
        <w:sectPr w:rsidR="00986CDC">
          <w:footerReference w:type="default" r:id="rId21"/>
          <w:pgSz w:w="15840" w:h="12240" w:orient="landscape"/>
          <w:pgMar w:top="2220" w:right="260" w:bottom="400" w:left="200" w:header="498" w:footer="201" w:gutter="0"/>
          <w:pgNumType w:start="31"/>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986CDC">
        <w:trPr>
          <w:trHeight w:val="780"/>
        </w:trPr>
        <w:tc>
          <w:tcPr>
            <w:tcW w:w="43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1281"/>
              <w:rPr>
                <w:b/>
              </w:rPr>
            </w:pPr>
            <w:r>
              <w:rPr>
                <w:b/>
              </w:rPr>
              <w:t>Activity/Strategy</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308"/>
              <w:rPr>
                <w:b/>
              </w:rPr>
            </w:pPr>
            <w:r>
              <w:rPr>
                <w:b/>
              </w:rPr>
              <w:t>Person(s) Responsible</w:t>
            </w:r>
          </w:p>
        </w:tc>
        <w:tc>
          <w:tcPr>
            <w:tcW w:w="17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403"/>
              <w:rPr>
                <w:b/>
              </w:rPr>
            </w:pPr>
            <w:r>
              <w:rPr>
                <w:b/>
              </w:rPr>
              <w:t>Timeline</w:t>
            </w:r>
          </w:p>
        </w:tc>
        <w:tc>
          <w:tcPr>
            <w:tcW w:w="298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27"/>
              <w:rPr>
                <w:b/>
              </w:rPr>
            </w:pPr>
            <w:r>
              <w:rPr>
                <w:b/>
              </w:rPr>
              <w:t>Resources</w:t>
            </w:r>
          </w:p>
        </w:tc>
        <w:tc>
          <w:tcPr>
            <w:tcW w:w="3000" w:type="dxa"/>
            <w:shd w:val="clear" w:color="auto" w:fill="D2D2D2"/>
          </w:tcPr>
          <w:p w:rsidR="00986CDC" w:rsidRDefault="00986CDC">
            <w:pPr>
              <w:pStyle w:val="TableParagraph"/>
              <w:spacing w:before="2"/>
              <w:ind w:left="0"/>
              <w:rPr>
                <w:rFonts w:ascii="Times New Roman"/>
              </w:rPr>
            </w:pPr>
          </w:p>
          <w:p w:rsidR="00986CDC" w:rsidRDefault="006A6B14">
            <w:pPr>
              <w:pStyle w:val="TableParagraph"/>
              <w:ind w:left="943"/>
              <w:rPr>
                <w:b/>
              </w:rPr>
            </w:pPr>
            <w:r>
              <w:rPr>
                <w:b/>
              </w:rPr>
              <w:t>Evaluation</w:t>
            </w:r>
          </w:p>
        </w:tc>
      </w:tr>
      <w:tr w:rsidR="00986CDC">
        <w:trPr>
          <w:trHeight w:val="5120"/>
        </w:trPr>
        <w:tc>
          <w:tcPr>
            <w:tcW w:w="4300" w:type="dxa"/>
          </w:tcPr>
          <w:p w:rsidR="00986CDC" w:rsidRDefault="006A6B14">
            <w:pPr>
              <w:pStyle w:val="TableParagraph"/>
              <w:spacing w:before="22"/>
              <w:ind w:right="115"/>
              <w:rPr>
                <w:sz w:val="20"/>
              </w:rPr>
            </w:pPr>
            <w:r>
              <w:rPr>
                <w:sz w:val="20"/>
              </w:rPr>
              <w:t xml:space="preserve">8. Counseling Responsive Services - The counselor is available to speak with students, parents, staff and community members in both individual and group settings. The </w:t>
            </w:r>
            <w:r w:rsidR="002A79EA">
              <w:rPr>
                <w:sz w:val="20"/>
              </w:rPr>
              <w:t>counselor</w:t>
            </w:r>
            <w:r>
              <w:rPr>
                <w:sz w:val="20"/>
              </w:rPr>
              <w:t xml:space="preserve"> will conduct responsive services in prevention and intervention areas.</w:t>
            </w:r>
          </w:p>
          <w:p w:rsidR="00986CDC" w:rsidRDefault="006A6B14">
            <w:pPr>
              <w:pStyle w:val="TableParagraph"/>
              <w:ind w:right="24"/>
              <w:rPr>
                <w:sz w:val="20"/>
              </w:rPr>
            </w:pPr>
            <w:r>
              <w:rPr>
                <w:sz w:val="20"/>
              </w:rPr>
              <w:t xml:space="preserve">Areas of focus will include: *Academic concerns *School-related concerns such as misbehavior, excessive absences and tardiness *Dropout prevention *Physical, </w:t>
            </w:r>
            <w:r>
              <w:rPr>
                <w:spacing w:val="-3"/>
                <w:sz w:val="20"/>
              </w:rPr>
              <w:t xml:space="preserve">sexual </w:t>
            </w:r>
            <w:r>
              <w:rPr>
                <w:sz w:val="20"/>
              </w:rPr>
              <w:t>or emotional abuse *Coping with stress</w:t>
            </w:r>
          </w:p>
          <w:p w:rsidR="00986CDC" w:rsidRDefault="006A6B14">
            <w:pPr>
              <w:pStyle w:val="TableParagraph"/>
              <w:rPr>
                <w:sz w:val="20"/>
              </w:rPr>
            </w:pPr>
            <w:r>
              <w:rPr>
                <w:sz w:val="20"/>
              </w:rPr>
              <w:t>*Discipline management *Health and wellness</w:t>
            </w:r>
          </w:p>
          <w:p w:rsidR="00986CDC" w:rsidRDefault="006A6B14">
            <w:pPr>
              <w:pStyle w:val="TableParagraph"/>
              <w:ind w:right="35"/>
              <w:rPr>
                <w:sz w:val="20"/>
              </w:rPr>
            </w:pPr>
            <w:r>
              <w:rPr>
                <w:sz w:val="20"/>
              </w:rPr>
              <w:t xml:space="preserve">*Drug and Alcohol abuse prevention *Bullying and </w:t>
            </w:r>
            <w:r w:rsidR="002A79EA">
              <w:rPr>
                <w:sz w:val="20"/>
              </w:rPr>
              <w:t>Cyberbullying</w:t>
            </w:r>
            <w:r>
              <w:rPr>
                <w:sz w:val="20"/>
              </w:rPr>
              <w:t xml:space="preserve"> *Suicide prevention *Conflict resolution *Violence prevention *Parent education *Self-Esteem Development *Good Character *Emotion Management *Motivation to Achieve *Decision-Making Skills *Goal Setting *Planning and Problem–Solving Skills</w:t>
            </w:r>
          </w:p>
          <w:p w:rsidR="00986CDC" w:rsidRDefault="006A6B14">
            <w:pPr>
              <w:pStyle w:val="TableParagraph"/>
              <w:ind w:right="206"/>
              <w:rPr>
                <w:sz w:val="20"/>
              </w:rPr>
            </w:pPr>
            <w:r>
              <w:rPr>
                <w:sz w:val="20"/>
              </w:rPr>
              <w:t>*Interpersonal Effectiveness *Communication Skills *Cross Cultural Effectiveness</w:t>
            </w:r>
          </w:p>
          <w:p w:rsidR="00986CDC" w:rsidRDefault="006A6B14">
            <w:pPr>
              <w:pStyle w:val="TableParagraph"/>
              <w:spacing w:before="1"/>
              <w:rPr>
                <w:sz w:val="20"/>
              </w:rPr>
            </w:pPr>
            <w:r>
              <w:rPr>
                <w:sz w:val="20"/>
              </w:rPr>
              <w:t>*Responsible Behavior</w:t>
            </w:r>
          </w:p>
        </w:tc>
        <w:tc>
          <w:tcPr>
            <w:tcW w:w="3000" w:type="dxa"/>
          </w:tcPr>
          <w:p w:rsidR="00986CDC" w:rsidRDefault="006A6B14">
            <w:pPr>
              <w:pStyle w:val="TableParagraph"/>
              <w:spacing w:before="22"/>
              <w:rPr>
                <w:sz w:val="20"/>
              </w:rPr>
            </w:pPr>
            <w:r>
              <w:rPr>
                <w:sz w:val="20"/>
              </w:rPr>
              <w:t>Counselor</w:t>
            </w:r>
          </w:p>
        </w:tc>
        <w:tc>
          <w:tcPr>
            <w:tcW w:w="1700" w:type="dxa"/>
          </w:tcPr>
          <w:p w:rsidR="00986CDC" w:rsidRDefault="002A79EA">
            <w:pPr>
              <w:pStyle w:val="TableParagraph"/>
              <w:spacing w:before="22"/>
              <w:rPr>
                <w:sz w:val="20"/>
              </w:rPr>
            </w:pPr>
            <w:r>
              <w:rPr>
                <w:sz w:val="20"/>
              </w:rPr>
              <w:t>2018 - 2019</w:t>
            </w:r>
          </w:p>
          <w:p w:rsidR="00986CDC" w:rsidRDefault="006A6B14">
            <w:pPr>
              <w:pStyle w:val="TableParagraph"/>
              <w:rPr>
                <w:sz w:val="20"/>
              </w:rPr>
            </w:pPr>
            <w:r>
              <w:rPr>
                <w:sz w:val="20"/>
              </w:rPr>
              <w:t>School Year</w:t>
            </w:r>
          </w:p>
        </w:tc>
        <w:tc>
          <w:tcPr>
            <w:tcW w:w="2980" w:type="dxa"/>
          </w:tcPr>
          <w:p w:rsidR="00986CDC" w:rsidRDefault="006A6B14">
            <w:pPr>
              <w:pStyle w:val="TableParagraph"/>
              <w:spacing w:before="22"/>
              <w:rPr>
                <w:sz w:val="20"/>
              </w:rPr>
            </w:pPr>
            <w:r>
              <w:rPr>
                <w:sz w:val="20"/>
              </w:rPr>
              <w:t>(L)Local Funds</w:t>
            </w:r>
          </w:p>
        </w:tc>
        <w:tc>
          <w:tcPr>
            <w:tcW w:w="3000" w:type="dxa"/>
          </w:tcPr>
          <w:p w:rsidR="00986CDC" w:rsidRDefault="006A6B14">
            <w:pPr>
              <w:pStyle w:val="TableParagraph"/>
              <w:spacing w:before="22"/>
              <w:ind w:right="40"/>
              <w:rPr>
                <w:sz w:val="20"/>
              </w:rPr>
            </w:pPr>
            <w:r>
              <w:rPr>
                <w:sz w:val="20"/>
              </w:rPr>
              <w:t>Students will have the tools necessary to make good decisions and to successfully navigate the school environment in a healthy manner.</w:t>
            </w:r>
          </w:p>
        </w:tc>
      </w:tr>
    </w:tbl>
    <w:p w:rsidR="00986CDC" w:rsidRDefault="00986CDC">
      <w:pPr>
        <w:rPr>
          <w:sz w:val="20"/>
        </w:rPr>
        <w:sectPr w:rsidR="00986CDC">
          <w:pgSz w:w="15840" w:h="12240" w:orient="landscape"/>
          <w:pgMar w:top="2220" w:right="260" w:bottom="400" w:left="200" w:header="498" w:footer="201" w:gutter="0"/>
          <w:cols w:space="720"/>
        </w:sectPr>
      </w:pPr>
    </w:p>
    <w:p w:rsidR="00986CDC" w:rsidRDefault="00986CDC">
      <w:pPr>
        <w:pStyle w:val="BodyText"/>
        <w:rPr>
          <w:rFonts w:ascii="Times New Roman"/>
        </w:rPr>
      </w:pPr>
    </w:p>
    <w:p w:rsidR="00986CDC" w:rsidRDefault="00986CDC">
      <w:pPr>
        <w:pStyle w:val="BodyText"/>
        <w:rPr>
          <w:rFonts w:ascii="Times New Roman"/>
        </w:rPr>
      </w:pPr>
    </w:p>
    <w:p w:rsidR="00986CDC" w:rsidRDefault="00986CDC">
      <w:pPr>
        <w:pStyle w:val="BodyText"/>
        <w:spacing w:before="9"/>
        <w:rPr>
          <w:rFonts w:ascii="Times New Roman"/>
          <w:sz w:val="16"/>
        </w:rPr>
      </w:pPr>
    </w:p>
    <w:p w:rsidR="00986CDC" w:rsidRDefault="006A6B14">
      <w:pPr>
        <w:pStyle w:val="Heading2"/>
        <w:spacing w:before="88"/>
      </w:pPr>
      <w:r>
        <w:t>Demographics</w:t>
      </w:r>
    </w:p>
    <w:p w:rsidR="00986CDC" w:rsidRDefault="00986CDC">
      <w:pPr>
        <w:pStyle w:val="BodyText"/>
        <w:spacing w:before="2"/>
        <w:rPr>
          <w:b/>
          <w:sz w:val="35"/>
        </w:rPr>
      </w:pPr>
    </w:p>
    <w:p w:rsidR="00986CDC" w:rsidRDefault="006A6B14">
      <w:pPr>
        <w:spacing w:before="1"/>
        <w:ind w:left="100"/>
        <w:rPr>
          <w:b/>
          <w:sz w:val="24"/>
        </w:rPr>
      </w:pPr>
      <w:r>
        <w:rPr>
          <w:b/>
          <w:sz w:val="24"/>
        </w:rPr>
        <w:t>Demographics Strengths</w:t>
      </w:r>
    </w:p>
    <w:p w:rsidR="00986CDC" w:rsidRDefault="00986CDC">
      <w:pPr>
        <w:pStyle w:val="BodyText"/>
        <w:rPr>
          <w:b/>
          <w:sz w:val="26"/>
        </w:rPr>
      </w:pPr>
    </w:p>
    <w:p w:rsidR="00986CDC" w:rsidRDefault="00986CDC">
      <w:pPr>
        <w:pStyle w:val="BodyText"/>
        <w:rPr>
          <w:b/>
          <w:sz w:val="26"/>
        </w:rPr>
      </w:pPr>
    </w:p>
    <w:p w:rsidR="00986CDC" w:rsidRDefault="00986CDC">
      <w:pPr>
        <w:pStyle w:val="BodyText"/>
        <w:rPr>
          <w:b/>
          <w:sz w:val="26"/>
        </w:rPr>
      </w:pPr>
    </w:p>
    <w:p w:rsidR="00986CDC" w:rsidRDefault="00986CDC">
      <w:pPr>
        <w:pStyle w:val="BodyText"/>
        <w:rPr>
          <w:b/>
          <w:sz w:val="26"/>
        </w:rPr>
      </w:pPr>
    </w:p>
    <w:p w:rsidR="00986CDC" w:rsidRDefault="00986CDC">
      <w:pPr>
        <w:pStyle w:val="BodyText"/>
        <w:rPr>
          <w:b/>
          <w:sz w:val="26"/>
        </w:rPr>
      </w:pPr>
    </w:p>
    <w:p w:rsidR="00986CDC" w:rsidRDefault="00986CDC">
      <w:pPr>
        <w:pStyle w:val="BodyText"/>
        <w:rPr>
          <w:b/>
          <w:sz w:val="26"/>
        </w:rPr>
      </w:pPr>
    </w:p>
    <w:p w:rsidR="00986CDC" w:rsidRDefault="00986CDC">
      <w:pPr>
        <w:pStyle w:val="BodyText"/>
        <w:spacing w:before="5"/>
        <w:rPr>
          <w:b/>
          <w:sz w:val="30"/>
        </w:rPr>
      </w:pPr>
    </w:p>
    <w:p w:rsidR="00986CDC" w:rsidRDefault="006A6B14">
      <w:pPr>
        <w:ind w:left="100"/>
        <w:rPr>
          <w:b/>
          <w:sz w:val="24"/>
        </w:rPr>
      </w:pPr>
      <w:r>
        <w:rPr>
          <w:b/>
          <w:sz w:val="24"/>
        </w:rPr>
        <w:t>Demographics Summary</w:t>
      </w:r>
    </w:p>
    <w:p w:rsidR="00986CDC" w:rsidRDefault="00986CDC">
      <w:pPr>
        <w:pStyle w:val="BodyText"/>
        <w:rPr>
          <w:b/>
          <w:sz w:val="26"/>
        </w:rPr>
      </w:pPr>
    </w:p>
    <w:p w:rsidR="00986CDC" w:rsidRDefault="00986CDC">
      <w:pPr>
        <w:pStyle w:val="BodyText"/>
        <w:rPr>
          <w:b/>
          <w:sz w:val="26"/>
        </w:rPr>
      </w:pPr>
    </w:p>
    <w:p w:rsidR="00986CDC" w:rsidRDefault="00986CDC">
      <w:pPr>
        <w:pStyle w:val="BodyText"/>
        <w:spacing w:before="7"/>
        <w:rPr>
          <w:b/>
          <w:sz w:val="36"/>
        </w:rPr>
      </w:pPr>
    </w:p>
    <w:p w:rsidR="00986CDC" w:rsidRDefault="006A6B14">
      <w:pPr>
        <w:ind w:left="100"/>
        <w:rPr>
          <w:b/>
          <w:sz w:val="36"/>
        </w:rPr>
      </w:pPr>
      <w:r>
        <w:rPr>
          <w:b/>
          <w:sz w:val="36"/>
        </w:rPr>
        <w:t>Student Achievement</w:t>
      </w:r>
    </w:p>
    <w:p w:rsidR="00986CDC" w:rsidRDefault="00986CDC">
      <w:pPr>
        <w:pStyle w:val="BodyText"/>
        <w:spacing w:before="2"/>
        <w:rPr>
          <w:b/>
          <w:sz w:val="35"/>
        </w:rPr>
      </w:pPr>
    </w:p>
    <w:p w:rsidR="00986CDC" w:rsidRDefault="006A6B14">
      <w:pPr>
        <w:spacing w:before="1"/>
        <w:ind w:left="100"/>
        <w:rPr>
          <w:b/>
          <w:sz w:val="24"/>
        </w:rPr>
      </w:pPr>
      <w:r>
        <w:rPr>
          <w:b/>
          <w:sz w:val="24"/>
        </w:rPr>
        <w:t>Student Achievement Strengths</w:t>
      </w:r>
    </w:p>
    <w:p w:rsidR="00986CDC" w:rsidRDefault="00986CDC">
      <w:pPr>
        <w:pStyle w:val="BodyText"/>
        <w:rPr>
          <w:b/>
          <w:sz w:val="26"/>
        </w:rPr>
      </w:pPr>
    </w:p>
    <w:p w:rsidR="00986CDC" w:rsidRDefault="00986CDC">
      <w:pPr>
        <w:pStyle w:val="BodyText"/>
        <w:rPr>
          <w:b/>
          <w:sz w:val="26"/>
        </w:rPr>
      </w:pPr>
    </w:p>
    <w:p w:rsidR="00986CDC" w:rsidRDefault="00986CDC">
      <w:pPr>
        <w:pStyle w:val="BodyText"/>
        <w:rPr>
          <w:b/>
          <w:sz w:val="26"/>
        </w:rPr>
      </w:pPr>
    </w:p>
    <w:p w:rsidR="00986CDC" w:rsidRDefault="00986CDC">
      <w:pPr>
        <w:pStyle w:val="BodyText"/>
        <w:rPr>
          <w:b/>
          <w:sz w:val="26"/>
        </w:rPr>
      </w:pPr>
    </w:p>
    <w:p w:rsidR="00986CDC" w:rsidRDefault="00986CDC">
      <w:pPr>
        <w:pStyle w:val="BodyText"/>
        <w:rPr>
          <w:b/>
          <w:sz w:val="26"/>
        </w:rPr>
      </w:pPr>
    </w:p>
    <w:p w:rsidR="00986CDC" w:rsidRDefault="00986CDC">
      <w:pPr>
        <w:pStyle w:val="BodyText"/>
        <w:spacing w:before="2"/>
        <w:rPr>
          <w:b/>
          <w:sz w:val="28"/>
        </w:rPr>
      </w:pPr>
    </w:p>
    <w:p w:rsidR="00986CDC" w:rsidRDefault="006A6B14">
      <w:pPr>
        <w:ind w:left="100"/>
        <w:rPr>
          <w:b/>
          <w:sz w:val="36"/>
        </w:rPr>
      </w:pPr>
      <w:r>
        <w:rPr>
          <w:b/>
          <w:sz w:val="36"/>
        </w:rPr>
        <w:t>Technology</w:t>
      </w:r>
    </w:p>
    <w:p w:rsidR="00986CDC" w:rsidRDefault="00986CDC">
      <w:pPr>
        <w:rPr>
          <w:sz w:val="36"/>
        </w:rPr>
        <w:sectPr w:rsidR="00986CDC">
          <w:headerReference w:type="default" r:id="rId22"/>
          <w:pgSz w:w="15840" w:h="12240" w:orient="landscape"/>
          <w:pgMar w:top="940" w:right="260" w:bottom="400" w:left="200" w:header="498" w:footer="201" w:gutter="0"/>
          <w:cols w:space="720"/>
        </w:sectPr>
      </w:pPr>
    </w:p>
    <w:p w:rsidR="00986CDC" w:rsidRDefault="00986CDC">
      <w:pPr>
        <w:pStyle w:val="BodyText"/>
        <w:rPr>
          <w:b/>
        </w:rPr>
      </w:pPr>
    </w:p>
    <w:p w:rsidR="00986CDC" w:rsidRDefault="00986CDC">
      <w:pPr>
        <w:pStyle w:val="BodyText"/>
        <w:rPr>
          <w:b/>
        </w:rPr>
      </w:pPr>
    </w:p>
    <w:p w:rsidR="00986CDC" w:rsidRDefault="00986CDC">
      <w:pPr>
        <w:pStyle w:val="BodyText"/>
        <w:spacing w:before="4"/>
        <w:rPr>
          <w:b/>
        </w:rPr>
      </w:pPr>
    </w:p>
    <w:p w:rsidR="00986CDC" w:rsidRDefault="006A6B14">
      <w:pPr>
        <w:pStyle w:val="BodyText"/>
        <w:spacing w:before="93" w:line="324" w:lineRule="auto"/>
        <w:ind w:left="140" w:right="13708"/>
      </w:pPr>
      <w:r>
        <w:t>ACT/SAT Data Community Input</w:t>
      </w:r>
    </w:p>
    <w:p w:rsidR="00986CDC" w:rsidRDefault="006A6B14">
      <w:pPr>
        <w:pStyle w:val="BodyText"/>
        <w:spacing w:line="324" w:lineRule="auto"/>
        <w:ind w:left="140" w:right="12718"/>
      </w:pPr>
      <w:r>
        <w:t>Disaggregated STAAR Data Discipline Referrals</w:t>
      </w:r>
    </w:p>
    <w:p w:rsidR="00986CDC" w:rsidRDefault="006A6B14">
      <w:pPr>
        <w:pStyle w:val="BodyText"/>
        <w:spacing w:line="324" w:lineRule="auto"/>
        <w:ind w:left="140" w:right="13881"/>
        <w:jc w:val="both"/>
      </w:pPr>
      <w:r>
        <w:t>District Policies Drop-out Rates Failure Lists</w:t>
      </w:r>
    </w:p>
    <w:p w:rsidR="00986CDC" w:rsidRDefault="006A6B14">
      <w:pPr>
        <w:pStyle w:val="BodyText"/>
        <w:spacing w:line="324" w:lineRule="auto"/>
        <w:ind w:left="140" w:right="12718"/>
      </w:pPr>
      <w:r>
        <w:t>Federal Program Guidelines Graduation Records Homeless Students</w:t>
      </w:r>
    </w:p>
    <w:p w:rsidR="00986CDC" w:rsidRDefault="006A6B14">
      <w:pPr>
        <w:pStyle w:val="BodyText"/>
        <w:spacing w:line="324" w:lineRule="auto"/>
        <w:ind w:left="140" w:right="13474"/>
      </w:pPr>
      <w:r>
        <w:t>Multi-Year Trends Parent Participation PEIMS Reports</w:t>
      </w:r>
    </w:p>
    <w:p w:rsidR="00986CDC" w:rsidRDefault="006A6B14">
      <w:pPr>
        <w:pStyle w:val="BodyText"/>
        <w:spacing w:line="324" w:lineRule="auto"/>
        <w:ind w:left="140" w:right="12552"/>
      </w:pPr>
      <w:r>
        <w:t>Promotion/Retention Rates Special Programs Evaluations Staff Development</w:t>
      </w:r>
    </w:p>
    <w:p w:rsidR="00986CDC" w:rsidRDefault="006A6B14">
      <w:pPr>
        <w:pStyle w:val="BodyText"/>
        <w:spacing w:line="324" w:lineRule="auto"/>
        <w:ind w:left="140" w:right="8441"/>
      </w:pPr>
      <w:r>
        <w:t xml:space="preserve">Staff/Parents/Community/ Business members involved </w:t>
      </w:r>
      <w:r>
        <w:rPr>
          <w:spacing w:val="-3"/>
        </w:rPr>
        <w:t xml:space="preserve">w/SBDM </w:t>
      </w:r>
      <w:r>
        <w:t>Standardized Tests</w:t>
      </w:r>
    </w:p>
    <w:p w:rsidR="00986CDC" w:rsidRDefault="00986CDC">
      <w:pPr>
        <w:spacing w:line="324" w:lineRule="auto"/>
        <w:sectPr w:rsidR="00986CDC">
          <w:headerReference w:type="default" r:id="rId23"/>
          <w:pgSz w:w="15840" w:h="12240" w:orient="landscape"/>
          <w:pgMar w:top="940" w:right="260" w:bottom="400" w:left="200" w:header="498" w:footer="201" w:gutter="0"/>
          <w:cols w:space="720"/>
        </w:sectPr>
      </w:pPr>
    </w:p>
    <w:p w:rsidR="00986CDC" w:rsidRDefault="00986CDC">
      <w:pPr>
        <w:pStyle w:val="BodyText"/>
        <w:spacing w:before="1"/>
        <w:rPr>
          <w:sz w:val="15"/>
        </w:rPr>
      </w:pPr>
    </w:p>
    <w:p w:rsidR="00986CDC" w:rsidRDefault="006A6B14">
      <w:pPr>
        <w:pStyle w:val="BodyText"/>
        <w:tabs>
          <w:tab w:val="left" w:pos="1619"/>
        </w:tabs>
        <w:spacing w:before="94"/>
        <w:ind w:left="457"/>
      </w:pPr>
      <w:proofErr w:type="gramStart"/>
      <w:r>
        <w:rPr>
          <w:b/>
        </w:rPr>
        <w:t>Priority 1.</w:t>
      </w:r>
      <w:proofErr w:type="gramEnd"/>
      <w:r>
        <w:rPr>
          <w:b/>
        </w:rPr>
        <w:tab/>
      </w:r>
      <w:r>
        <w:t>Recruit, support, and retain teachers and principals</w:t>
      </w:r>
    </w:p>
    <w:p w:rsidR="00986CDC" w:rsidRDefault="00986CDC">
      <w:pPr>
        <w:pStyle w:val="BodyText"/>
        <w:spacing w:before="10"/>
      </w:pPr>
    </w:p>
    <w:p w:rsidR="00986CDC" w:rsidRDefault="006A6B14">
      <w:pPr>
        <w:tabs>
          <w:tab w:val="left" w:pos="1619"/>
        </w:tabs>
        <w:spacing w:line="489" w:lineRule="auto"/>
        <w:ind w:left="457" w:right="10022"/>
        <w:rPr>
          <w:sz w:val="20"/>
        </w:rPr>
      </w:pPr>
      <w:proofErr w:type="gramStart"/>
      <w:r>
        <w:rPr>
          <w:b/>
          <w:sz w:val="20"/>
        </w:rPr>
        <w:t>Priority 2.</w:t>
      </w:r>
      <w:proofErr w:type="gramEnd"/>
      <w:r>
        <w:rPr>
          <w:b/>
          <w:sz w:val="20"/>
        </w:rPr>
        <w:tab/>
      </w:r>
      <w:r>
        <w:rPr>
          <w:sz w:val="20"/>
        </w:rPr>
        <w:t xml:space="preserve">Build a foundation of reading and math </w:t>
      </w:r>
      <w:r>
        <w:rPr>
          <w:b/>
          <w:sz w:val="20"/>
        </w:rPr>
        <w:t>Priority 3.</w:t>
      </w:r>
      <w:r>
        <w:rPr>
          <w:b/>
          <w:sz w:val="20"/>
        </w:rPr>
        <w:tab/>
      </w:r>
      <w:r>
        <w:rPr>
          <w:sz w:val="20"/>
        </w:rPr>
        <w:t xml:space="preserve">Connect high school to career and </w:t>
      </w:r>
      <w:r>
        <w:rPr>
          <w:spacing w:val="-3"/>
          <w:sz w:val="20"/>
        </w:rPr>
        <w:t xml:space="preserve">college </w:t>
      </w:r>
      <w:r>
        <w:rPr>
          <w:b/>
          <w:sz w:val="20"/>
        </w:rPr>
        <w:t>Priority 4.</w:t>
      </w:r>
      <w:r>
        <w:rPr>
          <w:b/>
          <w:sz w:val="20"/>
        </w:rPr>
        <w:tab/>
      </w:r>
      <w:r>
        <w:rPr>
          <w:sz w:val="20"/>
        </w:rPr>
        <w:t>Improving low-performing schools</w:t>
      </w:r>
    </w:p>
    <w:sectPr w:rsidR="00986CDC">
      <w:headerReference w:type="default" r:id="rId24"/>
      <w:pgSz w:w="15840" w:h="12240" w:orient="landscape"/>
      <w:pgMar w:top="940" w:right="260" w:bottom="400" w:left="200" w:header="498" w:footer="2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14" w:rsidRDefault="006A6B14">
      <w:r>
        <w:separator/>
      </w:r>
    </w:p>
  </w:endnote>
  <w:endnote w:type="continuationSeparator" w:id="0">
    <w:p w:rsidR="006A6B14" w:rsidRDefault="006A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68" type="#_x0000_t202" style="position:absolute;margin-left:14pt;margin-top:590.95pt;width:85.55pt;height:13.2pt;z-index:-73576;mso-position-horizontal-relative:page;mso-position-vertical-relative:page" filled="f" stroked="f">
          <v:textbox inset="0,0,0,0">
            <w:txbxContent>
              <w:p w:rsidR="006A6B14" w:rsidRDefault="006A6B14">
                <w:pPr>
                  <w:pStyle w:val="BodyText"/>
                  <w:spacing w:before="13"/>
                  <w:ind w:left="20"/>
                </w:pPr>
                <w:r>
                  <w:t>DMAC Solutions ®</w:t>
                </w:r>
              </w:p>
            </w:txbxContent>
          </v:textbox>
          <w10:wrap anchorx="page" anchory="page"/>
        </v:shape>
      </w:pict>
    </w:r>
    <w:r>
      <w:pict>
        <v:shape id="_x0000_s1067" type="#_x0000_t202" style="position:absolute;margin-left:363.85pt;margin-top:590.95pt;width:64.3pt;height:13.2pt;z-index:-73552;mso-position-horizontal-relative:page;mso-position-vertical-relative:page" filled="f" stroked="f">
          <v:textbox inset="0,0,0,0">
            <w:txbxContent>
              <w:p w:rsidR="006A6B14" w:rsidRDefault="006A6B14">
                <w:pPr>
                  <w:pStyle w:val="BodyText"/>
                  <w:spacing w:before="13"/>
                  <w:ind w:left="20"/>
                </w:pPr>
                <w:r>
                  <w:t xml:space="preserve">Page </w:t>
                </w:r>
                <w:r>
                  <w:fldChar w:fldCharType="begin"/>
                </w:r>
                <w:r>
                  <w:instrText xml:space="preserve"> PAGE </w:instrText>
                </w:r>
                <w:r>
                  <w:fldChar w:fldCharType="separate"/>
                </w:r>
                <w:r w:rsidR="0050337B">
                  <w:rPr>
                    <w:noProof/>
                  </w:rPr>
                  <w:t>1</w:t>
                </w:r>
                <w:r>
                  <w:fldChar w:fldCharType="end"/>
                </w:r>
                <w:r>
                  <w:t xml:space="preserve"> of 35</w:t>
                </w:r>
              </w:p>
            </w:txbxContent>
          </v:textbox>
          <w10:wrap anchorx="page" anchory="page"/>
        </v:shape>
      </w:pict>
    </w:r>
    <w:r>
      <w:pict>
        <v:shape id="_x0000_s1066" type="#_x0000_t202" style="position:absolute;margin-left:731.5pt;margin-top:590.95pt;width:46.5pt;height:13.2pt;z-index:-73528;mso-position-horizontal-relative:page;mso-position-vertical-relative:page" filled="f" stroked="f">
          <v:textbox inset="0,0,0,0">
            <w:txbxContent>
              <w:p w:rsidR="006A6B14" w:rsidRDefault="006A6B14">
                <w:pPr>
                  <w:pStyle w:val="BodyText"/>
                  <w:spacing w:before="13"/>
                  <w:ind w:left="20"/>
                </w:pPr>
                <w:r>
                  <w:t>5/14/2018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rPr>
        <w:sz w:val="6"/>
      </w:rPr>
    </w:pPr>
    <w:r>
      <w:pict>
        <v:shapetype id="_x0000_t202" coordsize="21600,21600" o:spt="202" path="m,l,21600r21600,l21600,xe">
          <v:stroke joinstyle="miter"/>
          <v:path gradientshapeok="t" o:connecttype="rect"/>
        </v:shapetype>
        <v:shape id="_x0000_s1032" type="#_x0000_t202" style="position:absolute;margin-left:14pt;margin-top:590.95pt;width:9.25pt;height:13.2pt;z-index:-72712;mso-position-horizontal-relative:page;mso-position-vertical-relative:page" filled="f" stroked="f">
          <v:textbox inset="0,0,0,0">
            <w:txbxContent>
              <w:p w:rsidR="006A6B14" w:rsidRDefault="006A6B14">
                <w:pPr>
                  <w:pStyle w:val="BodyText"/>
                  <w:spacing w:before="13"/>
                  <w:ind w:left="20"/>
                </w:pPr>
                <w:r>
                  <w:t>D</w:t>
                </w:r>
              </w:p>
            </w:txbxContent>
          </v:textbox>
          <w10:wrap anchorx="page" anchory="page"/>
        </v:shape>
      </w:pict>
    </w:r>
    <w:r>
      <w:pict>
        <v:shape id="_x0000_s1031" type="#_x0000_t202" style="position:absolute;margin-left:770.45pt;margin-top:590.95pt;width:7.6pt;height:13.2pt;z-index:-72688;mso-position-horizontal-relative:page;mso-position-vertical-relative:page" filled="f" stroked="f">
          <v:textbox inset="0,0,0,0">
            <w:txbxContent>
              <w:p w:rsidR="006A6B14" w:rsidRDefault="006A6B14">
                <w:pPr>
                  <w:pStyle w:val="BodyText"/>
                  <w:spacing w:before="13"/>
                  <w:ind w:left="20"/>
                </w:pPr>
                <w:r>
                  <w:t>8</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30" type="#_x0000_t202" style="position:absolute;margin-left:14pt;margin-top:590.95pt;width:85.55pt;height:13.2pt;z-index:-72664;mso-position-horizontal-relative:page;mso-position-vertical-relative:page" filled="f" stroked="f">
          <v:textbox inset="0,0,0,0">
            <w:txbxContent>
              <w:p w:rsidR="006A6B14" w:rsidRDefault="006A6B14">
                <w:pPr>
                  <w:pStyle w:val="BodyText"/>
                  <w:spacing w:before="13"/>
                  <w:ind w:left="20"/>
                </w:pPr>
                <w:r>
                  <w:t>DMAC Solutions ®</w:t>
                </w:r>
              </w:p>
            </w:txbxContent>
          </v:textbox>
          <w10:wrap anchorx="page" anchory="page"/>
        </v:shape>
      </w:pict>
    </w:r>
    <w:r>
      <w:pict>
        <v:shape id="_x0000_s1029" type="#_x0000_t202" style="position:absolute;margin-left:363.85pt;margin-top:590.95pt;width:64.3pt;height:13.2pt;z-index:-72640;mso-position-horizontal-relative:page;mso-position-vertical-relative:page" filled="f" stroked="f">
          <v:textbox inset="0,0,0,0">
            <w:txbxContent>
              <w:p w:rsidR="006A6B14" w:rsidRDefault="006A6B14">
                <w:pPr>
                  <w:pStyle w:val="BodyText"/>
                  <w:spacing w:before="13"/>
                  <w:ind w:left="20"/>
                </w:pPr>
                <w:r>
                  <w:t xml:space="preserve">Page </w:t>
                </w:r>
                <w:r>
                  <w:fldChar w:fldCharType="begin"/>
                </w:r>
                <w:r>
                  <w:instrText xml:space="preserve"> PAGE </w:instrText>
                </w:r>
                <w:r>
                  <w:fldChar w:fldCharType="separate"/>
                </w:r>
                <w:r w:rsidR="000648E3">
                  <w:rPr>
                    <w:noProof/>
                  </w:rPr>
                  <w:t>31</w:t>
                </w:r>
                <w:r>
                  <w:fldChar w:fldCharType="end"/>
                </w:r>
                <w:r>
                  <w:t xml:space="preserve"> of 35</w:t>
                </w:r>
              </w:p>
            </w:txbxContent>
          </v:textbox>
          <w10:wrap anchorx="page" anchory="page"/>
        </v:shape>
      </w:pict>
    </w:r>
    <w:r>
      <w:pict>
        <v:shape id="_x0000_s1028" type="#_x0000_t202" style="position:absolute;margin-left:731.5pt;margin-top:590.95pt;width:46.5pt;height:13.2pt;z-index:-72616;mso-position-horizontal-relative:page;mso-position-vertical-relative:page" filled="f" stroked="f">
          <v:textbox inset="0,0,0,0">
            <w:txbxContent>
              <w:p w:rsidR="006A6B14" w:rsidRDefault="006A6B14">
                <w:pPr>
                  <w:pStyle w:val="BodyText"/>
                  <w:spacing w:before="13"/>
                  <w:ind w:left="20"/>
                </w:pPr>
                <w:r>
                  <w:t>5/14/2018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14" w:rsidRDefault="006A6B14">
      <w:r>
        <w:separator/>
      </w:r>
    </w:p>
  </w:footnote>
  <w:footnote w:type="continuationSeparator" w:id="0">
    <w:p w:rsidR="006A6B14" w:rsidRDefault="006A6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65" type="#_x0000_t202" style="position:absolute;margin-left:86pt;margin-top:23.9pt;width:646.3pt;height:76.75pt;z-index:-73504;mso-position-horizontal-relative:page;mso-position-vertical-relative:page" filled="f" stroked="f">
          <v:textbox inset="0,0,0,0">
            <w:txbxContent>
              <w:p w:rsidR="006A6B14" w:rsidRDefault="006A6B14">
                <w:pPr>
                  <w:spacing w:before="7"/>
                  <w:ind w:left="4822"/>
                  <w:rPr>
                    <w:b/>
                    <w:sz w:val="40"/>
                  </w:rPr>
                </w:pPr>
                <w:r>
                  <w:rPr>
                    <w:b/>
                    <w:sz w:val="40"/>
                  </w:rPr>
                  <w:t>SPURGER H S</w:t>
                </w:r>
              </w:p>
              <w:p w:rsidR="006A6B14" w:rsidRDefault="006A6B14">
                <w:pPr>
                  <w:pStyle w:val="BodyText"/>
                  <w:spacing w:before="47"/>
                  <w:ind w:left="20" w:right="99"/>
                </w:pPr>
                <w:r>
                  <w:t>Students at Spurger High School will be encouraged and challenged to meet their full educational potential, with a well-balanced and appropriate curriculum provided to all students.</w:t>
                </w:r>
              </w:p>
              <w:p w:rsidR="006A6B14" w:rsidRDefault="006A6B14">
                <w:pPr>
                  <w:pStyle w:val="BodyText"/>
                  <w:spacing w:before="80"/>
                  <w:ind w:left="20"/>
                </w:pPr>
                <w:r>
                  <w:t>(6th-12th) Identify and address the educational needs of students in special needs groups so each student is served in the least limiting and most inclusive environment possible.</w:t>
                </w:r>
              </w:p>
            </w:txbxContent>
          </v:textbox>
          <w10:wrap anchorx="page" anchory="page"/>
        </v:shape>
      </w:pict>
    </w:r>
    <w:r>
      <w:pict>
        <v:shape id="_x0000_s1064" type="#_x0000_t202" style="position:absolute;margin-left:16pt;margin-top:48.95pt;width:35.35pt;height:13.2pt;z-index:-73480;mso-position-horizontal-relative:page;mso-position-vertical-relative:page" filled="f" stroked="f">
          <v:textbox inset="0,0,0,0">
            <w:txbxContent>
              <w:p w:rsidR="006A6B14" w:rsidRDefault="006A6B14">
                <w:pPr>
                  <w:spacing w:before="13"/>
                  <w:ind w:left="20"/>
                  <w:rPr>
                    <w:b/>
                    <w:sz w:val="20"/>
                  </w:rPr>
                </w:pPr>
                <w:proofErr w:type="gramStart"/>
                <w:r>
                  <w:rPr>
                    <w:b/>
                    <w:sz w:val="20"/>
                  </w:rPr>
                  <w:t>Goal 1.</w:t>
                </w:r>
                <w:proofErr w:type="gramEnd"/>
              </w:p>
            </w:txbxContent>
          </v:textbox>
          <w10:wrap anchorx="page" anchory="page"/>
        </v:shape>
      </w:pict>
    </w:r>
    <w:r>
      <w:pict>
        <v:shape id="_x0000_s1063" type="#_x0000_t202" style="position:absolute;margin-left:16pt;margin-top:75.95pt;width:58.15pt;height:13.2pt;z-index:-73456;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1.</w:t>
                </w:r>
                <w:proofErr w:type="gramEnd"/>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35" type="#_x0000_t202" style="position:absolute;margin-left:86pt;margin-top:23.9pt;width:671.85pt;height:88.25pt;z-index:-72784;mso-position-horizontal-relative:page;mso-position-vertical-relative:page" filled="f" stroked="f">
          <v:textbox inset="0,0,0,0">
            <w:txbxContent>
              <w:p w:rsidR="006A6B14" w:rsidRDefault="006A6B14">
                <w:pPr>
                  <w:spacing w:before="7"/>
                  <w:ind w:left="4822"/>
                  <w:rPr>
                    <w:b/>
                    <w:sz w:val="40"/>
                  </w:rPr>
                </w:pPr>
                <w:r>
                  <w:rPr>
                    <w:b/>
                    <w:sz w:val="40"/>
                  </w:rPr>
                  <w:t>SPURGER H S</w:t>
                </w:r>
              </w:p>
              <w:p w:rsidR="006A6B14" w:rsidRDefault="006A6B14">
                <w:pPr>
                  <w:pStyle w:val="BodyText"/>
                  <w:spacing w:before="47"/>
                  <w:ind w:left="20" w:right="222"/>
                </w:pPr>
                <w:r>
                  <w:t>Spurger High School will maintain a safe and disciplined environment conducive to student learning by providing appropriate programs to all students demonstrating need in suicide prevention, conflict resolution, violence prevention and intervention, discipline management and character education.</w:t>
                </w:r>
              </w:p>
              <w:p w:rsidR="006A6B14" w:rsidRDefault="006A6B14">
                <w:pPr>
                  <w:pStyle w:val="BodyText"/>
                  <w:spacing w:before="80"/>
                  <w:ind w:left="20" w:right="18"/>
                </w:pPr>
                <w:r>
                  <w:t>Spurger High School will develop and maintain a Health-</w:t>
                </w:r>
                <w:r w:rsidR="002A79EA">
                  <w:t>Safety</w:t>
                </w:r>
                <w:r>
                  <w:t xml:space="preserve"> Plan and an Emergency Action Plan. Discipline Placement Records:  The percentage of students with disciplinary placements will not exceed the current 0.0%. There will be no incidents that would be considered a threat to our students </w:t>
                </w:r>
                <w:r>
                  <w:rPr>
                    <w:spacing w:val="-9"/>
                  </w:rPr>
                  <w:t xml:space="preserve">or </w:t>
                </w:r>
                <w:r>
                  <w:t>school.</w:t>
                </w:r>
              </w:p>
            </w:txbxContent>
          </v:textbox>
          <w10:wrap anchorx="page" anchory="page"/>
        </v:shape>
      </w:pict>
    </w:r>
    <w:r>
      <w:pict>
        <v:shape id="_x0000_s1034" type="#_x0000_t202" style="position:absolute;margin-left:16pt;margin-top:48.95pt;width:35.35pt;height:13.2pt;z-index:-72760;mso-position-horizontal-relative:page;mso-position-vertical-relative:page" filled="f" stroked="f">
          <v:textbox inset="0,0,0,0">
            <w:txbxContent>
              <w:p w:rsidR="006A6B14" w:rsidRDefault="006A6B14">
                <w:pPr>
                  <w:spacing w:before="13"/>
                  <w:ind w:left="20"/>
                  <w:rPr>
                    <w:b/>
                    <w:sz w:val="20"/>
                  </w:rPr>
                </w:pPr>
                <w:proofErr w:type="gramStart"/>
                <w:r>
                  <w:rPr>
                    <w:b/>
                    <w:sz w:val="20"/>
                  </w:rPr>
                  <w:t>Goal 7.</w:t>
                </w:r>
                <w:proofErr w:type="gramEnd"/>
              </w:p>
            </w:txbxContent>
          </v:textbox>
          <w10:wrap anchorx="page" anchory="page"/>
        </v:shape>
      </w:pict>
    </w:r>
    <w:r>
      <w:pict>
        <v:shape id="_x0000_s1033" type="#_x0000_t202" style="position:absolute;margin-left:16pt;margin-top:75.95pt;width:58.15pt;height:13.2pt;z-index:-72736;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1.</w:t>
                </w:r>
                <w:proofErr w:type="gramEnd"/>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27" type="#_x0000_t202" style="position:absolute;margin-left:225.5pt;margin-top:23.9pt;width:341.05pt;height:24.35pt;z-index:-72592;mso-position-horizontal-relative:page;mso-position-vertical-relative:page" filled="f" stroked="f">
          <v:textbox inset="0,0,0,0">
            <w:txbxContent>
              <w:p w:rsidR="006A6B14" w:rsidRDefault="006A6B14">
                <w:pPr>
                  <w:spacing w:before="7"/>
                  <w:ind w:left="20"/>
                  <w:rPr>
                    <w:b/>
                    <w:sz w:val="40"/>
                  </w:rPr>
                </w:pPr>
                <w:r>
                  <w:rPr>
                    <w:b/>
                    <w:sz w:val="40"/>
                  </w:rPr>
                  <w:t>Comprehensive Needs Assessment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26" type="#_x0000_t202" style="position:absolute;margin-left:158.8pt;margin-top:23.9pt;width:474.45pt;height:24.35pt;z-index:-72568;mso-position-horizontal-relative:page;mso-position-vertical-relative:page" filled="f" stroked="f">
          <v:textbox inset="0,0,0,0">
            <w:txbxContent>
              <w:p w:rsidR="006A6B14" w:rsidRDefault="006A6B14">
                <w:pPr>
                  <w:spacing w:before="7"/>
                  <w:ind w:left="20"/>
                  <w:rPr>
                    <w:b/>
                    <w:sz w:val="40"/>
                  </w:rPr>
                </w:pPr>
                <w:r>
                  <w:rPr>
                    <w:b/>
                    <w:sz w:val="40"/>
                  </w:rPr>
                  <w:t>Comprehensive Needs Assessment Data Sources</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306.1pt;margin-top:23.9pt;width:179.85pt;height:24.35pt;z-index:-72544;mso-position-horizontal-relative:page;mso-position-vertical-relative:page" filled="f" stroked="f">
          <v:textbox inset="0,0,0,0">
            <w:txbxContent>
              <w:p w:rsidR="006A6B14" w:rsidRDefault="006A6B14">
                <w:pPr>
                  <w:spacing w:before="7"/>
                  <w:ind w:left="20"/>
                  <w:rPr>
                    <w:b/>
                    <w:sz w:val="40"/>
                  </w:rPr>
                </w:pPr>
                <w:r>
                  <w:rPr>
                    <w:b/>
                    <w:sz w:val="40"/>
                  </w:rPr>
                  <w:t>Strategic Priorities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62" type="#_x0000_t202" style="position:absolute;margin-left:86pt;margin-top:23.9pt;width:601.25pt;height:38.25pt;z-index:-73432;mso-position-horizontal-relative:page;mso-position-vertical-relative:page" filled="f" stroked="f">
          <v:textbox inset="0,0,0,0">
            <w:txbxContent>
              <w:p w:rsidR="006A6B14" w:rsidRDefault="006A6B14">
                <w:pPr>
                  <w:spacing w:before="7"/>
                  <w:ind w:left="4801" w:right="4426"/>
                  <w:jc w:val="center"/>
                  <w:rPr>
                    <w:b/>
                    <w:sz w:val="40"/>
                  </w:rPr>
                </w:pPr>
                <w:r>
                  <w:rPr>
                    <w:b/>
                    <w:sz w:val="40"/>
                  </w:rPr>
                  <w:t>SPURGER H S</w:t>
                </w:r>
              </w:p>
              <w:p w:rsidR="006A6B14" w:rsidRDefault="006A6B14">
                <w:pPr>
                  <w:pStyle w:val="BodyText"/>
                  <w:spacing w:before="47"/>
                  <w:ind w:left="20"/>
                </w:pPr>
                <w:r>
                  <w:t>Spurger High School will increase academic growth of all students through the evaluation of relevant data and adjustment of instruction.</w:t>
                </w:r>
              </w:p>
            </w:txbxContent>
          </v:textbox>
          <w10:wrap anchorx="page" anchory="page"/>
        </v:shape>
      </w:pict>
    </w:r>
    <w:r>
      <w:pict>
        <v:shape id="_x0000_s1061" type="#_x0000_t202" style="position:absolute;margin-left:16pt;margin-top:48.95pt;width:35.35pt;height:13.2pt;z-index:-73408;mso-position-horizontal-relative:page;mso-position-vertical-relative:page" filled="f" stroked="f">
          <v:textbox inset="0,0,0,0">
            <w:txbxContent>
              <w:p w:rsidR="006A6B14" w:rsidRDefault="006A6B14">
                <w:pPr>
                  <w:spacing w:before="13"/>
                  <w:ind w:left="20"/>
                  <w:rPr>
                    <w:b/>
                    <w:sz w:val="20"/>
                  </w:rPr>
                </w:pPr>
                <w:proofErr w:type="gramStart"/>
                <w:r>
                  <w:rPr>
                    <w:b/>
                    <w:sz w:val="20"/>
                  </w:rPr>
                  <w:t>Goal 2.</w:t>
                </w:r>
                <w:proofErr w:type="gramEnd"/>
              </w:p>
            </w:txbxContent>
          </v:textbox>
          <w10:wrap anchorx="page" anchory="page"/>
        </v:shape>
      </w:pict>
    </w:r>
    <w:r>
      <w:pict>
        <v:shape id="_x0000_s1060" type="#_x0000_t202" style="position:absolute;margin-left:16pt;margin-top:73.95pt;width:58.15pt;height:13.2pt;z-index:-73384;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1.</w:t>
                </w:r>
                <w:proofErr w:type="gramEnd"/>
              </w:p>
            </w:txbxContent>
          </v:textbox>
          <w10:wrap anchorx="page" anchory="page"/>
        </v:shape>
      </w:pict>
    </w:r>
    <w:r>
      <w:pict>
        <v:shape id="_x0000_s1059" type="#_x0000_t202" style="position:absolute;margin-left:86pt;margin-top:73.95pt;width:608.45pt;height:13.2pt;z-index:-73360;mso-position-horizontal-relative:page;mso-position-vertical-relative:page" filled="f" stroked="f">
          <v:textbox inset="0,0,0,0">
            <w:txbxContent>
              <w:p w:rsidR="006A6B14" w:rsidRDefault="006A6B14">
                <w:pPr>
                  <w:pStyle w:val="BodyText"/>
                  <w:spacing w:before="13"/>
                  <w:ind w:left="20"/>
                </w:pPr>
                <w:proofErr w:type="gramStart"/>
                <w:r>
                  <w:t>(6th-12th) Increase Student Progress Performance in Reading and Math to 80% of students meeting or exceeding the progress measure.</w:t>
                </w:r>
                <w:proofErr w:type="gram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58" type="#_x0000_t202" style="position:absolute;margin-left:86pt;margin-top:23.9pt;width:601.25pt;height:38.25pt;z-index:-73336;mso-position-horizontal-relative:page;mso-position-vertical-relative:page" filled="f" stroked="f">
          <v:textbox inset="0,0,0,0">
            <w:txbxContent>
              <w:p w:rsidR="006A6B14" w:rsidRDefault="006A6B14">
                <w:pPr>
                  <w:spacing w:before="7"/>
                  <w:ind w:left="4801" w:right="4426"/>
                  <w:jc w:val="center"/>
                  <w:rPr>
                    <w:b/>
                    <w:sz w:val="40"/>
                  </w:rPr>
                </w:pPr>
                <w:r>
                  <w:rPr>
                    <w:b/>
                    <w:sz w:val="40"/>
                  </w:rPr>
                  <w:t>SPURGER H S</w:t>
                </w:r>
              </w:p>
              <w:p w:rsidR="006A6B14" w:rsidRDefault="006A6B14">
                <w:pPr>
                  <w:pStyle w:val="BodyText"/>
                  <w:spacing w:before="47"/>
                  <w:ind w:left="20"/>
                </w:pPr>
                <w:r>
                  <w:t>Spurger High School will increase academic growth of all students through the evaluation of relevant data and adjustment of instruction.</w:t>
                </w:r>
              </w:p>
            </w:txbxContent>
          </v:textbox>
          <w10:wrap anchorx="page" anchory="page"/>
        </v:shape>
      </w:pict>
    </w:r>
    <w:r>
      <w:pict>
        <v:shape id="_x0000_s1057" type="#_x0000_t202" style="position:absolute;margin-left:16pt;margin-top:48.95pt;width:35.35pt;height:13.2pt;z-index:-73312;mso-position-horizontal-relative:page;mso-position-vertical-relative:page" filled="f" stroked="f">
          <v:textbox inset="0,0,0,0">
            <w:txbxContent>
              <w:p w:rsidR="006A6B14" w:rsidRDefault="006A6B14">
                <w:pPr>
                  <w:spacing w:before="13"/>
                  <w:ind w:left="20"/>
                  <w:rPr>
                    <w:b/>
                    <w:sz w:val="20"/>
                  </w:rPr>
                </w:pPr>
                <w:proofErr w:type="gramStart"/>
                <w:r>
                  <w:rPr>
                    <w:b/>
                    <w:sz w:val="20"/>
                  </w:rPr>
                  <w:t>Goal 2.</w:t>
                </w:r>
                <w:proofErr w:type="gramEnd"/>
              </w:p>
            </w:txbxContent>
          </v:textbox>
          <w10:wrap anchorx="page" anchory="page"/>
        </v:shape>
      </w:pict>
    </w:r>
    <w:r>
      <w:pict>
        <v:shape id="_x0000_s1056" type="#_x0000_t202" style="position:absolute;margin-left:16pt;margin-top:73.95pt;width:58.15pt;height:13.2pt;z-index:-73288;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2.</w:t>
                </w:r>
                <w:proofErr w:type="gramEnd"/>
              </w:p>
            </w:txbxContent>
          </v:textbox>
          <w10:wrap anchorx="page" anchory="page"/>
        </v:shape>
      </w:pict>
    </w:r>
    <w:r>
      <w:pict>
        <v:shape id="_x0000_s1055" type="#_x0000_t202" style="position:absolute;margin-left:86pt;margin-top:73.95pt;width:412.25pt;height:13.2pt;z-index:-73264;mso-position-horizontal-relative:page;mso-position-vertical-relative:page" filled="f" stroked="f">
          <v:textbox inset="0,0,0,0">
            <w:txbxContent>
              <w:p w:rsidR="006A6B14" w:rsidRDefault="006A6B14">
                <w:pPr>
                  <w:pStyle w:val="BodyText"/>
                  <w:spacing w:before="13"/>
                  <w:ind w:left="20"/>
                </w:pPr>
                <w:r>
                  <w:t>Increase scores of economically disadvantaged students in all subject areas by at least 10%.</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54" type="#_x0000_t202" style="position:absolute;margin-left:86pt;margin-top:23.9pt;width:601.25pt;height:38.25pt;z-index:-73240;mso-position-horizontal-relative:page;mso-position-vertical-relative:page" filled="f" stroked="f">
          <v:textbox inset="0,0,0,0">
            <w:txbxContent>
              <w:p w:rsidR="006A6B14" w:rsidRDefault="006A6B14">
                <w:pPr>
                  <w:spacing w:before="7"/>
                  <w:ind w:left="4801" w:right="4426"/>
                  <w:jc w:val="center"/>
                  <w:rPr>
                    <w:b/>
                    <w:sz w:val="40"/>
                  </w:rPr>
                </w:pPr>
                <w:r>
                  <w:rPr>
                    <w:b/>
                    <w:sz w:val="40"/>
                  </w:rPr>
                  <w:t>SPURGER H S</w:t>
                </w:r>
              </w:p>
              <w:p w:rsidR="006A6B14" w:rsidRDefault="006A6B14">
                <w:pPr>
                  <w:pStyle w:val="BodyText"/>
                  <w:spacing w:before="47"/>
                  <w:ind w:left="20"/>
                </w:pPr>
                <w:r>
                  <w:t>Spurger High School will increase academic growth of all students through the evaluation of relevant data and adjustment of instruction.</w:t>
                </w:r>
              </w:p>
            </w:txbxContent>
          </v:textbox>
          <w10:wrap anchorx="page" anchory="page"/>
        </v:shape>
      </w:pict>
    </w:r>
    <w:r>
      <w:pict>
        <v:shape id="_x0000_s1053" type="#_x0000_t202" style="position:absolute;margin-left:16pt;margin-top:48.95pt;width:35.35pt;height:13.2pt;z-index:-73216;mso-position-horizontal-relative:page;mso-position-vertical-relative:page" filled="f" stroked="f">
          <v:textbox inset="0,0,0,0">
            <w:txbxContent>
              <w:p w:rsidR="006A6B14" w:rsidRDefault="006A6B14">
                <w:pPr>
                  <w:spacing w:before="13"/>
                  <w:ind w:left="20"/>
                  <w:rPr>
                    <w:b/>
                    <w:sz w:val="20"/>
                  </w:rPr>
                </w:pPr>
                <w:proofErr w:type="gramStart"/>
                <w:r>
                  <w:rPr>
                    <w:b/>
                    <w:sz w:val="20"/>
                  </w:rPr>
                  <w:t>Goal 2.</w:t>
                </w:r>
                <w:proofErr w:type="gramEnd"/>
              </w:p>
            </w:txbxContent>
          </v:textbox>
          <w10:wrap anchorx="page" anchory="page"/>
        </v:shape>
      </w:pict>
    </w:r>
    <w:r>
      <w:pict>
        <v:shape id="_x0000_s1052" type="#_x0000_t202" style="position:absolute;margin-left:16pt;margin-top:73.95pt;width:58.15pt;height:13.2pt;z-index:-73192;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3.</w:t>
                </w:r>
                <w:proofErr w:type="gramEnd"/>
              </w:p>
            </w:txbxContent>
          </v:textbox>
          <w10:wrap anchorx="page" anchory="page"/>
        </v:shape>
      </w:pict>
    </w:r>
    <w:r>
      <w:pict>
        <v:shape id="_x0000_s1051" type="#_x0000_t202" style="position:absolute;margin-left:86pt;margin-top:73.95pt;width:140.4pt;height:13.2pt;z-index:-73168;mso-position-horizontal-relative:page;mso-position-vertical-relative:page" filled="f" stroked="f">
          <v:textbox inset="0,0,0,0">
            <w:txbxContent>
              <w:p w:rsidR="006A6B14" w:rsidRDefault="006A6B14">
                <w:pPr>
                  <w:pStyle w:val="BodyText"/>
                  <w:spacing w:before="13"/>
                  <w:ind w:left="20"/>
                </w:pPr>
                <w:r>
                  <w:t>Increase writing scores by 20%</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50" type="#_x0000_t202" style="position:absolute;margin-left:86pt;margin-top:23.9pt;width:649.65pt;height:76.75pt;z-index:-73144;mso-position-horizontal-relative:page;mso-position-vertical-relative:page" filled="f" stroked="f">
          <v:textbox inset="0,0,0,0">
            <w:txbxContent>
              <w:p w:rsidR="006A6B14" w:rsidRDefault="006A6B14">
                <w:pPr>
                  <w:spacing w:before="7"/>
                  <w:ind w:left="4822"/>
                  <w:rPr>
                    <w:b/>
                    <w:sz w:val="40"/>
                  </w:rPr>
                </w:pPr>
                <w:r>
                  <w:rPr>
                    <w:b/>
                    <w:sz w:val="40"/>
                  </w:rPr>
                  <w:t>SPURGER H S</w:t>
                </w:r>
              </w:p>
              <w:p w:rsidR="006A6B14" w:rsidRDefault="006A6B14">
                <w:pPr>
                  <w:pStyle w:val="BodyText"/>
                  <w:spacing w:before="47"/>
                  <w:ind w:left="20"/>
                </w:pPr>
                <w:r>
                  <w:t>Through enhanced dropout prevention efforts, all students will remain in school and be prepared for college/career upon graduation. Spurger High School will afford every student the opportunity to be college and/or career ready through programs that prepare them for higher education, career/technical school, military service, or direct entry into the workforce.</w:t>
                </w:r>
              </w:p>
              <w:p w:rsidR="006A6B14" w:rsidRDefault="006A6B14">
                <w:pPr>
                  <w:pStyle w:val="BodyText"/>
                  <w:spacing w:before="81"/>
                  <w:ind w:left="20"/>
                </w:pPr>
                <w:r>
                  <w:t>Attendance at all grade levels will exceed 96%.</w:t>
                </w:r>
              </w:p>
            </w:txbxContent>
          </v:textbox>
          <w10:wrap anchorx="page" anchory="page"/>
        </v:shape>
      </w:pict>
    </w:r>
    <w:r>
      <w:pict>
        <v:shape id="_x0000_s1049" type="#_x0000_t202" style="position:absolute;margin-left:16pt;margin-top:48.95pt;width:35.35pt;height:13.2pt;z-index:-73120;mso-position-horizontal-relative:page;mso-position-vertical-relative:page" filled="f" stroked="f">
          <v:textbox inset="0,0,0,0">
            <w:txbxContent>
              <w:p w:rsidR="006A6B14" w:rsidRDefault="006A6B14">
                <w:pPr>
                  <w:spacing w:before="13"/>
                  <w:ind w:left="20"/>
                  <w:rPr>
                    <w:b/>
                    <w:sz w:val="20"/>
                  </w:rPr>
                </w:pPr>
                <w:proofErr w:type="gramStart"/>
                <w:r>
                  <w:rPr>
                    <w:b/>
                    <w:sz w:val="20"/>
                  </w:rPr>
                  <w:t>Goal 3.</w:t>
                </w:r>
                <w:proofErr w:type="gramEnd"/>
              </w:p>
            </w:txbxContent>
          </v:textbox>
          <w10:wrap anchorx="page" anchory="page"/>
        </v:shape>
      </w:pict>
    </w:r>
    <w:r>
      <w:pict>
        <v:shape id="_x0000_s1048" type="#_x0000_t202" style="position:absolute;margin-left:16pt;margin-top:87.45pt;width:58.15pt;height:13.2pt;z-index:-73096;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1.</w:t>
                </w:r>
                <w:proofErr w:type="gramEnd"/>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47" type="#_x0000_t202" style="position:absolute;margin-left:86pt;margin-top:23.9pt;width:649.65pt;height:76.75pt;z-index:-73072;mso-position-horizontal-relative:page;mso-position-vertical-relative:page" filled="f" stroked="f">
          <v:textbox inset="0,0,0,0">
            <w:txbxContent>
              <w:p w:rsidR="006A6B14" w:rsidRDefault="006A6B14">
                <w:pPr>
                  <w:spacing w:before="7"/>
                  <w:ind w:left="4822"/>
                  <w:rPr>
                    <w:b/>
                    <w:sz w:val="40"/>
                  </w:rPr>
                </w:pPr>
                <w:r>
                  <w:rPr>
                    <w:b/>
                    <w:sz w:val="40"/>
                  </w:rPr>
                  <w:t>SPURGER H S</w:t>
                </w:r>
              </w:p>
              <w:p w:rsidR="006A6B14" w:rsidRDefault="006A6B14">
                <w:pPr>
                  <w:pStyle w:val="BodyText"/>
                  <w:spacing w:before="47"/>
                  <w:ind w:left="20"/>
                </w:pPr>
                <w:r>
                  <w:t>Through enhanced dropout prevention efforts, all students will remain in school and be prepared for college/career upon graduation. Spurger High School will afford every student the opportunity to be college and/or career ready through programs that prepare them for higher education, career/technical school, military service, or direct entry into the workforce.</w:t>
                </w:r>
              </w:p>
              <w:p w:rsidR="006A6B14" w:rsidRDefault="006A6B14">
                <w:pPr>
                  <w:pStyle w:val="BodyText"/>
                  <w:spacing w:before="81"/>
                  <w:ind w:left="20"/>
                </w:pPr>
                <w:r>
                  <w:t>All students will develop career goals and prepare for a successful life-long learning career path.</w:t>
                </w:r>
              </w:p>
            </w:txbxContent>
          </v:textbox>
          <w10:wrap anchorx="page" anchory="page"/>
        </v:shape>
      </w:pict>
    </w:r>
    <w:r>
      <w:pict>
        <v:shape id="_x0000_s1046" type="#_x0000_t202" style="position:absolute;margin-left:16pt;margin-top:48.95pt;width:35.35pt;height:13.2pt;z-index:-73048;mso-position-horizontal-relative:page;mso-position-vertical-relative:page" filled="f" stroked="f">
          <v:textbox inset="0,0,0,0">
            <w:txbxContent>
              <w:p w:rsidR="006A6B14" w:rsidRDefault="006A6B14">
                <w:pPr>
                  <w:spacing w:before="13"/>
                  <w:ind w:left="20"/>
                  <w:rPr>
                    <w:b/>
                    <w:sz w:val="20"/>
                  </w:rPr>
                </w:pPr>
                <w:proofErr w:type="gramStart"/>
                <w:r>
                  <w:rPr>
                    <w:b/>
                    <w:sz w:val="20"/>
                  </w:rPr>
                  <w:t>Goal 3.</w:t>
                </w:r>
                <w:proofErr w:type="gramEnd"/>
              </w:p>
            </w:txbxContent>
          </v:textbox>
          <w10:wrap anchorx="page" anchory="page"/>
        </v:shape>
      </w:pict>
    </w:r>
    <w:r>
      <w:pict>
        <v:shape id="_x0000_s1045" type="#_x0000_t202" style="position:absolute;margin-left:16pt;margin-top:87.45pt;width:58.15pt;height:13.2pt;z-index:-73024;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2.</w:t>
                </w:r>
                <w:proofErr w:type="gramEnd"/>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44" type="#_x0000_t202" style="position:absolute;margin-left:86pt;margin-top:23.9pt;width:527.3pt;height:38.25pt;z-index:-73000;mso-position-horizontal-relative:page;mso-position-vertical-relative:page" filled="f" stroked="f">
          <v:textbox inset="0,0,0,0">
            <w:txbxContent>
              <w:p w:rsidR="006A6B14" w:rsidRDefault="006A6B14">
                <w:pPr>
                  <w:spacing w:before="7"/>
                  <w:ind w:left="4822"/>
                  <w:rPr>
                    <w:b/>
                    <w:sz w:val="40"/>
                  </w:rPr>
                </w:pPr>
                <w:r>
                  <w:rPr>
                    <w:b/>
                    <w:sz w:val="40"/>
                  </w:rPr>
                  <w:t>SPURGER H S</w:t>
                </w:r>
              </w:p>
              <w:p w:rsidR="006A6B14" w:rsidRDefault="006A6B14">
                <w:pPr>
                  <w:pStyle w:val="BodyText"/>
                  <w:spacing w:before="47"/>
                  <w:ind w:left="20"/>
                </w:pPr>
                <w:r>
                  <w:t>Parents and community members will be full partners with educators in the education of Spurger High School students.</w:t>
                </w:r>
              </w:p>
            </w:txbxContent>
          </v:textbox>
          <w10:wrap anchorx="page" anchory="page"/>
        </v:shape>
      </w:pict>
    </w:r>
    <w:r>
      <w:pict>
        <v:shape id="_x0000_s1043" type="#_x0000_t202" style="position:absolute;margin-left:16pt;margin-top:48.95pt;width:35.35pt;height:13.2pt;z-index:-72976;mso-position-horizontal-relative:page;mso-position-vertical-relative:page" filled="f" stroked="f">
          <v:textbox inset="0,0,0,0">
            <w:txbxContent>
              <w:p w:rsidR="006A6B14" w:rsidRDefault="006A6B14">
                <w:pPr>
                  <w:spacing w:before="13"/>
                  <w:ind w:left="20"/>
                  <w:rPr>
                    <w:b/>
                    <w:sz w:val="20"/>
                  </w:rPr>
                </w:pPr>
                <w:proofErr w:type="gramStart"/>
                <w:r>
                  <w:rPr>
                    <w:b/>
                    <w:sz w:val="20"/>
                  </w:rPr>
                  <w:t>Goal 4.</w:t>
                </w:r>
                <w:proofErr w:type="gramEnd"/>
              </w:p>
            </w:txbxContent>
          </v:textbox>
          <w10:wrap anchorx="page" anchory="page"/>
        </v:shape>
      </w:pict>
    </w:r>
    <w:r>
      <w:pict>
        <v:shape id="_x0000_s1042" type="#_x0000_t202" style="position:absolute;margin-left:16pt;margin-top:73.95pt;width:58.15pt;height:13.2pt;z-index:-72952;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1.</w:t>
                </w:r>
                <w:proofErr w:type="gramEnd"/>
              </w:p>
            </w:txbxContent>
          </v:textbox>
          <w10:wrap anchorx="page" anchory="page"/>
        </v:shape>
      </w:pict>
    </w:r>
    <w:r>
      <w:pict>
        <v:shape id="_x0000_s1041" type="#_x0000_t202" style="position:absolute;margin-left:86pt;margin-top:73.95pt;width:658.5pt;height:13.2pt;z-index:-72928;mso-position-horizontal-relative:page;mso-position-vertical-relative:page" filled="f" stroked="f">
          <v:textbox inset="0,0,0,0">
            <w:txbxContent>
              <w:p w:rsidR="006A6B14" w:rsidRDefault="006A6B14">
                <w:pPr>
                  <w:pStyle w:val="BodyText"/>
                  <w:spacing w:before="13"/>
                  <w:ind w:left="20"/>
                </w:pPr>
                <w:r>
                  <w:t>6th - 12th: There will be a year-long 80% participation in the educational system of Spurger High School by its parents and community stakeholders.</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40" type="#_x0000_t202" style="position:absolute;margin-left:86pt;margin-top:23.9pt;width:656.35pt;height:38.25pt;z-index:-72904;mso-position-horizontal-relative:page;mso-position-vertical-relative:page" filled="f" stroked="f">
          <v:textbox inset="0,0,0,0">
            <w:txbxContent>
              <w:p w:rsidR="006A6B14" w:rsidRDefault="006A6B14">
                <w:pPr>
                  <w:spacing w:before="7"/>
                  <w:ind w:left="4803" w:right="5526"/>
                  <w:jc w:val="center"/>
                  <w:rPr>
                    <w:b/>
                    <w:sz w:val="40"/>
                  </w:rPr>
                </w:pPr>
                <w:r>
                  <w:rPr>
                    <w:b/>
                    <w:sz w:val="40"/>
                  </w:rPr>
                  <w:t>SPURGER H S</w:t>
                </w:r>
              </w:p>
              <w:p w:rsidR="006A6B14" w:rsidRDefault="006A6B14">
                <w:pPr>
                  <w:pStyle w:val="BodyText"/>
                  <w:spacing w:before="47"/>
                  <w:ind w:left="20"/>
                </w:pPr>
                <w:r>
                  <w:t>Qualified and highly effective personnel will be recruited, developed and retained with educators keeping abreast of the development of creative and</w:t>
                </w:r>
              </w:p>
            </w:txbxContent>
          </v:textbox>
          <w10:wrap anchorx="page" anchory="page"/>
        </v:shape>
      </w:pict>
    </w:r>
    <w:r>
      <w:pict>
        <v:shape id="_x0000_s1039" type="#_x0000_t202" style="position:absolute;margin-left:16pt;margin-top:48.95pt;width:35.35pt;height:13.2pt;z-index:-72880;mso-position-horizontal-relative:page;mso-position-vertical-relative:page" filled="f" stroked="f">
          <v:textbox inset="0,0,0,0">
            <w:txbxContent>
              <w:p w:rsidR="006A6B14" w:rsidRDefault="006A6B14">
                <w:pPr>
                  <w:spacing w:before="13"/>
                  <w:ind w:left="20"/>
                  <w:rPr>
                    <w:b/>
                    <w:sz w:val="20"/>
                  </w:rPr>
                </w:pPr>
                <w:proofErr w:type="gramStart"/>
                <w:r>
                  <w:rPr>
                    <w:b/>
                    <w:sz w:val="20"/>
                  </w:rPr>
                  <w:t>Goal 5.</w:t>
                </w:r>
                <w:proofErr w:type="gramEnd"/>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14" w:rsidRDefault="006A6B14">
    <w:pPr>
      <w:pStyle w:val="BodyText"/>
      <w:spacing w:line="14" w:lineRule="auto"/>
    </w:pPr>
    <w:r>
      <w:pict>
        <v:shapetype id="_x0000_t202" coordsize="21600,21600" o:spt="202" path="m,l,21600r21600,l21600,xe">
          <v:stroke joinstyle="miter"/>
          <v:path gradientshapeok="t" o:connecttype="rect"/>
        </v:shapetype>
        <v:shape id="_x0000_s1038" type="#_x0000_t202" style="position:absolute;margin-left:86pt;margin-top:23.9pt;width:629.6pt;height:65.25pt;z-index:-72856;mso-position-horizontal-relative:page;mso-position-vertical-relative:page" filled="f" stroked="f">
          <v:textbox inset="0,0,0,0">
            <w:txbxContent>
              <w:p w:rsidR="006A6B14" w:rsidRDefault="006A6B14">
                <w:pPr>
                  <w:spacing w:before="7"/>
                  <w:ind w:left="4822"/>
                  <w:rPr>
                    <w:b/>
                    <w:sz w:val="40"/>
                  </w:rPr>
                </w:pPr>
                <w:r>
                  <w:rPr>
                    <w:b/>
                    <w:sz w:val="40"/>
                  </w:rPr>
                  <w:t>SPURGER H S</w:t>
                </w:r>
              </w:p>
              <w:p w:rsidR="006A6B14" w:rsidRDefault="006A6B14">
                <w:pPr>
                  <w:pStyle w:val="BodyText"/>
                  <w:spacing w:before="47"/>
                  <w:ind w:left="20"/>
                </w:pPr>
                <w:r>
                  <w:t xml:space="preserve">Technology will be implemented and used to increase the effectiveness of student learning, instructional management, staff </w:t>
                </w:r>
                <w:r w:rsidR="000648E3">
                  <w:t>development</w:t>
                </w:r>
                <w:r>
                  <w:t xml:space="preserve"> and administration.</w:t>
                </w:r>
              </w:p>
              <w:p w:rsidR="006A6B14" w:rsidRDefault="006A6B14">
                <w:pPr>
                  <w:pStyle w:val="BodyText"/>
                  <w:spacing w:before="80"/>
                  <w:ind w:left="20"/>
                </w:pPr>
                <w:proofErr w:type="gramStart"/>
                <w:r>
                  <w:t>Technology integration.</w:t>
                </w:r>
                <w:proofErr w:type="gramEnd"/>
              </w:p>
            </w:txbxContent>
          </v:textbox>
          <w10:wrap anchorx="page" anchory="page"/>
        </v:shape>
      </w:pict>
    </w:r>
    <w:r>
      <w:pict>
        <v:shape id="_x0000_s1037" type="#_x0000_t202" style="position:absolute;margin-left:16pt;margin-top:48.95pt;width:35.35pt;height:13.2pt;z-index:-72832;mso-position-horizontal-relative:page;mso-position-vertical-relative:page" filled="f" stroked="f">
          <v:textbox inset="0,0,0,0">
            <w:txbxContent>
              <w:p w:rsidR="006A6B14" w:rsidRDefault="006A6B14">
                <w:pPr>
                  <w:spacing w:before="13"/>
                  <w:ind w:left="20"/>
                  <w:rPr>
                    <w:b/>
                    <w:sz w:val="20"/>
                  </w:rPr>
                </w:pPr>
                <w:proofErr w:type="gramStart"/>
                <w:r>
                  <w:rPr>
                    <w:b/>
                    <w:sz w:val="20"/>
                  </w:rPr>
                  <w:t>Goal 6.</w:t>
                </w:r>
                <w:proofErr w:type="gramEnd"/>
              </w:p>
            </w:txbxContent>
          </v:textbox>
          <w10:wrap anchorx="page" anchory="page"/>
        </v:shape>
      </w:pict>
    </w:r>
    <w:r>
      <w:pict>
        <v:shape id="_x0000_s1036" type="#_x0000_t202" style="position:absolute;margin-left:16pt;margin-top:75.95pt;width:58.15pt;height:13.2pt;z-index:-72808;mso-position-horizontal-relative:page;mso-position-vertical-relative:page" filled="f" stroked="f">
          <v:textbox inset="0,0,0,0">
            <w:txbxContent>
              <w:p w:rsidR="006A6B14" w:rsidRDefault="006A6B14">
                <w:pPr>
                  <w:spacing w:before="13"/>
                  <w:ind w:left="20"/>
                  <w:rPr>
                    <w:b/>
                    <w:sz w:val="20"/>
                  </w:rPr>
                </w:pPr>
                <w:proofErr w:type="gramStart"/>
                <w:r>
                  <w:rPr>
                    <w:b/>
                    <w:sz w:val="20"/>
                  </w:rPr>
                  <w:t>Objective 1.</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FF2"/>
    <w:multiLevelType w:val="hybridMultilevel"/>
    <w:tmpl w:val="D7626BE0"/>
    <w:lvl w:ilvl="0" w:tplc="05FCF1D6">
      <w:numFmt w:val="bullet"/>
      <w:lvlText w:val="*"/>
      <w:lvlJc w:val="left"/>
      <w:pPr>
        <w:ind w:left="40" w:hanging="134"/>
      </w:pPr>
      <w:rPr>
        <w:rFonts w:ascii="Arial" w:eastAsia="Arial" w:hAnsi="Arial" w:cs="Arial" w:hint="default"/>
        <w:w w:val="100"/>
        <w:sz w:val="20"/>
        <w:szCs w:val="20"/>
      </w:rPr>
    </w:lvl>
    <w:lvl w:ilvl="1" w:tplc="3006A6AE">
      <w:numFmt w:val="bullet"/>
      <w:lvlText w:val="•"/>
      <w:lvlJc w:val="left"/>
      <w:pPr>
        <w:ind w:left="464" w:hanging="134"/>
      </w:pPr>
      <w:rPr>
        <w:rFonts w:hint="default"/>
      </w:rPr>
    </w:lvl>
    <w:lvl w:ilvl="2" w:tplc="0BBA4326">
      <w:numFmt w:val="bullet"/>
      <w:lvlText w:val="•"/>
      <w:lvlJc w:val="left"/>
      <w:pPr>
        <w:ind w:left="888" w:hanging="134"/>
      </w:pPr>
      <w:rPr>
        <w:rFonts w:hint="default"/>
      </w:rPr>
    </w:lvl>
    <w:lvl w:ilvl="3" w:tplc="82E27F1C">
      <w:numFmt w:val="bullet"/>
      <w:lvlText w:val="•"/>
      <w:lvlJc w:val="left"/>
      <w:pPr>
        <w:ind w:left="1312" w:hanging="134"/>
      </w:pPr>
      <w:rPr>
        <w:rFonts w:hint="default"/>
      </w:rPr>
    </w:lvl>
    <w:lvl w:ilvl="4" w:tplc="C4FEBA54">
      <w:numFmt w:val="bullet"/>
      <w:lvlText w:val="•"/>
      <w:lvlJc w:val="left"/>
      <w:pPr>
        <w:ind w:left="1736" w:hanging="134"/>
      </w:pPr>
      <w:rPr>
        <w:rFonts w:hint="default"/>
      </w:rPr>
    </w:lvl>
    <w:lvl w:ilvl="5" w:tplc="C9B0F798">
      <w:numFmt w:val="bullet"/>
      <w:lvlText w:val="•"/>
      <w:lvlJc w:val="left"/>
      <w:pPr>
        <w:ind w:left="2160" w:hanging="134"/>
      </w:pPr>
      <w:rPr>
        <w:rFonts w:hint="default"/>
      </w:rPr>
    </w:lvl>
    <w:lvl w:ilvl="6" w:tplc="22F2283A">
      <w:numFmt w:val="bullet"/>
      <w:lvlText w:val="•"/>
      <w:lvlJc w:val="left"/>
      <w:pPr>
        <w:ind w:left="2584" w:hanging="134"/>
      </w:pPr>
      <w:rPr>
        <w:rFonts w:hint="default"/>
      </w:rPr>
    </w:lvl>
    <w:lvl w:ilvl="7" w:tplc="A5960BDC">
      <w:numFmt w:val="bullet"/>
      <w:lvlText w:val="•"/>
      <w:lvlJc w:val="left"/>
      <w:pPr>
        <w:ind w:left="3008" w:hanging="134"/>
      </w:pPr>
      <w:rPr>
        <w:rFonts w:hint="default"/>
      </w:rPr>
    </w:lvl>
    <w:lvl w:ilvl="8" w:tplc="69A07C72">
      <w:numFmt w:val="bullet"/>
      <w:lvlText w:val="•"/>
      <w:lvlJc w:val="left"/>
      <w:pPr>
        <w:ind w:left="3432" w:hanging="134"/>
      </w:pPr>
      <w:rPr>
        <w:rFonts w:hint="default"/>
      </w:rPr>
    </w:lvl>
  </w:abstractNum>
  <w:abstractNum w:abstractNumId="1">
    <w:nsid w:val="20F34106"/>
    <w:multiLevelType w:val="hybridMultilevel"/>
    <w:tmpl w:val="8F202090"/>
    <w:lvl w:ilvl="0" w:tplc="C05ABF1E">
      <w:start w:val="5"/>
      <w:numFmt w:val="decimal"/>
      <w:lvlText w:val="%1."/>
      <w:lvlJc w:val="left"/>
      <w:pPr>
        <w:ind w:left="40" w:hanging="278"/>
        <w:jc w:val="left"/>
      </w:pPr>
      <w:rPr>
        <w:rFonts w:ascii="Arial" w:eastAsia="Arial" w:hAnsi="Arial" w:cs="Arial" w:hint="default"/>
        <w:spacing w:val="-9"/>
        <w:w w:val="100"/>
        <w:sz w:val="20"/>
        <w:szCs w:val="20"/>
      </w:rPr>
    </w:lvl>
    <w:lvl w:ilvl="1" w:tplc="60AE913A">
      <w:numFmt w:val="bullet"/>
      <w:lvlText w:val="•"/>
      <w:lvlJc w:val="left"/>
      <w:pPr>
        <w:ind w:left="464" w:hanging="278"/>
      </w:pPr>
      <w:rPr>
        <w:rFonts w:hint="default"/>
      </w:rPr>
    </w:lvl>
    <w:lvl w:ilvl="2" w:tplc="E7D8FD84">
      <w:numFmt w:val="bullet"/>
      <w:lvlText w:val="•"/>
      <w:lvlJc w:val="left"/>
      <w:pPr>
        <w:ind w:left="888" w:hanging="278"/>
      </w:pPr>
      <w:rPr>
        <w:rFonts w:hint="default"/>
      </w:rPr>
    </w:lvl>
    <w:lvl w:ilvl="3" w:tplc="767E2EBC">
      <w:numFmt w:val="bullet"/>
      <w:lvlText w:val="•"/>
      <w:lvlJc w:val="left"/>
      <w:pPr>
        <w:ind w:left="1312" w:hanging="278"/>
      </w:pPr>
      <w:rPr>
        <w:rFonts w:hint="default"/>
      </w:rPr>
    </w:lvl>
    <w:lvl w:ilvl="4" w:tplc="69B81380">
      <w:numFmt w:val="bullet"/>
      <w:lvlText w:val="•"/>
      <w:lvlJc w:val="left"/>
      <w:pPr>
        <w:ind w:left="1736" w:hanging="278"/>
      </w:pPr>
      <w:rPr>
        <w:rFonts w:hint="default"/>
      </w:rPr>
    </w:lvl>
    <w:lvl w:ilvl="5" w:tplc="98E89360">
      <w:numFmt w:val="bullet"/>
      <w:lvlText w:val="•"/>
      <w:lvlJc w:val="left"/>
      <w:pPr>
        <w:ind w:left="2160" w:hanging="278"/>
      </w:pPr>
      <w:rPr>
        <w:rFonts w:hint="default"/>
      </w:rPr>
    </w:lvl>
    <w:lvl w:ilvl="6" w:tplc="2CA62F42">
      <w:numFmt w:val="bullet"/>
      <w:lvlText w:val="•"/>
      <w:lvlJc w:val="left"/>
      <w:pPr>
        <w:ind w:left="2584" w:hanging="278"/>
      </w:pPr>
      <w:rPr>
        <w:rFonts w:hint="default"/>
      </w:rPr>
    </w:lvl>
    <w:lvl w:ilvl="7" w:tplc="47BEACEE">
      <w:numFmt w:val="bullet"/>
      <w:lvlText w:val="•"/>
      <w:lvlJc w:val="left"/>
      <w:pPr>
        <w:ind w:left="3008" w:hanging="278"/>
      </w:pPr>
      <w:rPr>
        <w:rFonts w:hint="default"/>
      </w:rPr>
    </w:lvl>
    <w:lvl w:ilvl="8" w:tplc="AB08E410">
      <w:numFmt w:val="bullet"/>
      <w:lvlText w:val="•"/>
      <w:lvlJc w:val="left"/>
      <w:pPr>
        <w:ind w:left="3432" w:hanging="278"/>
      </w:pPr>
      <w:rPr>
        <w:rFonts w:hint="default"/>
      </w:rPr>
    </w:lvl>
  </w:abstractNum>
  <w:abstractNum w:abstractNumId="2">
    <w:nsid w:val="28004153"/>
    <w:multiLevelType w:val="hybridMultilevel"/>
    <w:tmpl w:val="B42C9444"/>
    <w:lvl w:ilvl="0" w:tplc="733AD67C">
      <w:numFmt w:val="bullet"/>
      <w:lvlText w:val="*"/>
      <w:lvlJc w:val="left"/>
      <w:pPr>
        <w:ind w:left="40" w:hanging="134"/>
      </w:pPr>
      <w:rPr>
        <w:rFonts w:ascii="Arial" w:eastAsia="Arial" w:hAnsi="Arial" w:cs="Arial" w:hint="default"/>
        <w:w w:val="100"/>
        <w:sz w:val="20"/>
        <w:szCs w:val="20"/>
      </w:rPr>
    </w:lvl>
    <w:lvl w:ilvl="1" w:tplc="D4463708">
      <w:numFmt w:val="bullet"/>
      <w:lvlText w:val="•"/>
      <w:lvlJc w:val="left"/>
      <w:pPr>
        <w:ind w:left="464" w:hanging="134"/>
      </w:pPr>
      <w:rPr>
        <w:rFonts w:hint="default"/>
      </w:rPr>
    </w:lvl>
    <w:lvl w:ilvl="2" w:tplc="900A4926">
      <w:numFmt w:val="bullet"/>
      <w:lvlText w:val="•"/>
      <w:lvlJc w:val="left"/>
      <w:pPr>
        <w:ind w:left="888" w:hanging="134"/>
      </w:pPr>
      <w:rPr>
        <w:rFonts w:hint="default"/>
      </w:rPr>
    </w:lvl>
    <w:lvl w:ilvl="3" w:tplc="94286172">
      <w:numFmt w:val="bullet"/>
      <w:lvlText w:val="•"/>
      <w:lvlJc w:val="left"/>
      <w:pPr>
        <w:ind w:left="1312" w:hanging="134"/>
      </w:pPr>
      <w:rPr>
        <w:rFonts w:hint="default"/>
      </w:rPr>
    </w:lvl>
    <w:lvl w:ilvl="4" w:tplc="C07AA9E0">
      <w:numFmt w:val="bullet"/>
      <w:lvlText w:val="•"/>
      <w:lvlJc w:val="left"/>
      <w:pPr>
        <w:ind w:left="1736" w:hanging="134"/>
      </w:pPr>
      <w:rPr>
        <w:rFonts w:hint="default"/>
      </w:rPr>
    </w:lvl>
    <w:lvl w:ilvl="5" w:tplc="A0C8BAAE">
      <w:numFmt w:val="bullet"/>
      <w:lvlText w:val="•"/>
      <w:lvlJc w:val="left"/>
      <w:pPr>
        <w:ind w:left="2160" w:hanging="134"/>
      </w:pPr>
      <w:rPr>
        <w:rFonts w:hint="default"/>
      </w:rPr>
    </w:lvl>
    <w:lvl w:ilvl="6" w:tplc="5B4042CE">
      <w:numFmt w:val="bullet"/>
      <w:lvlText w:val="•"/>
      <w:lvlJc w:val="left"/>
      <w:pPr>
        <w:ind w:left="2584" w:hanging="134"/>
      </w:pPr>
      <w:rPr>
        <w:rFonts w:hint="default"/>
      </w:rPr>
    </w:lvl>
    <w:lvl w:ilvl="7" w:tplc="37E46E42">
      <w:numFmt w:val="bullet"/>
      <w:lvlText w:val="•"/>
      <w:lvlJc w:val="left"/>
      <w:pPr>
        <w:ind w:left="3008" w:hanging="134"/>
      </w:pPr>
      <w:rPr>
        <w:rFonts w:hint="default"/>
      </w:rPr>
    </w:lvl>
    <w:lvl w:ilvl="8" w:tplc="7C182760">
      <w:numFmt w:val="bullet"/>
      <w:lvlText w:val="•"/>
      <w:lvlJc w:val="left"/>
      <w:pPr>
        <w:ind w:left="3432" w:hanging="134"/>
      </w:pPr>
      <w:rPr>
        <w:rFonts w:hint="default"/>
      </w:rPr>
    </w:lvl>
  </w:abstractNum>
  <w:abstractNum w:abstractNumId="3">
    <w:nsid w:val="54690C93"/>
    <w:multiLevelType w:val="hybridMultilevel"/>
    <w:tmpl w:val="29A065C8"/>
    <w:lvl w:ilvl="0" w:tplc="0C241414">
      <w:numFmt w:val="bullet"/>
      <w:lvlText w:val="*"/>
      <w:lvlJc w:val="left"/>
      <w:pPr>
        <w:ind w:left="40" w:hanging="134"/>
      </w:pPr>
      <w:rPr>
        <w:rFonts w:ascii="Arial" w:eastAsia="Arial" w:hAnsi="Arial" w:cs="Arial" w:hint="default"/>
        <w:w w:val="100"/>
        <w:sz w:val="20"/>
        <w:szCs w:val="20"/>
      </w:rPr>
    </w:lvl>
    <w:lvl w:ilvl="1" w:tplc="AFB41D50">
      <w:numFmt w:val="bullet"/>
      <w:lvlText w:val="•"/>
      <w:lvlJc w:val="left"/>
      <w:pPr>
        <w:ind w:left="464" w:hanging="134"/>
      </w:pPr>
      <w:rPr>
        <w:rFonts w:hint="default"/>
      </w:rPr>
    </w:lvl>
    <w:lvl w:ilvl="2" w:tplc="C776AF8C">
      <w:numFmt w:val="bullet"/>
      <w:lvlText w:val="•"/>
      <w:lvlJc w:val="left"/>
      <w:pPr>
        <w:ind w:left="888" w:hanging="134"/>
      </w:pPr>
      <w:rPr>
        <w:rFonts w:hint="default"/>
      </w:rPr>
    </w:lvl>
    <w:lvl w:ilvl="3" w:tplc="3D101BFE">
      <w:numFmt w:val="bullet"/>
      <w:lvlText w:val="•"/>
      <w:lvlJc w:val="left"/>
      <w:pPr>
        <w:ind w:left="1312" w:hanging="134"/>
      </w:pPr>
      <w:rPr>
        <w:rFonts w:hint="default"/>
      </w:rPr>
    </w:lvl>
    <w:lvl w:ilvl="4" w:tplc="3230B97E">
      <w:numFmt w:val="bullet"/>
      <w:lvlText w:val="•"/>
      <w:lvlJc w:val="left"/>
      <w:pPr>
        <w:ind w:left="1736" w:hanging="134"/>
      </w:pPr>
      <w:rPr>
        <w:rFonts w:hint="default"/>
      </w:rPr>
    </w:lvl>
    <w:lvl w:ilvl="5" w:tplc="B5D88FFC">
      <w:numFmt w:val="bullet"/>
      <w:lvlText w:val="•"/>
      <w:lvlJc w:val="left"/>
      <w:pPr>
        <w:ind w:left="2160" w:hanging="134"/>
      </w:pPr>
      <w:rPr>
        <w:rFonts w:hint="default"/>
      </w:rPr>
    </w:lvl>
    <w:lvl w:ilvl="6" w:tplc="2268305C">
      <w:numFmt w:val="bullet"/>
      <w:lvlText w:val="•"/>
      <w:lvlJc w:val="left"/>
      <w:pPr>
        <w:ind w:left="2584" w:hanging="134"/>
      </w:pPr>
      <w:rPr>
        <w:rFonts w:hint="default"/>
      </w:rPr>
    </w:lvl>
    <w:lvl w:ilvl="7" w:tplc="90628752">
      <w:numFmt w:val="bullet"/>
      <w:lvlText w:val="•"/>
      <w:lvlJc w:val="left"/>
      <w:pPr>
        <w:ind w:left="3008" w:hanging="134"/>
      </w:pPr>
      <w:rPr>
        <w:rFonts w:hint="default"/>
      </w:rPr>
    </w:lvl>
    <w:lvl w:ilvl="8" w:tplc="BA1A2694">
      <w:numFmt w:val="bullet"/>
      <w:lvlText w:val="•"/>
      <w:lvlJc w:val="left"/>
      <w:pPr>
        <w:ind w:left="3432" w:hanging="134"/>
      </w:pPr>
      <w:rPr>
        <w:rFonts w:hint="default"/>
      </w:rPr>
    </w:lvl>
  </w:abstractNum>
  <w:abstractNum w:abstractNumId="4">
    <w:nsid w:val="7BD904CC"/>
    <w:multiLevelType w:val="hybridMultilevel"/>
    <w:tmpl w:val="568A6CB8"/>
    <w:lvl w:ilvl="0" w:tplc="3002497E">
      <w:start w:val="1"/>
      <w:numFmt w:val="decimal"/>
      <w:lvlText w:val="%1."/>
      <w:lvlJc w:val="left"/>
      <w:pPr>
        <w:ind w:left="40" w:hanging="223"/>
        <w:jc w:val="left"/>
      </w:pPr>
      <w:rPr>
        <w:rFonts w:ascii="Arial" w:eastAsia="Arial" w:hAnsi="Arial" w:cs="Arial" w:hint="default"/>
        <w:spacing w:val="-5"/>
        <w:w w:val="100"/>
        <w:sz w:val="20"/>
        <w:szCs w:val="20"/>
      </w:rPr>
    </w:lvl>
    <w:lvl w:ilvl="1" w:tplc="FB00F730">
      <w:numFmt w:val="bullet"/>
      <w:lvlText w:val="•"/>
      <w:lvlJc w:val="left"/>
      <w:pPr>
        <w:ind w:left="464" w:hanging="223"/>
      </w:pPr>
      <w:rPr>
        <w:rFonts w:hint="default"/>
      </w:rPr>
    </w:lvl>
    <w:lvl w:ilvl="2" w:tplc="984AE146">
      <w:numFmt w:val="bullet"/>
      <w:lvlText w:val="•"/>
      <w:lvlJc w:val="left"/>
      <w:pPr>
        <w:ind w:left="888" w:hanging="223"/>
      </w:pPr>
      <w:rPr>
        <w:rFonts w:hint="default"/>
      </w:rPr>
    </w:lvl>
    <w:lvl w:ilvl="3" w:tplc="FD58AFEC">
      <w:numFmt w:val="bullet"/>
      <w:lvlText w:val="•"/>
      <w:lvlJc w:val="left"/>
      <w:pPr>
        <w:ind w:left="1312" w:hanging="223"/>
      </w:pPr>
      <w:rPr>
        <w:rFonts w:hint="default"/>
      </w:rPr>
    </w:lvl>
    <w:lvl w:ilvl="4" w:tplc="5E149190">
      <w:numFmt w:val="bullet"/>
      <w:lvlText w:val="•"/>
      <w:lvlJc w:val="left"/>
      <w:pPr>
        <w:ind w:left="1736" w:hanging="223"/>
      </w:pPr>
      <w:rPr>
        <w:rFonts w:hint="default"/>
      </w:rPr>
    </w:lvl>
    <w:lvl w:ilvl="5" w:tplc="BAFAB11A">
      <w:numFmt w:val="bullet"/>
      <w:lvlText w:val="•"/>
      <w:lvlJc w:val="left"/>
      <w:pPr>
        <w:ind w:left="2160" w:hanging="223"/>
      </w:pPr>
      <w:rPr>
        <w:rFonts w:hint="default"/>
      </w:rPr>
    </w:lvl>
    <w:lvl w:ilvl="6" w:tplc="D2EE848E">
      <w:numFmt w:val="bullet"/>
      <w:lvlText w:val="•"/>
      <w:lvlJc w:val="left"/>
      <w:pPr>
        <w:ind w:left="2584" w:hanging="223"/>
      </w:pPr>
      <w:rPr>
        <w:rFonts w:hint="default"/>
      </w:rPr>
    </w:lvl>
    <w:lvl w:ilvl="7" w:tplc="CE86668A">
      <w:numFmt w:val="bullet"/>
      <w:lvlText w:val="•"/>
      <w:lvlJc w:val="left"/>
      <w:pPr>
        <w:ind w:left="3008" w:hanging="223"/>
      </w:pPr>
      <w:rPr>
        <w:rFonts w:hint="default"/>
      </w:rPr>
    </w:lvl>
    <w:lvl w:ilvl="8" w:tplc="554A6EFC">
      <w:numFmt w:val="bullet"/>
      <w:lvlText w:val="•"/>
      <w:lvlJc w:val="left"/>
      <w:pPr>
        <w:ind w:left="3432" w:hanging="223"/>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86CDC"/>
    <w:rsid w:val="000648E3"/>
    <w:rsid w:val="002A79EA"/>
    <w:rsid w:val="0050337B"/>
    <w:rsid w:val="006A6B14"/>
    <w:rsid w:val="0098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
      <w:ind w:left="4822"/>
      <w:outlineLvl w:val="0"/>
    </w:pPr>
    <w:rPr>
      <w:b/>
      <w:bCs/>
      <w:sz w:val="40"/>
      <w:szCs w:val="40"/>
    </w:rPr>
  </w:style>
  <w:style w:type="paragraph" w:styleId="Heading2">
    <w:name w:val="heading 2"/>
    <w:basedOn w:val="Normal"/>
    <w:uiPriority w:val="1"/>
    <w:qFormat/>
    <w:pPr>
      <w:ind w:left="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0"/>
    </w:pPr>
  </w:style>
  <w:style w:type="paragraph" w:styleId="Header">
    <w:name w:val="header"/>
    <w:basedOn w:val="Normal"/>
    <w:link w:val="HeaderChar"/>
    <w:uiPriority w:val="99"/>
    <w:unhideWhenUsed/>
    <w:rsid w:val="002A79EA"/>
    <w:pPr>
      <w:tabs>
        <w:tab w:val="center" w:pos="4680"/>
        <w:tab w:val="right" w:pos="9360"/>
      </w:tabs>
    </w:pPr>
  </w:style>
  <w:style w:type="character" w:customStyle="1" w:styleId="HeaderChar">
    <w:name w:val="Header Char"/>
    <w:basedOn w:val="DefaultParagraphFont"/>
    <w:link w:val="Header"/>
    <w:uiPriority w:val="99"/>
    <w:rsid w:val="002A79EA"/>
    <w:rPr>
      <w:rFonts w:ascii="Arial" w:eastAsia="Arial" w:hAnsi="Arial" w:cs="Arial"/>
    </w:rPr>
  </w:style>
  <w:style w:type="paragraph" w:styleId="Footer">
    <w:name w:val="footer"/>
    <w:basedOn w:val="Normal"/>
    <w:link w:val="FooterChar"/>
    <w:uiPriority w:val="99"/>
    <w:unhideWhenUsed/>
    <w:rsid w:val="002A79EA"/>
    <w:pPr>
      <w:tabs>
        <w:tab w:val="center" w:pos="4680"/>
        <w:tab w:val="right" w:pos="9360"/>
      </w:tabs>
    </w:pPr>
  </w:style>
  <w:style w:type="character" w:customStyle="1" w:styleId="FooterChar">
    <w:name w:val="Footer Char"/>
    <w:basedOn w:val="DefaultParagraphFont"/>
    <w:link w:val="Footer"/>
    <w:uiPriority w:val="99"/>
    <w:rsid w:val="002A79E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35</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VII Education Service Center</dc:creator>
  <cp:lastModifiedBy>Cheryl Spangler</cp:lastModifiedBy>
  <cp:revision>4</cp:revision>
  <dcterms:created xsi:type="dcterms:W3CDTF">2019-04-11T15:02:00Z</dcterms:created>
  <dcterms:modified xsi:type="dcterms:W3CDTF">2019-04-11T16:05:00Z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Region VII Education Service Center</vt:lpwstr>
  </property>
  <property fmtid="{D5CDD505-2E9C-101B-9397-08002B2CF9AE}" pid="4" name="LastSaved">
    <vt:filetime>2019-04-11T00:00:00Z</vt:filetime>
  </property>
</Properties>
</file>