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F49" w:rsidRPr="008F70F0" w:rsidRDefault="00ED171D">
      <w:pPr>
        <w:spacing w:after="0"/>
        <w:jc w:val="right"/>
        <w:rPr>
          <w:rFonts w:ascii="Jim Nightshade" w:eastAsia="Jim Nightshade" w:hAnsi="Jim Nightshade" w:cs="Jim Nightshade"/>
          <w:sz w:val="56"/>
          <w:szCs w:val="56"/>
          <w:lang w:val="en-US"/>
        </w:rPr>
      </w:pPr>
      <w:r w:rsidRPr="008F70F0">
        <w:rPr>
          <w:rFonts w:ascii="Jim Nightshade" w:eastAsia="Jim Nightshade" w:hAnsi="Jim Nightshade" w:cs="Jim Nightshade"/>
          <w:b/>
          <w:sz w:val="56"/>
          <w:szCs w:val="56"/>
          <w:lang w:val="en-US"/>
        </w:rPr>
        <w:t>Bishop Elementary School</w:t>
      </w:r>
      <w:r>
        <w:rPr>
          <w:noProof/>
          <w:lang w:val="en-US"/>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1485900" cy="13176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85900" cy="1317625"/>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-228598</wp:posOffset>
            </wp:positionV>
            <wp:extent cx="1485900" cy="131762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85900" cy="1317625"/>
                    </a:xfrm>
                    <a:prstGeom prst="rect">
                      <a:avLst/>
                    </a:prstGeom>
                    <a:ln/>
                  </pic:spPr>
                </pic:pic>
              </a:graphicData>
            </a:graphic>
          </wp:anchor>
        </w:drawing>
      </w:r>
      <w:r>
        <w:rPr>
          <w:noProof/>
          <w:lang w:val="en-US"/>
        </w:rPr>
        <w:drawing>
          <wp:anchor distT="0" distB="0" distL="114300" distR="114300" simplePos="0" relativeHeight="251660288" behindDoc="0" locked="0" layoutInCell="1" hidden="0" allowOverlap="1">
            <wp:simplePos x="0" y="0"/>
            <wp:positionH relativeFrom="column">
              <wp:posOffset>114300</wp:posOffset>
            </wp:positionH>
            <wp:positionV relativeFrom="paragraph">
              <wp:posOffset>0</wp:posOffset>
            </wp:positionV>
            <wp:extent cx="1485900" cy="131762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85900" cy="1317625"/>
                    </a:xfrm>
                    <a:prstGeom prst="rect">
                      <a:avLst/>
                    </a:prstGeom>
                    <a:ln/>
                  </pic:spPr>
                </pic:pic>
              </a:graphicData>
            </a:graphic>
          </wp:anchor>
        </w:drawing>
      </w:r>
    </w:p>
    <w:p w:rsidR="00F23F49" w:rsidRPr="008F70F0" w:rsidRDefault="00ED171D">
      <w:pPr>
        <w:spacing w:after="0"/>
        <w:jc w:val="right"/>
        <w:rPr>
          <w:rFonts w:ascii="Jim Nightshade" w:eastAsia="Jim Nightshade" w:hAnsi="Jim Nightshade" w:cs="Jim Nightshade"/>
          <w:sz w:val="20"/>
          <w:szCs w:val="20"/>
          <w:lang w:val="en-US"/>
        </w:rPr>
      </w:pPr>
      <w:r w:rsidRPr="008F70F0">
        <w:rPr>
          <w:rFonts w:ascii="Jim Nightshade" w:eastAsia="Jim Nightshade" w:hAnsi="Jim Nightshade" w:cs="Jim Nightshade"/>
          <w:sz w:val="20"/>
          <w:szCs w:val="20"/>
          <w:lang w:val="en-US"/>
        </w:rPr>
        <w:t>Bishop Unified School District</w:t>
      </w:r>
    </w:p>
    <w:p w:rsidR="00F23F49" w:rsidRPr="008F70F0" w:rsidRDefault="00ED171D">
      <w:pPr>
        <w:spacing w:after="0"/>
        <w:jc w:val="right"/>
        <w:rPr>
          <w:rFonts w:ascii="Jim Nightshade" w:eastAsia="Jim Nightshade" w:hAnsi="Jim Nightshade" w:cs="Jim Nightshade"/>
          <w:sz w:val="20"/>
          <w:szCs w:val="20"/>
          <w:lang w:val="en-US"/>
        </w:rPr>
      </w:pPr>
      <w:r w:rsidRPr="008F70F0">
        <w:rPr>
          <w:rFonts w:ascii="Jim Nightshade" w:eastAsia="Jim Nightshade" w:hAnsi="Jim Nightshade" w:cs="Jim Nightshade"/>
          <w:sz w:val="20"/>
          <w:szCs w:val="20"/>
          <w:lang w:val="en-US"/>
        </w:rPr>
        <w:t>800 West Elm Street</w:t>
      </w:r>
    </w:p>
    <w:p w:rsidR="00F23F49" w:rsidRPr="008F70F0" w:rsidRDefault="00ED171D">
      <w:pPr>
        <w:spacing w:after="0"/>
        <w:jc w:val="right"/>
        <w:rPr>
          <w:rFonts w:ascii="Jim Nightshade" w:eastAsia="Jim Nightshade" w:hAnsi="Jim Nightshade" w:cs="Jim Nightshade"/>
          <w:sz w:val="20"/>
          <w:szCs w:val="20"/>
          <w:lang w:val="en-US"/>
        </w:rPr>
      </w:pPr>
      <w:r w:rsidRPr="008F70F0">
        <w:rPr>
          <w:rFonts w:ascii="Jim Nightshade" w:eastAsia="Jim Nightshade" w:hAnsi="Jim Nightshade" w:cs="Jim Nightshade"/>
          <w:sz w:val="20"/>
          <w:szCs w:val="20"/>
          <w:lang w:val="en-US"/>
        </w:rPr>
        <w:t>Bishop, California 93514</w:t>
      </w:r>
    </w:p>
    <w:p w:rsidR="00F23F49" w:rsidRDefault="00ED171D">
      <w:pPr>
        <w:spacing w:after="0"/>
        <w:jc w:val="right"/>
        <w:rPr>
          <w:rFonts w:ascii="Jim Nightshade" w:eastAsia="Jim Nightshade" w:hAnsi="Jim Nightshade" w:cs="Jim Nightshade"/>
          <w:sz w:val="20"/>
          <w:szCs w:val="20"/>
        </w:rPr>
      </w:pPr>
      <w:r>
        <w:rPr>
          <w:rFonts w:ascii="Jim Nightshade" w:eastAsia="Jim Nightshade" w:hAnsi="Jim Nightshade" w:cs="Jim Nightshade"/>
          <w:sz w:val="20"/>
          <w:szCs w:val="20"/>
        </w:rPr>
        <w:t>(760) 872-1278 (</w:t>
      </w:r>
      <w:proofErr w:type="spellStart"/>
      <w:r>
        <w:rPr>
          <w:rFonts w:ascii="Jim Nightshade" w:eastAsia="Jim Nightshade" w:hAnsi="Jim Nightshade" w:cs="Jim Nightshade"/>
          <w:sz w:val="20"/>
          <w:szCs w:val="20"/>
        </w:rPr>
        <w:t>Elm</w:t>
      </w:r>
      <w:proofErr w:type="spellEnd"/>
      <w:r>
        <w:rPr>
          <w:rFonts w:ascii="Jim Nightshade" w:eastAsia="Jim Nightshade" w:hAnsi="Jim Nightshade" w:cs="Jim Nightshade"/>
          <w:sz w:val="20"/>
          <w:szCs w:val="20"/>
        </w:rPr>
        <w:t>)</w:t>
      </w:r>
    </w:p>
    <w:p w:rsidR="00F23F49" w:rsidRDefault="00ED171D">
      <w:pPr>
        <w:spacing w:after="0"/>
        <w:jc w:val="right"/>
        <w:rPr>
          <w:rFonts w:ascii="Jim Nightshade" w:eastAsia="Jim Nightshade" w:hAnsi="Jim Nightshade" w:cs="Jim Nightshade"/>
          <w:sz w:val="20"/>
          <w:szCs w:val="20"/>
        </w:rPr>
      </w:pPr>
      <w:r>
        <w:rPr>
          <w:rFonts w:ascii="Jim Nightshade" w:eastAsia="Jim Nightshade" w:hAnsi="Jim Nightshade" w:cs="Jim Nightshade"/>
          <w:sz w:val="20"/>
          <w:szCs w:val="20"/>
        </w:rPr>
        <w:t>(760) 872-1658 (Pine)</w:t>
      </w:r>
    </w:p>
    <w:p w:rsidR="00F23F49" w:rsidRDefault="00F23F49">
      <w:pPr>
        <w:spacing w:after="0"/>
        <w:rPr>
          <w:rFonts w:ascii="Jim Nightshade" w:eastAsia="Jim Nightshade" w:hAnsi="Jim Nightshade" w:cs="Jim Nightshade"/>
          <w:sz w:val="20"/>
          <w:szCs w:val="20"/>
        </w:rPr>
      </w:pPr>
    </w:p>
    <w:p w:rsidR="00F23F49" w:rsidRDefault="00ED171D">
      <w:pPr>
        <w:rPr>
          <w:rFonts w:ascii="Arial" w:eastAsia="Arial" w:hAnsi="Arial" w:cs="Arial"/>
          <w:sz w:val="22"/>
          <w:szCs w:val="22"/>
        </w:rPr>
      </w:pPr>
      <w:r>
        <w:rPr>
          <w:rFonts w:ascii="Arial" w:eastAsia="Arial" w:hAnsi="Arial" w:cs="Arial"/>
          <w:sz w:val="22"/>
          <w:szCs w:val="22"/>
        </w:rPr>
        <w:t>Estimados padres:</w:t>
      </w:r>
    </w:p>
    <w:p w:rsidR="00F23F49" w:rsidRPr="008F70F0" w:rsidRDefault="00ED171D">
      <w:pPr>
        <w:rPr>
          <w:rFonts w:ascii="Arial" w:eastAsia="Arial" w:hAnsi="Arial" w:cs="Arial"/>
          <w:sz w:val="22"/>
          <w:szCs w:val="22"/>
          <w:highlight w:val="yellow"/>
        </w:rPr>
      </w:pPr>
      <w:r>
        <w:rPr>
          <w:rFonts w:ascii="Arial" w:eastAsia="Arial" w:hAnsi="Arial" w:cs="Arial"/>
          <w:sz w:val="22"/>
          <w:szCs w:val="22"/>
        </w:rPr>
        <w:t xml:space="preserve">Durante la semana del </w:t>
      </w:r>
      <w:r>
        <w:rPr>
          <w:rFonts w:ascii="Arial" w:eastAsia="Arial" w:hAnsi="Arial" w:cs="Arial"/>
          <w:sz w:val="22"/>
          <w:szCs w:val="22"/>
          <w:highlight w:val="white"/>
        </w:rPr>
        <w:t>Septiembre 30 a Octubre 11,</w:t>
      </w:r>
      <w:r>
        <w:rPr>
          <w:rFonts w:ascii="Arial" w:eastAsia="Arial" w:hAnsi="Arial" w:cs="Arial"/>
          <w:sz w:val="22"/>
          <w:szCs w:val="22"/>
        </w:rPr>
        <w:t xml:space="preserve"> su hijo tomará una prueba</w:t>
      </w:r>
      <w:r w:rsidR="008F70F0">
        <w:rPr>
          <w:rFonts w:ascii="Arial" w:eastAsia="Arial" w:hAnsi="Arial" w:cs="Arial"/>
          <w:sz w:val="22"/>
          <w:szCs w:val="22"/>
        </w:rPr>
        <w:t xml:space="preserve"> llamada</w:t>
      </w:r>
      <w:r>
        <w:rPr>
          <w:rFonts w:ascii="Arial" w:eastAsia="Arial" w:hAnsi="Arial" w:cs="Arial"/>
          <w:sz w:val="22"/>
          <w:szCs w:val="22"/>
        </w:rPr>
        <w:t xml:space="preserve"> MAP</w:t>
      </w:r>
      <w:r>
        <w:rPr>
          <w:rFonts w:ascii="Arial" w:eastAsia="Arial" w:hAnsi="Arial" w:cs="Arial"/>
          <w:sz w:val="22"/>
          <w:szCs w:val="22"/>
          <w:vertAlign w:val="superscript"/>
        </w:rPr>
        <w:t>®</w:t>
      </w:r>
      <w:r>
        <w:rPr>
          <w:rFonts w:ascii="Arial" w:eastAsia="Arial" w:hAnsi="Arial" w:cs="Arial"/>
          <w:sz w:val="22"/>
          <w:szCs w:val="22"/>
        </w:rPr>
        <w:t xml:space="preserve"> </w:t>
      </w:r>
      <w:proofErr w:type="spellStart"/>
      <w:r>
        <w:rPr>
          <w:rFonts w:ascii="Arial" w:eastAsia="Arial" w:hAnsi="Arial" w:cs="Arial"/>
          <w:sz w:val="22"/>
          <w:szCs w:val="22"/>
        </w:rPr>
        <w:t>Growth</w:t>
      </w:r>
      <w:proofErr w:type="spellEnd"/>
      <w:r>
        <w:rPr>
          <w:rFonts w:ascii="Arial" w:eastAsia="Arial" w:hAnsi="Arial" w:cs="Arial"/>
          <w:sz w:val="22"/>
          <w:szCs w:val="22"/>
        </w:rPr>
        <w:t>™ de NWEA</w:t>
      </w:r>
      <w:r>
        <w:rPr>
          <w:rFonts w:ascii="Arial" w:eastAsia="Arial" w:hAnsi="Arial" w:cs="Arial"/>
          <w:sz w:val="22"/>
          <w:szCs w:val="22"/>
          <w:vertAlign w:val="superscript"/>
        </w:rPr>
        <w:t>®</w:t>
      </w:r>
      <w:r>
        <w:rPr>
          <w:rFonts w:ascii="Arial" w:eastAsia="Arial" w:hAnsi="Arial" w:cs="Arial"/>
          <w:sz w:val="22"/>
          <w:szCs w:val="22"/>
        </w:rPr>
        <w:t xml:space="preserve"> en una computadora o tableta. Administramos a los estudiantes pruebas MAP </w:t>
      </w:r>
      <w:proofErr w:type="spellStart"/>
      <w:r>
        <w:rPr>
          <w:rFonts w:ascii="Arial" w:eastAsia="Arial" w:hAnsi="Arial" w:cs="Arial"/>
          <w:sz w:val="22"/>
          <w:szCs w:val="22"/>
        </w:rPr>
        <w:t>Growth</w:t>
      </w:r>
      <w:proofErr w:type="spellEnd"/>
      <w:r>
        <w:rPr>
          <w:rFonts w:ascii="Arial" w:eastAsia="Arial" w:hAnsi="Arial" w:cs="Arial"/>
          <w:sz w:val="22"/>
          <w:szCs w:val="22"/>
        </w:rPr>
        <w:t xml:space="preserve"> para determinar su nivel de instrucción y para medir su crecimiento académico a lo largo de los años escolares (como así también año a año) en </w:t>
      </w:r>
      <w:proofErr w:type="spellStart"/>
      <w:r w:rsidRPr="008F70F0">
        <w:rPr>
          <w:rFonts w:ascii="Arial" w:eastAsia="Arial" w:hAnsi="Arial" w:cs="Arial"/>
          <w:sz w:val="22"/>
          <w:szCs w:val="22"/>
        </w:rPr>
        <w:t>lenguaje</w:t>
      </w:r>
      <w:proofErr w:type="gramStart"/>
      <w:r w:rsidRPr="008F70F0">
        <w:rPr>
          <w:rFonts w:ascii="Arial" w:eastAsia="Arial" w:hAnsi="Arial" w:cs="Arial"/>
          <w:sz w:val="22"/>
          <w:szCs w:val="22"/>
        </w:rPr>
        <w:t>,lectura</w:t>
      </w:r>
      <w:proofErr w:type="spellEnd"/>
      <w:proofErr w:type="gramEnd"/>
      <w:r w:rsidRPr="008F70F0">
        <w:rPr>
          <w:rFonts w:ascii="Arial" w:eastAsia="Arial" w:hAnsi="Arial" w:cs="Arial"/>
          <w:sz w:val="22"/>
          <w:szCs w:val="22"/>
        </w:rPr>
        <w:t xml:space="preserve"> y </w:t>
      </w:r>
      <w:proofErr w:type="spellStart"/>
      <w:r w:rsidRPr="008F70F0">
        <w:rPr>
          <w:rFonts w:ascii="Arial" w:eastAsia="Arial" w:hAnsi="Arial" w:cs="Arial"/>
          <w:sz w:val="22"/>
          <w:szCs w:val="22"/>
        </w:rPr>
        <w:t>matematicas</w:t>
      </w:r>
      <w:proofErr w:type="spellEnd"/>
      <w:r w:rsidRPr="008F70F0">
        <w:rPr>
          <w:rFonts w:ascii="Arial" w:eastAsia="Arial" w:hAnsi="Arial" w:cs="Arial"/>
          <w:sz w:val="22"/>
          <w:szCs w:val="22"/>
        </w:rPr>
        <w:t>.</w:t>
      </w:r>
      <w:r w:rsidR="008F70F0">
        <w:rPr>
          <w:rFonts w:ascii="Arial" w:eastAsia="Arial" w:hAnsi="Arial" w:cs="Arial"/>
          <w:sz w:val="22"/>
          <w:szCs w:val="22"/>
        </w:rPr>
        <w:t xml:space="preserve"> </w:t>
      </w:r>
      <w:r w:rsidRPr="008F70F0">
        <w:rPr>
          <w:rFonts w:ascii="Arial" w:eastAsia="Roboto" w:hAnsi="Arial" w:cs="Arial"/>
          <w:color w:val="222222"/>
          <w:sz w:val="22"/>
          <w:szCs w:val="22"/>
          <w:shd w:val="clear" w:color="auto" w:fill="F8F9FA"/>
        </w:rPr>
        <w:t>Los maestros usan los resultados para adaptar las lecciones de la clase y establecer metas para los estudiantes.</w:t>
      </w:r>
    </w:p>
    <w:p w:rsidR="00F23F49" w:rsidRDefault="00ED171D">
      <w:pPr>
        <w:rPr>
          <w:rFonts w:ascii="Arial" w:eastAsia="Arial" w:hAnsi="Arial" w:cs="Arial"/>
          <w:sz w:val="22"/>
          <w:szCs w:val="22"/>
        </w:rPr>
      </w:pPr>
      <w:r>
        <w:rPr>
          <w:rFonts w:ascii="Arial" w:eastAsia="Arial" w:hAnsi="Arial" w:cs="Arial"/>
          <w:sz w:val="22"/>
          <w:szCs w:val="22"/>
        </w:rPr>
        <w:t xml:space="preserve">Las pruebas MAP </w:t>
      </w:r>
      <w:proofErr w:type="spellStart"/>
      <w:r>
        <w:rPr>
          <w:rFonts w:ascii="Arial" w:eastAsia="Arial" w:hAnsi="Arial" w:cs="Arial"/>
          <w:sz w:val="22"/>
          <w:szCs w:val="22"/>
        </w:rPr>
        <w:t>Growth</w:t>
      </w:r>
      <w:proofErr w:type="spellEnd"/>
      <w:r>
        <w:rPr>
          <w:rFonts w:ascii="Arial" w:eastAsia="Arial" w:hAnsi="Arial" w:cs="Arial"/>
          <w:sz w:val="22"/>
          <w:szCs w:val="22"/>
        </w:rPr>
        <w:t xml:space="preserve"> son únicas dado que se adaptan al nivel de aprendizaje de su hijo. </w:t>
      </w:r>
      <w:r>
        <w:rPr>
          <w:rFonts w:ascii="Arial" w:eastAsia="Arial" w:hAnsi="Arial" w:cs="Arial"/>
          <w:color w:val="07090A"/>
          <w:sz w:val="22"/>
          <w:szCs w:val="22"/>
        </w:rPr>
        <w:t>Si su hijo contesta una pregunta correctamente, la próxima será más difícil. Si contesta incorrectamente, la próxima será más sencilla. Esto</w:t>
      </w:r>
      <w:r w:rsidR="008F70F0">
        <w:rPr>
          <w:rFonts w:ascii="Arial" w:eastAsia="Arial" w:hAnsi="Arial" w:cs="Arial"/>
          <w:color w:val="07090A"/>
          <w:sz w:val="22"/>
          <w:szCs w:val="22"/>
        </w:rPr>
        <w:t>s</w:t>
      </w:r>
      <w:r>
        <w:rPr>
          <w:rFonts w:ascii="Arial" w:eastAsia="Arial" w:hAnsi="Arial" w:cs="Arial"/>
          <w:color w:val="07090A"/>
          <w:sz w:val="22"/>
          <w:szCs w:val="22"/>
        </w:rPr>
        <w:t xml:space="preserve"> resulta</w:t>
      </w:r>
      <w:r w:rsidR="008F70F0">
        <w:rPr>
          <w:rFonts w:ascii="Arial" w:eastAsia="Arial" w:hAnsi="Arial" w:cs="Arial"/>
          <w:color w:val="07090A"/>
          <w:sz w:val="22"/>
          <w:szCs w:val="22"/>
        </w:rPr>
        <w:t>dos</w:t>
      </w:r>
      <w:r>
        <w:rPr>
          <w:rFonts w:ascii="Arial" w:eastAsia="Arial" w:hAnsi="Arial" w:cs="Arial"/>
          <w:color w:val="07090A"/>
          <w:sz w:val="22"/>
          <w:szCs w:val="22"/>
        </w:rPr>
        <w:t xml:space="preserve"> </w:t>
      </w:r>
      <w:r w:rsidR="008F70F0">
        <w:rPr>
          <w:rFonts w:ascii="Arial" w:eastAsia="Arial" w:hAnsi="Arial" w:cs="Arial"/>
          <w:color w:val="07090A"/>
          <w:sz w:val="22"/>
          <w:szCs w:val="22"/>
        </w:rPr>
        <w:t xml:space="preserve">nos darán con </w:t>
      </w:r>
      <w:proofErr w:type="spellStart"/>
      <w:proofErr w:type="gramStart"/>
      <w:r w:rsidR="008F70F0">
        <w:rPr>
          <w:rFonts w:ascii="Arial" w:eastAsia="Arial" w:hAnsi="Arial" w:cs="Arial"/>
          <w:color w:val="07090A"/>
          <w:sz w:val="22"/>
          <w:szCs w:val="22"/>
        </w:rPr>
        <w:t>mas</w:t>
      </w:r>
      <w:proofErr w:type="spellEnd"/>
      <w:proofErr w:type="gramEnd"/>
      <w:r w:rsidR="008F70F0">
        <w:rPr>
          <w:rFonts w:ascii="Arial" w:eastAsia="Arial" w:hAnsi="Arial" w:cs="Arial"/>
          <w:color w:val="07090A"/>
          <w:sz w:val="22"/>
          <w:szCs w:val="22"/>
        </w:rPr>
        <w:t xml:space="preserve"> detalle</w:t>
      </w:r>
      <w:r>
        <w:rPr>
          <w:rFonts w:ascii="Arial" w:eastAsia="Arial" w:hAnsi="Arial" w:cs="Arial"/>
          <w:color w:val="07090A"/>
          <w:sz w:val="22"/>
          <w:szCs w:val="22"/>
        </w:rPr>
        <w:t xml:space="preserve"> de lo que su hijo sabe y de lo que está preparado para aprender, ya sea por encima, por debajo o a su nivel de grado.</w:t>
      </w:r>
    </w:p>
    <w:p w:rsidR="00F23F49" w:rsidRDefault="00ED171D">
      <w:pPr>
        <w:rPr>
          <w:rFonts w:ascii="Arial" w:eastAsia="Arial" w:hAnsi="Arial" w:cs="Arial"/>
          <w:sz w:val="22"/>
          <w:szCs w:val="22"/>
        </w:rPr>
      </w:pPr>
      <w:r>
        <w:rPr>
          <w:rFonts w:ascii="Arial" w:eastAsia="Arial" w:hAnsi="Arial" w:cs="Arial"/>
          <w:sz w:val="22"/>
          <w:szCs w:val="22"/>
        </w:rPr>
        <w:t xml:space="preserve">Dado que las pruebas MAP </w:t>
      </w:r>
      <w:proofErr w:type="spellStart"/>
      <w:r>
        <w:rPr>
          <w:rFonts w:ascii="Arial" w:eastAsia="Arial" w:hAnsi="Arial" w:cs="Arial"/>
          <w:sz w:val="22"/>
          <w:szCs w:val="22"/>
        </w:rPr>
        <w:t>Growth</w:t>
      </w:r>
      <w:proofErr w:type="spellEnd"/>
      <w:r>
        <w:rPr>
          <w:rFonts w:ascii="Arial" w:eastAsia="Arial" w:hAnsi="Arial" w:cs="Arial"/>
          <w:sz w:val="22"/>
          <w:szCs w:val="22"/>
        </w:rPr>
        <w:t xml:space="preserve"> brindan información inmediata y exacta sobre el aprendizaje de su hijo, es </w:t>
      </w:r>
      <w:r w:rsidR="008F70F0">
        <w:rPr>
          <w:rFonts w:ascii="Arial" w:eastAsia="Arial" w:hAnsi="Arial" w:cs="Arial"/>
          <w:sz w:val="22"/>
          <w:szCs w:val="22"/>
        </w:rPr>
        <w:t xml:space="preserve">más </w:t>
      </w:r>
      <w:r>
        <w:rPr>
          <w:rFonts w:ascii="Arial" w:eastAsia="Arial" w:hAnsi="Arial" w:cs="Arial"/>
          <w:sz w:val="22"/>
          <w:szCs w:val="22"/>
        </w:rPr>
        <w:t xml:space="preserve">fácil para los maestros identificar a los estudiantes con puntajes similares </w:t>
      </w:r>
      <w:r w:rsidR="008F70F0">
        <w:rPr>
          <w:rFonts w:ascii="Arial" w:eastAsia="Arial" w:hAnsi="Arial" w:cs="Arial"/>
          <w:sz w:val="22"/>
          <w:szCs w:val="22"/>
        </w:rPr>
        <w:t xml:space="preserve">a los </w:t>
      </w:r>
      <w:r>
        <w:rPr>
          <w:rFonts w:ascii="Arial" w:eastAsia="Arial" w:hAnsi="Arial" w:cs="Arial"/>
          <w:sz w:val="22"/>
          <w:szCs w:val="22"/>
        </w:rPr>
        <w:t xml:space="preserve">que están preparados, en general, para instrucción en habilidades y temas similares y de esa forma planear la instrucción según corresponda. </w:t>
      </w:r>
    </w:p>
    <w:p w:rsidR="00F23F49" w:rsidRDefault="00ED171D">
      <w:pPr>
        <w:rPr>
          <w:rFonts w:ascii="Arial" w:eastAsia="Arial" w:hAnsi="Arial" w:cs="Arial"/>
          <w:sz w:val="22"/>
          <w:szCs w:val="22"/>
        </w:rPr>
      </w:pPr>
      <w:r>
        <w:rPr>
          <w:rFonts w:ascii="Arial" w:eastAsia="Arial" w:hAnsi="Arial" w:cs="Arial"/>
          <w:color w:val="07090A"/>
          <w:sz w:val="22"/>
          <w:szCs w:val="22"/>
        </w:rPr>
        <w:t xml:space="preserve">Los informes de MAP </w:t>
      </w:r>
      <w:proofErr w:type="spellStart"/>
      <w:r>
        <w:rPr>
          <w:rFonts w:ascii="Arial" w:eastAsia="Arial" w:hAnsi="Arial" w:cs="Arial"/>
          <w:color w:val="07090A"/>
          <w:sz w:val="22"/>
          <w:szCs w:val="22"/>
        </w:rPr>
        <w:t>Growth</w:t>
      </w:r>
      <w:proofErr w:type="spellEnd"/>
      <w:r>
        <w:rPr>
          <w:rFonts w:ascii="Arial" w:eastAsia="Arial" w:hAnsi="Arial" w:cs="Arial"/>
          <w:color w:val="07090A"/>
          <w:sz w:val="22"/>
          <w:szCs w:val="22"/>
        </w:rPr>
        <w:t xml:space="preserve"> también proporcionan información de crecimiento típica para estudiantes que se encuentran en el mismo grado, y que tienen el mismo nivel de desempeño inicial. </w:t>
      </w:r>
      <w:r>
        <w:rPr>
          <w:rFonts w:ascii="Arial" w:eastAsia="Arial" w:hAnsi="Arial" w:cs="Arial"/>
          <w:sz w:val="22"/>
          <w:szCs w:val="22"/>
        </w:rPr>
        <w:t xml:space="preserve">Cada año escolar, los estudiantes de los grados </w:t>
      </w:r>
      <w:r w:rsidR="008F70F0" w:rsidRPr="008F70F0">
        <w:rPr>
          <w:rFonts w:ascii="Arial" w:eastAsia="Arial" w:hAnsi="Arial" w:cs="Arial"/>
          <w:sz w:val="22"/>
          <w:szCs w:val="22"/>
        </w:rPr>
        <w:t>TK-5to</w:t>
      </w:r>
      <w:r w:rsidRPr="008F70F0">
        <w:rPr>
          <w:rFonts w:ascii="Arial" w:eastAsia="Arial" w:hAnsi="Arial" w:cs="Arial"/>
          <w:sz w:val="22"/>
          <w:szCs w:val="22"/>
        </w:rPr>
        <w:t xml:space="preserve"> </w:t>
      </w:r>
      <w:r>
        <w:rPr>
          <w:rFonts w:ascii="Arial" w:eastAsia="Arial" w:hAnsi="Arial" w:cs="Arial"/>
          <w:sz w:val="22"/>
          <w:szCs w:val="22"/>
        </w:rPr>
        <w:t xml:space="preserve">toman las pruebas en </w:t>
      </w:r>
      <w:r w:rsidR="008F70F0" w:rsidRPr="008F70F0">
        <w:rPr>
          <w:rFonts w:ascii="Arial" w:eastAsia="Arial" w:hAnsi="Arial" w:cs="Arial"/>
          <w:sz w:val="22"/>
          <w:szCs w:val="22"/>
        </w:rPr>
        <w:t>el otoño</w:t>
      </w:r>
      <w:r w:rsidR="008F70F0">
        <w:rPr>
          <w:rFonts w:ascii="Arial" w:eastAsia="Arial" w:hAnsi="Arial" w:cs="Arial"/>
          <w:sz w:val="22"/>
          <w:szCs w:val="22"/>
        </w:rPr>
        <w:t xml:space="preserve">, </w:t>
      </w:r>
      <w:proofErr w:type="gramStart"/>
      <w:r w:rsidR="008F70F0">
        <w:rPr>
          <w:rFonts w:ascii="Arial" w:eastAsia="Arial" w:hAnsi="Arial" w:cs="Arial"/>
          <w:sz w:val="22"/>
          <w:szCs w:val="22"/>
        </w:rPr>
        <w:t>Invierno</w:t>
      </w:r>
      <w:proofErr w:type="gramEnd"/>
      <w:r w:rsidR="008F70F0">
        <w:rPr>
          <w:rFonts w:ascii="Arial" w:eastAsia="Arial" w:hAnsi="Arial" w:cs="Arial"/>
          <w:sz w:val="22"/>
          <w:szCs w:val="22"/>
        </w:rPr>
        <w:t xml:space="preserve"> y primavera.  </w:t>
      </w:r>
      <w:r w:rsidRPr="008F70F0">
        <w:rPr>
          <w:rFonts w:ascii="Arial" w:eastAsia="Arial" w:hAnsi="Arial" w:cs="Arial"/>
          <w:sz w:val="22"/>
          <w:szCs w:val="22"/>
        </w:rPr>
        <w:t xml:space="preserve"> </w:t>
      </w:r>
      <w:r>
        <w:rPr>
          <w:rFonts w:ascii="Arial" w:eastAsia="Arial" w:hAnsi="Arial" w:cs="Arial"/>
          <w:sz w:val="22"/>
          <w:szCs w:val="22"/>
        </w:rPr>
        <w:t xml:space="preserve">Luego de cada período de evaluación, usted recibirá un informe mostrando el crecimiento de su hijo, el cual puede revisar con su maestro para mayores detalles. </w:t>
      </w:r>
    </w:p>
    <w:p w:rsidR="00F23F49" w:rsidRDefault="00ED171D">
      <w:pPr>
        <w:rPr>
          <w:rFonts w:ascii="Arial" w:eastAsia="Arial" w:hAnsi="Arial" w:cs="Arial"/>
          <w:sz w:val="22"/>
          <w:szCs w:val="22"/>
        </w:rPr>
      </w:pPr>
      <w:bookmarkStart w:id="0" w:name="_gjdgxs" w:colFirst="0" w:colLast="0"/>
      <w:bookmarkEnd w:id="0"/>
      <w:r>
        <w:rPr>
          <w:rFonts w:ascii="Arial" w:eastAsia="Arial" w:hAnsi="Arial" w:cs="Arial"/>
          <w:sz w:val="22"/>
          <w:szCs w:val="22"/>
        </w:rPr>
        <w:t xml:space="preserve">Nos complace en gran medida concentrarnos en el crecimiento y logro individual de su hijo. Para más información sobre la prueba MAP </w:t>
      </w:r>
      <w:proofErr w:type="spellStart"/>
      <w:r>
        <w:rPr>
          <w:rFonts w:ascii="Arial" w:eastAsia="Arial" w:hAnsi="Arial" w:cs="Arial"/>
          <w:sz w:val="22"/>
          <w:szCs w:val="22"/>
        </w:rPr>
        <w:t>Growth</w:t>
      </w:r>
      <w:proofErr w:type="spellEnd"/>
      <w:r>
        <w:rPr>
          <w:rFonts w:ascii="Arial" w:eastAsia="Arial" w:hAnsi="Arial" w:cs="Arial"/>
          <w:sz w:val="22"/>
          <w:szCs w:val="22"/>
        </w:rPr>
        <w:t xml:space="preserve">, visite: </w:t>
      </w:r>
      <w:hyperlink r:id="rId6">
        <w:r w:rsidRPr="008F70F0">
          <w:rPr>
            <w:rFonts w:ascii="Arial" w:eastAsia="Arial" w:hAnsi="Arial" w:cs="Arial"/>
            <w:color w:val="0070C0"/>
            <w:sz w:val="22"/>
            <w:szCs w:val="22"/>
          </w:rPr>
          <w:t>NWEA.org/</w:t>
        </w:r>
        <w:proofErr w:type="spellStart"/>
        <w:r w:rsidRPr="008F70F0">
          <w:rPr>
            <w:rFonts w:ascii="Arial" w:eastAsia="Arial" w:hAnsi="Arial" w:cs="Arial"/>
            <w:color w:val="0070C0"/>
            <w:sz w:val="22"/>
            <w:szCs w:val="22"/>
          </w:rPr>
          <w:t>Parent-Toolkit</w:t>
        </w:r>
        <w:proofErr w:type="spellEnd"/>
      </w:hyperlink>
      <w:r w:rsidRPr="008F70F0">
        <w:rPr>
          <w:rFonts w:ascii="Arial" w:eastAsia="Arial" w:hAnsi="Arial" w:cs="Arial"/>
          <w:color w:val="0070C0"/>
          <w:sz w:val="22"/>
          <w:szCs w:val="22"/>
        </w:rPr>
        <w:t>.</w:t>
      </w:r>
    </w:p>
    <w:p w:rsidR="00F23F49" w:rsidRPr="008F70F0" w:rsidRDefault="008F70F0">
      <w:pPr>
        <w:rPr>
          <w:rFonts w:ascii="Arial" w:eastAsia="Arial" w:hAnsi="Arial" w:cs="Arial"/>
          <w:sz w:val="22"/>
          <w:szCs w:val="22"/>
          <w:lang w:val="en-US"/>
        </w:rPr>
      </w:pPr>
      <w:proofErr w:type="spellStart"/>
      <w:r>
        <w:rPr>
          <w:rFonts w:ascii="Arial" w:eastAsia="Arial" w:hAnsi="Arial" w:cs="Arial"/>
          <w:sz w:val="22"/>
          <w:szCs w:val="22"/>
          <w:lang w:val="en-US"/>
        </w:rPr>
        <w:t>SInceramente</w:t>
      </w:r>
      <w:proofErr w:type="spellEnd"/>
      <w:r w:rsidR="00ED171D" w:rsidRPr="008F70F0">
        <w:rPr>
          <w:rFonts w:ascii="Arial" w:eastAsia="Arial" w:hAnsi="Arial" w:cs="Arial"/>
          <w:sz w:val="22"/>
          <w:szCs w:val="22"/>
          <w:lang w:val="en-US"/>
        </w:rPr>
        <w:t>,</w:t>
      </w:r>
    </w:p>
    <w:p w:rsidR="00F23F49" w:rsidRPr="008F70F0" w:rsidRDefault="008F70F0">
      <w:pPr>
        <w:rPr>
          <w:rFonts w:ascii="Arial" w:eastAsia="Arial" w:hAnsi="Arial" w:cs="Arial"/>
          <w:sz w:val="22"/>
          <w:szCs w:val="22"/>
          <w:lang w:val="en-US"/>
        </w:rPr>
      </w:pPr>
      <w:r w:rsidRPr="008F70F0">
        <w:rPr>
          <w:rFonts w:ascii="Arial" w:eastAsia="Arial" w:hAnsi="Arial" w:cs="Arial"/>
          <w:sz w:val="22"/>
          <w:szCs w:val="22"/>
          <w:lang w:val="en-US"/>
        </w:rPr>
        <w:t>Gretchen Sk</w:t>
      </w:r>
      <w:r>
        <w:rPr>
          <w:rFonts w:ascii="Arial" w:eastAsia="Arial" w:hAnsi="Arial" w:cs="Arial"/>
          <w:sz w:val="22"/>
          <w:szCs w:val="22"/>
          <w:lang w:val="en-US"/>
        </w:rPr>
        <w:t>r</w:t>
      </w:r>
      <w:r w:rsidRPr="008F70F0">
        <w:rPr>
          <w:rFonts w:ascii="Arial" w:eastAsia="Arial" w:hAnsi="Arial" w:cs="Arial"/>
          <w:sz w:val="22"/>
          <w:szCs w:val="22"/>
          <w:lang w:val="en-US"/>
        </w:rPr>
        <w:t xml:space="preserve">otzki, </w:t>
      </w:r>
      <w:proofErr w:type="spellStart"/>
      <w:r w:rsidRPr="008F70F0">
        <w:rPr>
          <w:rFonts w:ascii="Arial" w:eastAsia="Arial" w:hAnsi="Arial" w:cs="Arial"/>
          <w:sz w:val="22"/>
          <w:szCs w:val="22"/>
          <w:lang w:val="en-US"/>
        </w:rPr>
        <w:t>Directora</w:t>
      </w:r>
      <w:proofErr w:type="spellEnd"/>
    </w:p>
    <w:p w:rsidR="00F23F49" w:rsidRDefault="00F23F49">
      <w:pPr>
        <w:rPr>
          <w:rFonts w:ascii="Arial" w:eastAsia="Arial" w:hAnsi="Arial" w:cs="Arial"/>
          <w:sz w:val="22"/>
          <w:szCs w:val="22"/>
          <w:lang w:val="en-US"/>
        </w:rPr>
      </w:pPr>
    </w:p>
    <w:p w:rsidR="002B0BA5" w:rsidRDefault="002B0BA5">
      <w:pPr>
        <w:rPr>
          <w:rFonts w:ascii="Arial" w:eastAsia="Arial" w:hAnsi="Arial" w:cs="Arial"/>
          <w:sz w:val="22"/>
          <w:szCs w:val="22"/>
          <w:lang w:val="en-US"/>
        </w:rPr>
      </w:pPr>
    </w:p>
    <w:p w:rsidR="002B0BA5" w:rsidRDefault="002B0BA5">
      <w:pPr>
        <w:rPr>
          <w:rFonts w:ascii="Arial" w:eastAsia="Arial" w:hAnsi="Arial" w:cs="Arial"/>
          <w:sz w:val="22"/>
          <w:szCs w:val="22"/>
          <w:lang w:val="en-US"/>
        </w:rPr>
      </w:pPr>
    </w:p>
    <w:p w:rsidR="002B0BA5" w:rsidRDefault="002B0BA5">
      <w:pPr>
        <w:rPr>
          <w:rFonts w:ascii="Arial" w:eastAsia="Arial" w:hAnsi="Arial" w:cs="Arial"/>
          <w:sz w:val="22"/>
          <w:szCs w:val="22"/>
          <w:lang w:val="en-US"/>
        </w:rPr>
      </w:pPr>
    </w:p>
    <w:p w:rsidR="002B0BA5" w:rsidRDefault="002B0BA5">
      <w:pPr>
        <w:rPr>
          <w:rFonts w:ascii="Arial" w:eastAsia="Arial" w:hAnsi="Arial" w:cs="Arial"/>
          <w:sz w:val="22"/>
          <w:szCs w:val="22"/>
          <w:lang w:val="en-US"/>
        </w:rPr>
      </w:pPr>
      <w:bookmarkStart w:id="1" w:name="_GoBack"/>
      <w:bookmarkEnd w:id="1"/>
    </w:p>
    <w:p w:rsidR="002B0BA5" w:rsidRDefault="002B0BA5">
      <w:pPr>
        <w:rPr>
          <w:rFonts w:ascii="Arial" w:eastAsia="Arial" w:hAnsi="Arial" w:cs="Arial"/>
          <w:sz w:val="22"/>
          <w:szCs w:val="22"/>
          <w:lang w:val="en-US"/>
        </w:rPr>
      </w:pPr>
    </w:p>
    <w:p w:rsidR="002B0BA5" w:rsidRPr="002B0BA5" w:rsidRDefault="002B0BA5" w:rsidP="002B0BA5">
      <w:pPr>
        <w:spacing w:after="0"/>
        <w:jc w:val="right"/>
        <w:rPr>
          <w:rFonts w:ascii="Times New Roman" w:eastAsia="Times New Roman" w:hAnsi="Times New Roman" w:cs="Times New Roman"/>
          <w:sz w:val="24"/>
          <w:szCs w:val="24"/>
          <w:lang w:val="en-US"/>
        </w:rPr>
      </w:pPr>
      <w:r w:rsidRPr="002B0BA5">
        <w:rPr>
          <w:rFonts w:ascii="Times New Roman" w:eastAsia="Times New Roman" w:hAnsi="Times New Roman" w:cs="Times New Roman"/>
          <w:noProof/>
          <w:sz w:val="24"/>
          <w:szCs w:val="24"/>
          <w:bdr w:val="none" w:sz="0" w:space="0" w:color="auto" w:frame="1"/>
          <w:lang w:val="en-US"/>
        </w:rPr>
        <w:drawing>
          <wp:anchor distT="0" distB="0" distL="114300" distR="114300" simplePos="0" relativeHeight="251661312" behindDoc="1" locked="0" layoutInCell="1" allowOverlap="1" wp14:anchorId="157D773B" wp14:editId="0953C131">
            <wp:simplePos x="0" y="0"/>
            <wp:positionH relativeFrom="column">
              <wp:posOffset>-209550</wp:posOffset>
            </wp:positionH>
            <wp:positionV relativeFrom="paragraph">
              <wp:posOffset>-228600</wp:posOffset>
            </wp:positionV>
            <wp:extent cx="1485900" cy="1314450"/>
            <wp:effectExtent l="0" t="0" r="0" b="0"/>
            <wp:wrapThrough wrapText="bothSides">
              <wp:wrapPolygon edited="0">
                <wp:start x="0" y="0"/>
                <wp:lineTo x="0" y="21287"/>
                <wp:lineTo x="21323" y="21287"/>
                <wp:lineTo x="21323" y="0"/>
                <wp:lineTo x="0" y="0"/>
              </wp:wrapPolygon>
            </wp:wrapThrough>
            <wp:docPr id="5" name="Picture 5" descr="https://lh3.googleusercontent.com/nZgskCX5PmG7T3wZmYodhN6Qht7OQo9KRafiQc2fBo5iN8gDsBM7CynvE7K-OTFIoVGy0mtDMB-0JTRS3-ttvp_UrQm-MrJrY2Pa3lDVB6np9PE0R5NfQDJplx6XwFOqlXzILe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nZgskCX5PmG7T3wZmYodhN6Qht7OQo9KRafiQc2fBo5iN8gDsBM7CynvE7K-OTFIoVGy0mtDMB-0JTRS3-ttvp_UrQm-MrJrY2Pa3lDVB6np9PE0R5NfQDJplx6XwFOqlXzILeW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BA5">
        <w:rPr>
          <w:rFonts w:ascii="Jim Nightshade" w:eastAsia="Times New Roman" w:hAnsi="Jim Nightshade" w:cs="Times New Roman"/>
          <w:b/>
          <w:bCs/>
          <w:color w:val="000000"/>
          <w:sz w:val="56"/>
          <w:szCs w:val="56"/>
          <w:lang w:val="en-US"/>
        </w:rPr>
        <w:t>Bishop Elementary School</w:t>
      </w:r>
    </w:p>
    <w:p w:rsidR="002B0BA5" w:rsidRPr="002B0BA5" w:rsidRDefault="002B0BA5" w:rsidP="002B0BA5">
      <w:pPr>
        <w:spacing w:after="0"/>
        <w:jc w:val="right"/>
        <w:rPr>
          <w:rFonts w:ascii="Times New Roman" w:eastAsia="Times New Roman" w:hAnsi="Times New Roman" w:cs="Times New Roman"/>
          <w:sz w:val="24"/>
          <w:szCs w:val="24"/>
          <w:lang w:val="en-US"/>
        </w:rPr>
      </w:pPr>
      <w:r w:rsidRPr="002B0BA5">
        <w:rPr>
          <w:rFonts w:ascii="Jim Nightshade" w:eastAsia="Times New Roman" w:hAnsi="Jim Nightshade" w:cs="Times New Roman"/>
          <w:color w:val="000000"/>
          <w:sz w:val="20"/>
          <w:szCs w:val="20"/>
          <w:lang w:val="en-US"/>
        </w:rPr>
        <w:t>Bishop Unified School District</w:t>
      </w:r>
    </w:p>
    <w:p w:rsidR="002B0BA5" w:rsidRPr="002B0BA5" w:rsidRDefault="002B0BA5" w:rsidP="002B0BA5">
      <w:pPr>
        <w:spacing w:after="0"/>
        <w:jc w:val="right"/>
        <w:rPr>
          <w:rFonts w:ascii="Times New Roman" w:eastAsia="Times New Roman" w:hAnsi="Times New Roman" w:cs="Times New Roman"/>
          <w:sz w:val="24"/>
          <w:szCs w:val="24"/>
          <w:lang w:val="en-US"/>
        </w:rPr>
      </w:pPr>
      <w:r w:rsidRPr="002B0BA5">
        <w:rPr>
          <w:rFonts w:ascii="Jim Nightshade" w:eastAsia="Times New Roman" w:hAnsi="Jim Nightshade" w:cs="Times New Roman"/>
          <w:color w:val="000000"/>
          <w:sz w:val="20"/>
          <w:szCs w:val="20"/>
          <w:lang w:val="en-US"/>
        </w:rPr>
        <w:t>800 West Elm Street</w:t>
      </w:r>
    </w:p>
    <w:p w:rsidR="002B0BA5" w:rsidRPr="002B0BA5" w:rsidRDefault="002B0BA5" w:rsidP="002B0BA5">
      <w:pPr>
        <w:spacing w:after="0"/>
        <w:jc w:val="right"/>
        <w:rPr>
          <w:rFonts w:ascii="Times New Roman" w:eastAsia="Times New Roman" w:hAnsi="Times New Roman" w:cs="Times New Roman"/>
          <w:sz w:val="24"/>
          <w:szCs w:val="24"/>
          <w:lang w:val="en-US"/>
        </w:rPr>
      </w:pPr>
      <w:r w:rsidRPr="002B0BA5">
        <w:rPr>
          <w:rFonts w:ascii="Jim Nightshade" w:eastAsia="Times New Roman" w:hAnsi="Jim Nightshade" w:cs="Times New Roman"/>
          <w:color w:val="000000"/>
          <w:sz w:val="20"/>
          <w:szCs w:val="20"/>
          <w:lang w:val="en-US"/>
        </w:rPr>
        <w:t>Bishop, California 93514</w:t>
      </w:r>
    </w:p>
    <w:p w:rsidR="002B0BA5" w:rsidRPr="002B0BA5" w:rsidRDefault="002B0BA5" w:rsidP="002B0BA5">
      <w:pPr>
        <w:spacing w:after="0"/>
        <w:jc w:val="right"/>
        <w:rPr>
          <w:rFonts w:ascii="Times New Roman" w:eastAsia="Times New Roman" w:hAnsi="Times New Roman" w:cs="Times New Roman"/>
          <w:sz w:val="24"/>
          <w:szCs w:val="24"/>
          <w:lang w:val="en-US"/>
        </w:rPr>
      </w:pPr>
      <w:r w:rsidRPr="002B0BA5">
        <w:rPr>
          <w:rFonts w:ascii="Jim Nightshade" w:eastAsia="Times New Roman" w:hAnsi="Jim Nightshade" w:cs="Times New Roman"/>
          <w:color w:val="000000"/>
          <w:sz w:val="20"/>
          <w:szCs w:val="20"/>
          <w:lang w:val="en-US"/>
        </w:rPr>
        <w:t>(760) 872-1278 (Elm)</w:t>
      </w:r>
    </w:p>
    <w:p w:rsidR="002B0BA5" w:rsidRPr="002B0BA5" w:rsidRDefault="002B0BA5" w:rsidP="002B0BA5">
      <w:pPr>
        <w:spacing w:after="0"/>
        <w:jc w:val="right"/>
        <w:rPr>
          <w:rFonts w:ascii="Times New Roman" w:eastAsia="Times New Roman" w:hAnsi="Times New Roman" w:cs="Times New Roman"/>
          <w:sz w:val="24"/>
          <w:szCs w:val="24"/>
          <w:lang w:val="en-US"/>
        </w:rPr>
      </w:pPr>
      <w:r w:rsidRPr="002B0BA5">
        <w:rPr>
          <w:rFonts w:ascii="Jim Nightshade" w:eastAsia="Times New Roman" w:hAnsi="Jim Nightshade" w:cs="Times New Roman"/>
          <w:color w:val="000000"/>
          <w:sz w:val="20"/>
          <w:szCs w:val="20"/>
          <w:lang w:val="en-US"/>
        </w:rPr>
        <w:t>(760) 872-1658 (Pine)</w:t>
      </w:r>
    </w:p>
    <w:p w:rsidR="002B0BA5" w:rsidRPr="002B0BA5" w:rsidRDefault="002B0BA5" w:rsidP="002B0BA5">
      <w:pPr>
        <w:spacing w:after="0"/>
        <w:rPr>
          <w:rFonts w:ascii="Times New Roman" w:eastAsia="Times New Roman" w:hAnsi="Times New Roman" w:cs="Times New Roman"/>
          <w:sz w:val="24"/>
          <w:szCs w:val="24"/>
          <w:lang w:val="en-US"/>
        </w:rPr>
      </w:pPr>
    </w:p>
    <w:p w:rsidR="002B0BA5" w:rsidRPr="002B0BA5" w:rsidRDefault="002B0BA5" w:rsidP="002B0BA5">
      <w:pPr>
        <w:rPr>
          <w:rFonts w:ascii="Times New Roman" w:eastAsia="Times New Roman" w:hAnsi="Times New Roman" w:cs="Times New Roman"/>
          <w:sz w:val="24"/>
          <w:szCs w:val="24"/>
          <w:lang w:val="en-US"/>
        </w:rPr>
      </w:pPr>
      <w:r w:rsidRPr="002B0BA5">
        <w:rPr>
          <w:rFonts w:ascii="Arial" w:eastAsia="Times New Roman" w:hAnsi="Arial" w:cs="Arial"/>
          <w:color w:val="000000"/>
          <w:sz w:val="22"/>
          <w:szCs w:val="22"/>
          <w:lang w:val="en-US"/>
        </w:rPr>
        <w:t>Dear Parent,</w:t>
      </w:r>
    </w:p>
    <w:p w:rsidR="002B0BA5" w:rsidRPr="002B0BA5" w:rsidRDefault="002B0BA5" w:rsidP="002B0BA5">
      <w:pPr>
        <w:rPr>
          <w:rFonts w:ascii="Times New Roman" w:eastAsia="Times New Roman" w:hAnsi="Times New Roman" w:cs="Times New Roman"/>
          <w:sz w:val="24"/>
          <w:szCs w:val="24"/>
          <w:lang w:val="en-US"/>
        </w:rPr>
      </w:pPr>
      <w:r w:rsidRPr="002B0BA5">
        <w:rPr>
          <w:rFonts w:ascii="Arial" w:eastAsia="Times New Roman" w:hAnsi="Arial" w:cs="Arial"/>
          <w:color w:val="000000"/>
          <w:sz w:val="22"/>
          <w:szCs w:val="22"/>
          <w:lang w:val="en-US"/>
        </w:rPr>
        <w:t>During the week of September 30th through October 11th, your child will take a MAP</w:t>
      </w:r>
      <w:r w:rsidRPr="002B0BA5">
        <w:rPr>
          <w:rFonts w:ascii="Arial" w:eastAsia="Times New Roman" w:hAnsi="Arial" w:cs="Arial"/>
          <w:color w:val="000000"/>
          <w:sz w:val="13"/>
          <w:szCs w:val="13"/>
          <w:vertAlign w:val="superscript"/>
          <w:lang w:val="en-US"/>
        </w:rPr>
        <w:t>®</w:t>
      </w:r>
      <w:r w:rsidRPr="002B0BA5">
        <w:rPr>
          <w:rFonts w:ascii="Arial" w:eastAsia="Times New Roman" w:hAnsi="Arial" w:cs="Arial"/>
          <w:color w:val="000000"/>
          <w:sz w:val="22"/>
          <w:szCs w:val="22"/>
          <w:lang w:val="en-US"/>
        </w:rPr>
        <w:t xml:space="preserve"> Growth™ test from NWEA</w:t>
      </w:r>
      <w:r w:rsidRPr="002B0BA5">
        <w:rPr>
          <w:rFonts w:ascii="Arial" w:eastAsia="Times New Roman" w:hAnsi="Arial" w:cs="Arial"/>
          <w:color w:val="000000"/>
          <w:sz w:val="13"/>
          <w:szCs w:val="13"/>
          <w:vertAlign w:val="superscript"/>
          <w:lang w:val="en-US"/>
        </w:rPr>
        <w:t>®</w:t>
      </w:r>
      <w:r w:rsidRPr="002B0BA5">
        <w:rPr>
          <w:rFonts w:ascii="Arial" w:eastAsia="Times New Roman" w:hAnsi="Arial" w:cs="Arial"/>
          <w:color w:val="000000"/>
          <w:sz w:val="22"/>
          <w:szCs w:val="22"/>
          <w:lang w:val="en-US"/>
        </w:rPr>
        <w:t xml:space="preserve"> on a computer or tablet. MAP Growth scores help teachers check student performance by measuring achievement and growth in language, reading, and mathematics. Teachers use results to tailor classroom lessons and set goals for students.</w:t>
      </w:r>
    </w:p>
    <w:p w:rsidR="002B0BA5" w:rsidRPr="002B0BA5" w:rsidRDefault="002B0BA5" w:rsidP="002B0BA5">
      <w:pPr>
        <w:rPr>
          <w:rFonts w:ascii="Times New Roman" w:eastAsia="Times New Roman" w:hAnsi="Times New Roman" w:cs="Times New Roman"/>
          <w:sz w:val="24"/>
          <w:szCs w:val="24"/>
          <w:lang w:val="en-US"/>
        </w:rPr>
      </w:pPr>
      <w:r w:rsidRPr="002B0BA5">
        <w:rPr>
          <w:rFonts w:ascii="Arial" w:eastAsia="Times New Roman" w:hAnsi="Arial" w:cs="Arial"/>
          <w:color w:val="000000"/>
          <w:sz w:val="22"/>
          <w:szCs w:val="22"/>
          <w:lang w:val="en-US"/>
        </w:rPr>
        <w:t>MAP Growth tests are unique, and it adapts to your child’s responses to measure your child’s skill level. If your child answers a question correctly, the next question is more challenging. If they answer incorrectly, the next one is easier. These results will provide a more complete picture of what your child knows and is ready to learn—whether it is on, above, or below their grade level.</w:t>
      </w:r>
    </w:p>
    <w:p w:rsidR="002B0BA5" w:rsidRPr="002B0BA5" w:rsidRDefault="002B0BA5" w:rsidP="002B0BA5">
      <w:pPr>
        <w:rPr>
          <w:rFonts w:ascii="Times New Roman" w:eastAsia="Times New Roman" w:hAnsi="Times New Roman" w:cs="Times New Roman"/>
          <w:sz w:val="24"/>
          <w:szCs w:val="24"/>
          <w:lang w:val="en-US"/>
        </w:rPr>
      </w:pPr>
      <w:r w:rsidRPr="002B0BA5">
        <w:rPr>
          <w:rFonts w:ascii="Arial" w:eastAsia="Times New Roman" w:hAnsi="Arial" w:cs="Arial"/>
          <w:color w:val="000000"/>
          <w:sz w:val="22"/>
          <w:szCs w:val="22"/>
          <w:lang w:val="en-US"/>
        </w:rPr>
        <w:t xml:space="preserve">Since MAP Growth tests provide immediate and accurate information about your child’s learning, it’s easy for </w:t>
      </w:r>
      <w:r w:rsidRPr="002B0BA5">
        <w:rPr>
          <w:rFonts w:ascii="Arial" w:eastAsia="Times New Roman" w:hAnsi="Arial" w:cs="Arial"/>
          <w:color w:val="000000"/>
          <w:sz w:val="22"/>
          <w:szCs w:val="22"/>
          <w:shd w:val="clear" w:color="auto" w:fill="FFFFFF"/>
          <w:lang w:val="en-US"/>
        </w:rPr>
        <w:t>teachers to identify students with similar scores that are generally ready for instruction in similar skills and topics, and then plan instruction accordingly</w:t>
      </w:r>
      <w:r w:rsidRPr="002B0BA5">
        <w:rPr>
          <w:rFonts w:ascii="Arial" w:eastAsia="Times New Roman" w:hAnsi="Arial" w:cs="Arial"/>
          <w:color w:val="000000"/>
          <w:sz w:val="22"/>
          <w:szCs w:val="22"/>
          <w:lang w:val="en-US"/>
        </w:rPr>
        <w:t>. </w:t>
      </w:r>
    </w:p>
    <w:p w:rsidR="002B0BA5" w:rsidRPr="002B0BA5" w:rsidRDefault="002B0BA5" w:rsidP="002B0BA5">
      <w:pPr>
        <w:rPr>
          <w:rFonts w:ascii="Times New Roman" w:eastAsia="Times New Roman" w:hAnsi="Times New Roman" w:cs="Times New Roman"/>
          <w:sz w:val="24"/>
          <w:szCs w:val="24"/>
          <w:lang w:val="en-US"/>
        </w:rPr>
      </w:pPr>
      <w:r w:rsidRPr="002B0BA5">
        <w:rPr>
          <w:rFonts w:ascii="Arial" w:eastAsia="Times New Roman" w:hAnsi="Arial" w:cs="Arial"/>
          <w:color w:val="000000"/>
          <w:sz w:val="22"/>
          <w:szCs w:val="22"/>
          <w:shd w:val="clear" w:color="auto" w:fill="FFFFFF"/>
          <w:lang w:val="en-US"/>
        </w:rPr>
        <w:t xml:space="preserve">MAP Growth reports also provide typical growth data for students who are in the same grade, subject and have the same starting performance level. </w:t>
      </w:r>
      <w:r w:rsidRPr="002B0BA5">
        <w:rPr>
          <w:rFonts w:ascii="Arial" w:eastAsia="Times New Roman" w:hAnsi="Arial" w:cs="Arial"/>
          <w:color w:val="000000"/>
          <w:sz w:val="22"/>
          <w:szCs w:val="22"/>
          <w:lang w:val="en-US"/>
        </w:rPr>
        <w:t xml:space="preserve">Each school year, students in grades TK-5 take the tests in the </w:t>
      </w:r>
      <w:proofErr w:type="gramStart"/>
      <w:r w:rsidRPr="002B0BA5">
        <w:rPr>
          <w:rFonts w:ascii="Arial" w:eastAsia="Times New Roman" w:hAnsi="Arial" w:cs="Arial"/>
          <w:color w:val="000000"/>
          <w:sz w:val="22"/>
          <w:szCs w:val="22"/>
          <w:lang w:val="en-US"/>
        </w:rPr>
        <w:t>Fall</w:t>
      </w:r>
      <w:proofErr w:type="gramEnd"/>
      <w:r w:rsidRPr="002B0BA5">
        <w:rPr>
          <w:rFonts w:ascii="Arial" w:eastAsia="Times New Roman" w:hAnsi="Arial" w:cs="Arial"/>
          <w:color w:val="000000"/>
          <w:sz w:val="22"/>
          <w:szCs w:val="22"/>
          <w:lang w:val="en-US"/>
        </w:rPr>
        <w:t>, Winter, and Spring. Following each testing period, you will receive a Family Report showing a summary of how your child is performing academically.</w:t>
      </w:r>
    </w:p>
    <w:p w:rsidR="002B0BA5" w:rsidRPr="002B0BA5" w:rsidRDefault="002B0BA5" w:rsidP="002B0BA5">
      <w:pPr>
        <w:rPr>
          <w:rFonts w:ascii="Times New Roman" w:eastAsia="Times New Roman" w:hAnsi="Times New Roman" w:cs="Times New Roman"/>
          <w:sz w:val="24"/>
          <w:szCs w:val="24"/>
          <w:lang w:val="en-US"/>
        </w:rPr>
      </w:pPr>
      <w:r w:rsidRPr="002B0BA5">
        <w:rPr>
          <w:rFonts w:ascii="Arial" w:eastAsia="Times New Roman" w:hAnsi="Arial" w:cs="Arial"/>
          <w:color w:val="000000"/>
          <w:sz w:val="22"/>
          <w:szCs w:val="22"/>
          <w:lang w:val="en-US"/>
        </w:rPr>
        <w:t xml:space="preserve">We are truly excited to focus on your child’s individual growth and achievement. For more information about MAP Growth, visit </w:t>
      </w:r>
      <w:hyperlink r:id="rId7" w:history="1">
        <w:r w:rsidRPr="002669E2">
          <w:rPr>
            <w:rFonts w:ascii="Arial" w:eastAsia="Times New Roman" w:hAnsi="Arial" w:cs="Arial"/>
            <w:color w:val="0070C0"/>
            <w:sz w:val="22"/>
            <w:szCs w:val="22"/>
            <w:lang w:val="en-US"/>
          </w:rPr>
          <w:t>NWEA.org/</w:t>
        </w:r>
        <w:proofErr w:type="spellStart"/>
        <w:r w:rsidRPr="002669E2">
          <w:rPr>
            <w:rFonts w:ascii="Arial" w:eastAsia="Times New Roman" w:hAnsi="Arial" w:cs="Arial"/>
            <w:color w:val="0070C0"/>
            <w:sz w:val="22"/>
            <w:szCs w:val="22"/>
            <w:lang w:val="en-US"/>
          </w:rPr>
          <w:t>familytoolkit</w:t>
        </w:r>
        <w:proofErr w:type="spellEnd"/>
      </w:hyperlink>
      <w:r w:rsidRPr="002B0BA5">
        <w:rPr>
          <w:rFonts w:ascii="Arial" w:eastAsia="Times New Roman" w:hAnsi="Arial" w:cs="Arial"/>
          <w:color w:val="000000"/>
          <w:sz w:val="22"/>
          <w:szCs w:val="22"/>
          <w:lang w:val="en-US"/>
        </w:rPr>
        <w:t>. </w:t>
      </w:r>
    </w:p>
    <w:p w:rsidR="002B0BA5" w:rsidRPr="002B0BA5" w:rsidRDefault="002B0BA5" w:rsidP="002B0BA5">
      <w:pPr>
        <w:rPr>
          <w:rFonts w:ascii="Times New Roman" w:eastAsia="Times New Roman" w:hAnsi="Times New Roman" w:cs="Times New Roman"/>
          <w:sz w:val="24"/>
          <w:szCs w:val="24"/>
          <w:lang w:val="en-US"/>
        </w:rPr>
      </w:pPr>
      <w:r w:rsidRPr="002B0BA5">
        <w:rPr>
          <w:rFonts w:ascii="Arial" w:eastAsia="Times New Roman" w:hAnsi="Arial" w:cs="Arial"/>
          <w:color w:val="000000"/>
          <w:sz w:val="22"/>
          <w:szCs w:val="22"/>
          <w:lang w:val="en-US"/>
        </w:rPr>
        <w:t>Sincerely,</w:t>
      </w:r>
    </w:p>
    <w:p w:rsidR="002B0BA5" w:rsidRPr="002B0BA5" w:rsidRDefault="002B0BA5" w:rsidP="002B0BA5">
      <w:pPr>
        <w:spacing w:after="0"/>
        <w:rPr>
          <w:rFonts w:ascii="Times New Roman" w:eastAsia="Times New Roman" w:hAnsi="Times New Roman" w:cs="Times New Roman"/>
          <w:sz w:val="24"/>
          <w:szCs w:val="24"/>
          <w:lang w:val="en-US"/>
        </w:rPr>
      </w:pPr>
    </w:p>
    <w:p w:rsidR="002B0BA5" w:rsidRPr="002B0BA5" w:rsidRDefault="002B0BA5" w:rsidP="002B0BA5">
      <w:pPr>
        <w:rPr>
          <w:rFonts w:ascii="Times New Roman" w:eastAsia="Times New Roman" w:hAnsi="Times New Roman" w:cs="Times New Roman"/>
          <w:sz w:val="24"/>
          <w:szCs w:val="24"/>
          <w:lang w:val="en-US"/>
        </w:rPr>
      </w:pPr>
      <w:r w:rsidRPr="002B0BA5">
        <w:rPr>
          <w:rFonts w:ascii="Arial" w:eastAsia="Times New Roman" w:hAnsi="Arial" w:cs="Arial"/>
          <w:color w:val="000000"/>
          <w:sz w:val="22"/>
          <w:szCs w:val="22"/>
          <w:lang w:val="en-US"/>
        </w:rPr>
        <w:t>Dr. Gretchen Skrotzki, Principal</w:t>
      </w:r>
    </w:p>
    <w:p w:rsidR="002B0BA5" w:rsidRPr="002669E2" w:rsidRDefault="002B0BA5">
      <w:pPr>
        <w:rPr>
          <w:rFonts w:ascii="Arial" w:eastAsia="Arial" w:hAnsi="Arial" w:cs="Arial"/>
          <w:color w:val="0070C0"/>
          <w:sz w:val="22"/>
          <w:szCs w:val="22"/>
          <w:lang w:val="en-US"/>
        </w:rPr>
      </w:pPr>
    </w:p>
    <w:p w:rsidR="002B0BA5" w:rsidRDefault="002B0BA5">
      <w:pPr>
        <w:rPr>
          <w:rFonts w:ascii="Arial" w:eastAsia="Arial" w:hAnsi="Arial" w:cs="Arial"/>
          <w:sz w:val="22"/>
          <w:szCs w:val="22"/>
          <w:lang w:val="en-US"/>
        </w:rPr>
      </w:pPr>
    </w:p>
    <w:p w:rsidR="002B0BA5" w:rsidRDefault="002B0BA5">
      <w:pPr>
        <w:rPr>
          <w:rFonts w:ascii="Arial" w:eastAsia="Arial" w:hAnsi="Arial" w:cs="Arial"/>
          <w:sz w:val="22"/>
          <w:szCs w:val="22"/>
          <w:lang w:val="en-US"/>
        </w:rPr>
      </w:pPr>
    </w:p>
    <w:p w:rsidR="002B0BA5" w:rsidRPr="008F70F0" w:rsidRDefault="002B0BA5">
      <w:pPr>
        <w:rPr>
          <w:rFonts w:ascii="Arial" w:eastAsia="Arial" w:hAnsi="Arial" w:cs="Arial"/>
          <w:sz w:val="22"/>
          <w:szCs w:val="22"/>
          <w:lang w:val="en-US"/>
        </w:rPr>
      </w:pPr>
    </w:p>
    <w:sectPr w:rsidR="002B0BA5" w:rsidRPr="008F70F0" w:rsidSect="002669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B Garamond">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im Nightshad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23F49"/>
    <w:rsid w:val="002669E2"/>
    <w:rsid w:val="002B0BA5"/>
    <w:rsid w:val="008F70F0"/>
    <w:rsid w:val="00ED171D"/>
    <w:rsid w:val="00F23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 Garamond" w:eastAsia="EB Garamond" w:hAnsi="EB Garamond" w:cs="EB Garamond"/>
        <w:sz w:val="28"/>
        <w:szCs w:val="28"/>
        <w:lang w:val="es-E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B0B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 Garamond" w:eastAsia="EB Garamond" w:hAnsi="EB Garamond" w:cs="EB Garamond"/>
        <w:sz w:val="28"/>
        <w:szCs w:val="28"/>
        <w:lang w:val="es-E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B0B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4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wea.org/parent-toolk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wea.org/parent-toolk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Garcia</dc:creator>
  <cp:lastModifiedBy>Angie Garcia</cp:lastModifiedBy>
  <cp:revision>4</cp:revision>
  <dcterms:created xsi:type="dcterms:W3CDTF">2019-09-11T18:29:00Z</dcterms:created>
  <dcterms:modified xsi:type="dcterms:W3CDTF">2019-09-11T18:39:00Z</dcterms:modified>
</cp:coreProperties>
</file>