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3" w:rsidRDefault="00232883" w:rsidP="00232883">
      <w:pPr>
        <w:pStyle w:val="Heading2"/>
        <w:rPr>
          <w:sz w:val="20"/>
        </w:rPr>
      </w:pPr>
      <w:r>
        <w:rPr>
          <w:sz w:val="20"/>
        </w:rPr>
        <w:t>TEXTBOOKS</w:t>
      </w:r>
    </w:p>
    <w:p w:rsidR="00232883" w:rsidRDefault="00232883" w:rsidP="00232883"/>
    <w:p w:rsidR="00232883" w:rsidRDefault="00232883" w:rsidP="00232883">
      <w:r>
        <w:t>All textbooks are furnished by the state and local school district.</w:t>
      </w:r>
    </w:p>
    <w:p w:rsidR="00232883" w:rsidRDefault="00232883" w:rsidP="00232883"/>
    <w:p w:rsidR="00232883" w:rsidRDefault="00232883" w:rsidP="00232883">
      <w:r>
        <w:t>Textbooks that are lost or badly damaged must be paid for by the student responsible for them.  The charge will be the cost of the replacement.</w:t>
      </w:r>
    </w:p>
    <w:p w:rsidR="00232883" w:rsidRDefault="00232883" w:rsidP="00232883"/>
    <w:p w:rsidR="00232883" w:rsidRDefault="00232883" w:rsidP="00232883">
      <w:r>
        <w:t>Textbooks are to be returned when a course closes, or when a student withdraws from school, with all unsightly markings removed.</w:t>
      </w:r>
    </w:p>
    <w:p w:rsidR="00C141E3" w:rsidRDefault="00C141E3"/>
    <w:sectPr w:rsidR="00C141E3" w:rsidSect="00C1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2883"/>
    <w:rsid w:val="00232883"/>
    <w:rsid w:val="00C141E3"/>
    <w:rsid w:val="00D6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83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32883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2883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SECRETARY-ACTIVITY</dc:creator>
  <cp:lastModifiedBy>SECRETARY-ACTIVITY</cp:lastModifiedBy>
  <cp:revision>1</cp:revision>
  <dcterms:created xsi:type="dcterms:W3CDTF">2019-08-13T14:37:00Z</dcterms:created>
  <dcterms:modified xsi:type="dcterms:W3CDTF">2019-08-13T14:37:00Z</dcterms:modified>
</cp:coreProperties>
</file>