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17" w:rsidRDefault="00B213BA" w:rsidP="00A43917">
      <w:pPr>
        <w:spacing w:after="0"/>
        <w:jc w:val="center"/>
        <w:rPr>
          <w:rFonts w:ascii="Comic Sans MS" w:hAnsi="Comic Sans MS"/>
          <w:b/>
          <w:sz w:val="24"/>
          <w:szCs w:val="24"/>
        </w:rPr>
      </w:pPr>
      <w:r>
        <w:rPr>
          <w:rFonts w:ascii="Comic Sans MS" w:hAnsi="Comic Sans MS"/>
          <w:b/>
          <w:sz w:val="24"/>
          <w:szCs w:val="24"/>
        </w:rPr>
        <w:t>INGLESIDE PRIMARY SCHOOL</w:t>
      </w:r>
    </w:p>
    <w:p w:rsidR="00B213BA" w:rsidRDefault="00B213BA" w:rsidP="00A43917">
      <w:pPr>
        <w:spacing w:after="0"/>
        <w:jc w:val="center"/>
        <w:rPr>
          <w:rFonts w:ascii="Comic Sans MS" w:hAnsi="Comic Sans MS"/>
          <w:b/>
          <w:sz w:val="24"/>
          <w:szCs w:val="24"/>
        </w:rPr>
      </w:pPr>
      <w:r>
        <w:rPr>
          <w:rFonts w:ascii="Comic Sans MS" w:hAnsi="Comic Sans MS"/>
          <w:b/>
          <w:sz w:val="24"/>
          <w:szCs w:val="24"/>
        </w:rPr>
        <w:t>PARENT INVOLVEMENT POLICY</w:t>
      </w:r>
    </w:p>
    <w:p w:rsidR="000A7E47" w:rsidRPr="00E31F2D" w:rsidRDefault="000A7E47" w:rsidP="00A43917">
      <w:pPr>
        <w:spacing w:after="0"/>
        <w:jc w:val="center"/>
        <w:rPr>
          <w:rFonts w:ascii="Comic Sans MS" w:hAnsi="Comic Sans MS"/>
          <w:b/>
          <w:sz w:val="24"/>
          <w:szCs w:val="24"/>
        </w:rPr>
      </w:pPr>
    </w:p>
    <w:p w:rsidR="00A43917" w:rsidRPr="00E31F2D" w:rsidRDefault="00A43917" w:rsidP="00A43917">
      <w:pPr>
        <w:spacing w:after="0"/>
        <w:jc w:val="center"/>
        <w:rPr>
          <w:rFonts w:ascii="Comic Sans MS" w:hAnsi="Comic Sans MS"/>
          <w:b/>
          <w:sz w:val="2"/>
          <w:szCs w:val="2"/>
        </w:rPr>
      </w:pPr>
    </w:p>
    <w:p w:rsidR="00A43917" w:rsidRDefault="00B213BA" w:rsidP="00A43917">
      <w:pPr>
        <w:spacing w:after="0"/>
        <w:rPr>
          <w:rFonts w:ascii="Comic Sans MS" w:hAnsi="Comic Sans MS"/>
          <w:sz w:val="20"/>
          <w:szCs w:val="20"/>
        </w:rPr>
      </w:pPr>
      <w:r>
        <w:rPr>
          <w:rFonts w:ascii="Comic Sans MS" w:hAnsi="Comic Sans MS"/>
          <w:sz w:val="20"/>
          <w:szCs w:val="20"/>
        </w:rPr>
        <w:t>The Ingleside Primary School will utilize all key stakeholders in a successful parent involvement program.  The administration, teachers, parents and community members shall work cohesively in developing an enriched academic environment.  This partnership will ensure that all students will benefit at all levels of child development.</w:t>
      </w:r>
    </w:p>
    <w:p w:rsidR="00B213BA" w:rsidRPr="00B213BA" w:rsidRDefault="00B213BA" w:rsidP="00B213BA">
      <w:pPr>
        <w:spacing w:after="0"/>
        <w:jc w:val="center"/>
        <w:rPr>
          <w:rFonts w:ascii="Comic Sans MS" w:hAnsi="Comic Sans MS"/>
          <w:b/>
          <w:sz w:val="24"/>
          <w:szCs w:val="24"/>
        </w:rPr>
      </w:pPr>
      <w:r>
        <w:rPr>
          <w:rFonts w:ascii="Comic Sans MS" w:hAnsi="Comic Sans MS"/>
          <w:b/>
          <w:sz w:val="24"/>
          <w:szCs w:val="24"/>
        </w:rPr>
        <w:t>Developing the Policy</w:t>
      </w:r>
    </w:p>
    <w:p w:rsidR="00B213BA" w:rsidRDefault="00B213BA" w:rsidP="00A43917">
      <w:pPr>
        <w:spacing w:after="0"/>
        <w:rPr>
          <w:rFonts w:ascii="Comic Sans MS" w:hAnsi="Comic Sans MS"/>
          <w:sz w:val="20"/>
          <w:szCs w:val="20"/>
        </w:rPr>
      </w:pPr>
      <w:r>
        <w:rPr>
          <w:rFonts w:ascii="Comic Sans MS" w:hAnsi="Comic Sans MS"/>
          <w:sz w:val="20"/>
          <w:szCs w:val="20"/>
        </w:rPr>
        <w:t>An adequate number of parents will work collaboratively with the Ingleside Primary school committee in an organized, ongoing and timely way, in the planning, review and implementation of the Title 1 program.  The advisory committee will continue to meet annually to review and revise the policy as needed.</w:t>
      </w:r>
    </w:p>
    <w:p w:rsidR="00B213BA" w:rsidRPr="00B213BA" w:rsidRDefault="00B213BA" w:rsidP="00B213BA">
      <w:pPr>
        <w:spacing w:after="0"/>
        <w:jc w:val="center"/>
        <w:rPr>
          <w:rFonts w:ascii="Comic Sans MS" w:hAnsi="Comic Sans MS"/>
          <w:b/>
          <w:sz w:val="24"/>
          <w:szCs w:val="24"/>
        </w:rPr>
      </w:pPr>
      <w:r>
        <w:rPr>
          <w:rFonts w:ascii="Comic Sans MS" w:hAnsi="Comic Sans MS"/>
          <w:b/>
          <w:sz w:val="24"/>
          <w:szCs w:val="24"/>
        </w:rPr>
        <w:t>Involve Parents in School Wide Plan</w:t>
      </w:r>
    </w:p>
    <w:p w:rsidR="00B213BA" w:rsidRDefault="00B213BA" w:rsidP="00A43917">
      <w:pPr>
        <w:spacing w:after="0"/>
        <w:rPr>
          <w:rFonts w:ascii="Comic Sans MS" w:hAnsi="Comic Sans MS"/>
          <w:sz w:val="20"/>
          <w:szCs w:val="20"/>
        </w:rPr>
      </w:pPr>
      <w:r>
        <w:rPr>
          <w:rFonts w:ascii="Comic Sans MS" w:hAnsi="Comic Sans MS"/>
          <w:sz w:val="20"/>
          <w:szCs w:val="20"/>
        </w:rPr>
        <w:t>Each year the school will convene multiple meetings at flexible times and invite all parents of participating student’s to inform them of the school’s participation in the Title 1 program and of their right to be involved.</w:t>
      </w:r>
    </w:p>
    <w:p w:rsidR="00E31F2D" w:rsidRPr="00B213BA" w:rsidRDefault="00B213BA" w:rsidP="00B213BA">
      <w:pPr>
        <w:spacing w:after="0"/>
        <w:jc w:val="center"/>
        <w:rPr>
          <w:rFonts w:ascii="Comic Sans MS" w:hAnsi="Comic Sans MS"/>
          <w:b/>
          <w:sz w:val="24"/>
          <w:szCs w:val="24"/>
        </w:rPr>
      </w:pPr>
      <w:r>
        <w:rPr>
          <w:rFonts w:ascii="Comic Sans MS" w:hAnsi="Comic Sans MS"/>
          <w:b/>
          <w:sz w:val="24"/>
          <w:szCs w:val="24"/>
        </w:rPr>
        <w:t>Title 1 Program Requirements</w:t>
      </w:r>
    </w:p>
    <w:p w:rsidR="00B213BA" w:rsidRDefault="00B213BA" w:rsidP="00A43917">
      <w:pPr>
        <w:spacing w:after="0"/>
        <w:rPr>
          <w:rFonts w:ascii="Comic Sans MS" w:hAnsi="Comic Sans MS"/>
          <w:sz w:val="20"/>
          <w:szCs w:val="20"/>
        </w:rPr>
      </w:pPr>
      <w:r>
        <w:rPr>
          <w:rFonts w:ascii="Comic Sans MS" w:hAnsi="Comic Sans MS"/>
          <w:sz w:val="20"/>
          <w:szCs w:val="20"/>
        </w:rPr>
        <w:t>The following requirements are stated under the Title 1 laws for purpose of serving students on state content standards (Texas Essential Knowledge and Skills –TEKS) and to meet the state performance standards (State of Texas Assessments of Academic Readiness – STAAR).</w:t>
      </w:r>
    </w:p>
    <w:p w:rsidR="00B213BA" w:rsidRPr="00E31F2D" w:rsidRDefault="00B213BA" w:rsidP="00A43917">
      <w:pPr>
        <w:spacing w:after="0"/>
        <w:rPr>
          <w:rFonts w:ascii="Comic Sans MS" w:hAnsi="Comic Sans MS"/>
          <w:sz w:val="20"/>
          <w:szCs w:val="20"/>
        </w:rPr>
      </w:pPr>
    </w:p>
    <w:p w:rsidR="00A43917" w:rsidRPr="00E31F2D" w:rsidRDefault="00A43917" w:rsidP="00A43917">
      <w:pPr>
        <w:spacing w:after="0"/>
        <w:rPr>
          <w:rFonts w:ascii="Comic Sans MS" w:hAnsi="Comic Sans MS"/>
          <w:sz w:val="2"/>
          <w:szCs w:val="2"/>
        </w:rPr>
      </w:pPr>
    </w:p>
    <w:p w:rsidR="00E31F2D" w:rsidRDefault="00B213BA" w:rsidP="00B213BA">
      <w:pPr>
        <w:pStyle w:val="ListParagraph"/>
        <w:numPr>
          <w:ilvl w:val="0"/>
          <w:numId w:val="5"/>
        </w:numPr>
        <w:tabs>
          <w:tab w:val="left" w:pos="720"/>
        </w:tabs>
        <w:spacing w:after="0"/>
        <w:rPr>
          <w:rFonts w:ascii="Comic Sans MS" w:hAnsi="Comic Sans MS"/>
          <w:sz w:val="20"/>
          <w:szCs w:val="20"/>
        </w:rPr>
      </w:pPr>
      <w:r w:rsidRPr="00B213BA">
        <w:rPr>
          <w:rFonts w:ascii="Comic Sans MS" w:hAnsi="Comic Sans MS"/>
          <w:sz w:val="20"/>
          <w:szCs w:val="20"/>
        </w:rPr>
        <w:t>Provide opport</w:t>
      </w:r>
      <w:r>
        <w:rPr>
          <w:rFonts w:ascii="Comic Sans MS" w:hAnsi="Comic Sans MS"/>
          <w:sz w:val="20"/>
          <w:szCs w:val="20"/>
        </w:rPr>
        <w:t>unities to inform families of academic content standards and student achievement standards established by the State; and the Texas and District academic assessments through District and campus Title 1 events.</w:t>
      </w:r>
    </w:p>
    <w:p w:rsidR="00B213BA" w:rsidRDefault="00B213BA" w:rsidP="00B213BA">
      <w:pPr>
        <w:pStyle w:val="ListParagraph"/>
        <w:numPr>
          <w:ilvl w:val="0"/>
          <w:numId w:val="5"/>
        </w:numPr>
        <w:tabs>
          <w:tab w:val="left" w:pos="720"/>
        </w:tabs>
        <w:spacing w:after="0"/>
        <w:rPr>
          <w:rFonts w:ascii="Comic Sans MS" w:hAnsi="Comic Sans MS"/>
          <w:sz w:val="20"/>
          <w:szCs w:val="20"/>
        </w:rPr>
      </w:pPr>
      <w:r>
        <w:rPr>
          <w:rFonts w:ascii="Comic Sans MS" w:hAnsi="Comic Sans MS"/>
          <w:sz w:val="20"/>
          <w:szCs w:val="20"/>
        </w:rPr>
        <w:t xml:space="preserve">Provide opportunities to inform families of the process for working with </w:t>
      </w:r>
      <w:r w:rsidR="000A7E47">
        <w:rPr>
          <w:rFonts w:ascii="Comic Sans MS" w:hAnsi="Comic Sans MS"/>
          <w:sz w:val="20"/>
          <w:szCs w:val="20"/>
        </w:rPr>
        <w:t>educators</w:t>
      </w:r>
      <w:r>
        <w:rPr>
          <w:rFonts w:ascii="Comic Sans MS" w:hAnsi="Comic Sans MS"/>
          <w:sz w:val="20"/>
          <w:szCs w:val="20"/>
        </w:rPr>
        <w:t xml:space="preserve"> to monitor student progress.</w:t>
      </w:r>
    </w:p>
    <w:p w:rsidR="00B213BA" w:rsidRDefault="00B213BA" w:rsidP="00B213BA">
      <w:pPr>
        <w:pStyle w:val="ListParagraph"/>
        <w:numPr>
          <w:ilvl w:val="0"/>
          <w:numId w:val="5"/>
        </w:numPr>
        <w:tabs>
          <w:tab w:val="left" w:pos="720"/>
        </w:tabs>
        <w:spacing w:after="0"/>
        <w:rPr>
          <w:rFonts w:ascii="Comic Sans MS" w:hAnsi="Comic Sans MS"/>
          <w:sz w:val="20"/>
          <w:szCs w:val="20"/>
        </w:rPr>
      </w:pPr>
      <w:r>
        <w:rPr>
          <w:rFonts w:ascii="Comic Sans MS" w:hAnsi="Comic Sans MS"/>
          <w:sz w:val="20"/>
          <w:szCs w:val="20"/>
        </w:rPr>
        <w:t>Provide opportunities for training and materials to help families work with their children through collaboration of District/campus staff.</w:t>
      </w:r>
    </w:p>
    <w:p w:rsidR="00B213BA" w:rsidRDefault="00B213BA" w:rsidP="00B213BA">
      <w:pPr>
        <w:pStyle w:val="ListParagraph"/>
        <w:numPr>
          <w:ilvl w:val="0"/>
          <w:numId w:val="5"/>
        </w:numPr>
        <w:tabs>
          <w:tab w:val="left" w:pos="720"/>
        </w:tabs>
        <w:spacing w:after="0"/>
        <w:rPr>
          <w:rFonts w:ascii="Comic Sans MS" w:hAnsi="Comic Sans MS"/>
          <w:sz w:val="20"/>
          <w:szCs w:val="20"/>
        </w:rPr>
      </w:pPr>
      <w:r>
        <w:rPr>
          <w:rFonts w:ascii="Comic Sans MS" w:hAnsi="Comic Sans MS"/>
          <w:sz w:val="20"/>
          <w:szCs w:val="20"/>
        </w:rPr>
        <w:t>Provide professional development for campus staff regarding how to reach out to, communicate with and work with families as equal partners; the value and contributions of families; and how to implement and coordinate family programs and build ties between families and schools, by offering campus-specific sessions.</w:t>
      </w:r>
    </w:p>
    <w:p w:rsidR="00B213BA" w:rsidRDefault="00B213BA" w:rsidP="00B213BA">
      <w:pPr>
        <w:pStyle w:val="ListParagraph"/>
        <w:numPr>
          <w:ilvl w:val="0"/>
          <w:numId w:val="5"/>
        </w:numPr>
        <w:tabs>
          <w:tab w:val="left" w:pos="720"/>
        </w:tabs>
        <w:spacing w:after="0"/>
        <w:rPr>
          <w:rFonts w:ascii="Comic Sans MS" w:hAnsi="Comic Sans MS"/>
          <w:sz w:val="20"/>
          <w:szCs w:val="20"/>
        </w:rPr>
      </w:pPr>
      <w:r>
        <w:rPr>
          <w:rFonts w:ascii="Comic Sans MS" w:hAnsi="Comic Sans MS"/>
          <w:sz w:val="20"/>
          <w:szCs w:val="20"/>
        </w:rPr>
        <w:t xml:space="preserve">Provide all Title 1 </w:t>
      </w:r>
      <w:r w:rsidR="000A7E47">
        <w:rPr>
          <w:rFonts w:ascii="Comic Sans MS" w:hAnsi="Comic Sans MS"/>
          <w:sz w:val="20"/>
          <w:szCs w:val="20"/>
        </w:rPr>
        <w:t>communication</w:t>
      </w:r>
      <w:r>
        <w:rPr>
          <w:rFonts w:ascii="Comic Sans MS" w:hAnsi="Comic Sans MS"/>
          <w:sz w:val="20"/>
          <w:szCs w:val="20"/>
        </w:rPr>
        <w:t xml:space="preserve"> to families in a user and language-friendly format to ensure that information related to the educational system is clear and uniform.</w:t>
      </w:r>
    </w:p>
    <w:p w:rsidR="00B213BA" w:rsidRDefault="00B213BA" w:rsidP="00B213BA">
      <w:pPr>
        <w:pStyle w:val="ListParagraph"/>
        <w:numPr>
          <w:ilvl w:val="0"/>
          <w:numId w:val="5"/>
        </w:numPr>
        <w:tabs>
          <w:tab w:val="left" w:pos="720"/>
        </w:tabs>
        <w:spacing w:after="0"/>
        <w:rPr>
          <w:rFonts w:ascii="Comic Sans MS" w:hAnsi="Comic Sans MS"/>
          <w:sz w:val="20"/>
          <w:szCs w:val="20"/>
        </w:rPr>
      </w:pPr>
      <w:r>
        <w:rPr>
          <w:rFonts w:ascii="Comic Sans MS" w:hAnsi="Comic Sans MS"/>
          <w:sz w:val="20"/>
          <w:szCs w:val="20"/>
        </w:rPr>
        <w:t>Provide necessary coordination, technical assistance and other support to schools in planning and implementing effective family involvement activities.</w:t>
      </w:r>
    </w:p>
    <w:p w:rsidR="00B213BA" w:rsidRDefault="00B213BA" w:rsidP="00B213BA">
      <w:pPr>
        <w:pStyle w:val="ListParagraph"/>
        <w:numPr>
          <w:ilvl w:val="0"/>
          <w:numId w:val="5"/>
        </w:numPr>
        <w:tabs>
          <w:tab w:val="left" w:pos="720"/>
        </w:tabs>
        <w:spacing w:after="0"/>
        <w:rPr>
          <w:rFonts w:ascii="Comic Sans MS" w:hAnsi="Comic Sans MS"/>
          <w:sz w:val="20"/>
          <w:szCs w:val="20"/>
        </w:rPr>
      </w:pPr>
      <w:r>
        <w:rPr>
          <w:rFonts w:ascii="Comic Sans MS" w:hAnsi="Comic Sans MS"/>
          <w:sz w:val="20"/>
          <w:szCs w:val="20"/>
        </w:rPr>
        <w:t xml:space="preserve">Improve student achievement and school performances by conducting monthly staff development sessions during the school year for Title 1 parent </w:t>
      </w:r>
      <w:r w:rsidR="000A7E47">
        <w:rPr>
          <w:rFonts w:ascii="Comic Sans MS" w:hAnsi="Comic Sans MS"/>
          <w:sz w:val="20"/>
          <w:szCs w:val="20"/>
        </w:rPr>
        <w:t>facilitators</w:t>
      </w:r>
      <w:r>
        <w:rPr>
          <w:rFonts w:ascii="Comic Sans MS" w:hAnsi="Comic Sans MS"/>
          <w:sz w:val="20"/>
          <w:szCs w:val="20"/>
        </w:rPr>
        <w:t>/</w:t>
      </w:r>
      <w:r w:rsidR="000A7E47">
        <w:rPr>
          <w:rFonts w:ascii="Comic Sans MS" w:hAnsi="Comic Sans MS"/>
          <w:sz w:val="20"/>
          <w:szCs w:val="20"/>
        </w:rPr>
        <w:t>liaisons</w:t>
      </w:r>
      <w:r>
        <w:rPr>
          <w:rFonts w:ascii="Comic Sans MS" w:hAnsi="Comic Sans MS"/>
          <w:sz w:val="20"/>
          <w:szCs w:val="20"/>
        </w:rPr>
        <w:t>.</w:t>
      </w:r>
    </w:p>
    <w:p w:rsidR="00E15406" w:rsidRPr="00E15406" w:rsidRDefault="00E15406" w:rsidP="00E15406">
      <w:pPr>
        <w:tabs>
          <w:tab w:val="left" w:pos="720"/>
        </w:tabs>
        <w:spacing w:after="0"/>
        <w:jc w:val="center"/>
        <w:rPr>
          <w:rFonts w:ascii="Comic Sans MS" w:hAnsi="Comic Sans MS"/>
          <w:b/>
          <w:sz w:val="24"/>
          <w:szCs w:val="24"/>
        </w:rPr>
      </w:pPr>
      <w:bookmarkStart w:id="0" w:name="_GoBack"/>
      <w:bookmarkEnd w:id="0"/>
      <w:r w:rsidRPr="00E15406">
        <w:rPr>
          <w:rFonts w:ascii="Comic Sans MS" w:hAnsi="Comic Sans MS"/>
          <w:b/>
          <w:sz w:val="24"/>
          <w:szCs w:val="24"/>
        </w:rPr>
        <w:t>Evaluation</w:t>
      </w:r>
    </w:p>
    <w:p w:rsidR="00E15406" w:rsidRPr="00E15406" w:rsidRDefault="00E15406" w:rsidP="00E15406">
      <w:pPr>
        <w:tabs>
          <w:tab w:val="left" w:pos="720"/>
        </w:tabs>
        <w:spacing w:after="0"/>
        <w:rPr>
          <w:rFonts w:ascii="Comic Sans MS" w:hAnsi="Comic Sans MS"/>
          <w:sz w:val="20"/>
          <w:szCs w:val="20"/>
        </w:rPr>
      </w:pPr>
      <w:r>
        <w:rPr>
          <w:rFonts w:ascii="Comic Sans MS" w:hAnsi="Comic Sans MS"/>
          <w:sz w:val="20"/>
          <w:szCs w:val="20"/>
        </w:rPr>
        <w:t>The SBDC/advisory committee will review and evaluate all aspects of the parent involvement program.  Parents will be surveyed about the effectiveness of the program and offer suggestions for improvement.  The evaluation procedure will include assessment of successes in the parent Involvement Policy as well as recommendations for the improvement in emergent areas.</w:t>
      </w:r>
    </w:p>
    <w:sectPr w:rsidR="00E15406" w:rsidRPr="00E15406" w:rsidSect="00E15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F3F"/>
    <w:multiLevelType w:val="hybridMultilevel"/>
    <w:tmpl w:val="DF8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5438"/>
    <w:multiLevelType w:val="hybridMultilevel"/>
    <w:tmpl w:val="407EAA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106221"/>
    <w:multiLevelType w:val="hybridMultilevel"/>
    <w:tmpl w:val="D4F69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C21E4"/>
    <w:multiLevelType w:val="hybridMultilevel"/>
    <w:tmpl w:val="B82E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33515"/>
    <w:multiLevelType w:val="hybridMultilevel"/>
    <w:tmpl w:val="39BA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7"/>
    <w:rsid w:val="00070979"/>
    <w:rsid w:val="000A7E47"/>
    <w:rsid w:val="004E5042"/>
    <w:rsid w:val="00A43917"/>
    <w:rsid w:val="00B213BA"/>
    <w:rsid w:val="00E15406"/>
    <w:rsid w:val="00E31F2D"/>
    <w:rsid w:val="00F8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FC800-16EF-42E5-BB9F-EE9144C8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McNew</dc:creator>
  <cp:lastModifiedBy>Stephanie Gibson</cp:lastModifiedBy>
  <cp:revision>2</cp:revision>
  <dcterms:created xsi:type="dcterms:W3CDTF">2019-06-18T19:04:00Z</dcterms:created>
  <dcterms:modified xsi:type="dcterms:W3CDTF">2019-06-18T19:04:00Z</dcterms:modified>
</cp:coreProperties>
</file>