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0" w:rsidRDefault="00FB33E0" w:rsidP="00FB33E0">
      <w:pPr>
        <w:pStyle w:val="NoSpacing"/>
        <w:jc w:val="center"/>
        <w:rPr>
          <w:b/>
        </w:rPr>
      </w:pPr>
      <w:r>
        <w:rPr>
          <w:b/>
        </w:rPr>
        <w:t>NEWKIRK BOARD OF EDUCATION</w:t>
      </w:r>
    </w:p>
    <w:p w:rsidR="00FB33E0" w:rsidRDefault="00FB33E0" w:rsidP="00FB33E0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:rsidR="00FB33E0" w:rsidRDefault="00FB33E0" w:rsidP="00FB33E0">
      <w:pPr>
        <w:pStyle w:val="NoSpacing"/>
        <w:jc w:val="center"/>
        <w:rPr>
          <w:b/>
        </w:rPr>
      </w:pPr>
      <w:r>
        <w:rPr>
          <w:b/>
        </w:rPr>
        <w:t>BOARD OF EDUCATION ROOM</w:t>
      </w:r>
    </w:p>
    <w:p w:rsidR="00FB33E0" w:rsidRDefault="00FB33E0" w:rsidP="00FB33E0">
      <w:pPr>
        <w:pStyle w:val="NoSpacing"/>
        <w:jc w:val="center"/>
        <w:rPr>
          <w:b/>
        </w:rPr>
      </w:pPr>
      <w:r>
        <w:rPr>
          <w:b/>
        </w:rPr>
        <w:t>NEWKIRK HIGH SCHOOL</w:t>
      </w:r>
    </w:p>
    <w:p w:rsidR="00FB33E0" w:rsidRDefault="00FB33E0" w:rsidP="00FB33E0">
      <w:pPr>
        <w:pStyle w:val="NoSpacing"/>
        <w:jc w:val="center"/>
        <w:rPr>
          <w:b/>
        </w:rPr>
      </w:pPr>
      <w:r>
        <w:rPr>
          <w:b/>
        </w:rPr>
        <w:t>625 W SOUTH STREET</w:t>
      </w:r>
    </w:p>
    <w:p w:rsidR="00FB33E0" w:rsidRDefault="00FB33E0" w:rsidP="00FB33E0">
      <w:pPr>
        <w:pStyle w:val="NoSpacing"/>
        <w:jc w:val="center"/>
        <w:rPr>
          <w:b/>
        </w:rPr>
      </w:pPr>
      <w:r>
        <w:rPr>
          <w:b/>
        </w:rPr>
        <w:t>NEWKIRK, OKLAHOMA  74647</w:t>
      </w:r>
    </w:p>
    <w:p w:rsidR="00FB33E0" w:rsidRDefault="00FB33E0" w:rsidP="00FB33E0">
      <w:pPr>
        <w:pStyle w:val="NoSpacing"/>
        <w:jc w:val="center"/>
        <w:rPr>
          <w:b/>
        </w:rPr>
      </w:pPr>
      <w:r>
        <w:rPr>
          <w:b/>
        </w:rPr>
        <w:t>Tuesday, July 16, 2019</w:t>
      </w:r>
    </w:p>
    <w:p w:rsidR="00FB33E0" w:rsidRDefault="00FB33E0" w:rsidP="00FB33E0">
      <w:pPr>
        <w:pStyle w:val="NoSpacing"/>
        <w:jc w:val="center"/>
        <w:rPr>
          <w:b/>
        </w:rPr>
      </w:pPr>
      <w:r>
        <w:rPr>
          <w:b/>
        </w:rPr>
        <w:t>12:00 noon</w:t>
      </w:r>
    </w:p>
    <w:p w:rsidR="00FB33E0" w:rsidRDefault="00FB33E0" w:rsidP="00FB33E0">
      <w:pPr>
        <w:pStyle w:val="NoSpacing"/>
      </w:pPr>
    </w:p>
    <w:p w:rsidR="00FB33E0" w:rsidRDefault="00FB33E0" w:rsidP="00FB33E0">
      <w:pPr>
        <w:pStyle w:val="NoSpacing"/>
      </w:pPr>
    </w:p>
    <w:p w:rsidR="00FB33E0" w:rsidRDefault="00FB33E0" w:rsidP="00FB33E0">
      <w:pPr>
        <w:pStyle w:val="NoSpacing"/>
      </w:pPr>
    </w:p>
    <w:p w:rsidR="00FB33E0" w:rsidRDefault="00FB33E0" w:rsidP="00FB33E0">
      <w:pPr>
        <w:pStyle w:val="NoSpacing"/>
      </w:pP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special meeting of the Newkirk Board of Education was called to order by President Russell Cobb.  Roll call was taken; members present Julia Peri</w:t>
      </w:r>
      <w:r>
        <w:rPr>
          <w:sz w:val="24"/>
          <w:szCs w:val="24"/>
        </w:rPr>
        <w:t>-absent</w:t>
      </w:r>
      <w:r>
        <w:rPr>
          <w:sz w:val="24"/>
          <w:szCs w:val="24"/>
        </w:rPr>
        <w:t xml:space="preserve">, Phillip Knight, </w:t>
      </w:r>
      <w:r>
        <w:rPr>
          <w:sz w:val="24"/>
          <w:szCs w:val="24"/>
        </w:rPr>
        <w:t>and Trevor O’Brien</w:t>
      </w:r>
      <w:r>
        <w:rPr>
          <w:sz w:val="24"/>
          <w:szCs w:val="24"/>
        </w:rPr>
        <w:t>, Susan Rhea, Superintend</w:t>
      </w:r>
      <w:r>
        <w:rPr>
          <w:sz w:val="24"/>
          <w:szCs w:val="24"/>
        </w:rPr>
        <w:t>ent Brady Barnes and Robin Johnson</w:t>
      </w:r>
      <w:r>
        <w:rPr>
          <w:sz w:val="24"/>
          <w:szCs w:val="24"/>
        </w:rPr>
        <w:t xml:space="preserve"> Minute Clerk. 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BE2B6F" w:rsidRDefault="00FB33E0" w:rsidP="00BE2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Rhea was second by O’Brien to appoint Phillip Knight as clerk</w:t>
      </w:r>
      <w:r w:rsidR="00BE2B6F">
        <w:rPr>
          <w:sz w:val="24"/>
          <w:szCs w:val="24"/>
        </w:rPr>
        <w:t xml:space="preserve"> for the School District to execute any and all documents pertaining to the bond sale.</w:t>
      </w:r>
      <w:r w:rsidR="00BE2B6F" w:rsidRPr="00BE2B6F">
        <w:rPr>
          <w:sz w:val="24"/>
          <w:szCs w:val="24"/>
        </w:rPr>
        <w:t xml:space="preserve"> </w:t>
      </w:r>
      <w:r w:rsidR="00BE2B6F">
        <w:rPr>
          <w:sz w:val="24"/>
          <w:szCs w:val="24"/>
        </w:rPr>
        <w:t>The motion carried by the following vote:  Cobb-yes, Peri-absent</w:t>
      </w:r>
      <w:r w:rsidR="00BE2B6F">
        <w:rPr>
          <w:sz w:val="24"/>
          <w:szCs w:val="24"/>
        </w:rPr>
        <w:t>,</w:t>
      </w:r>
      <w:r w:rsidR="00BE2B6F">
        <w:rPr>
          <w:sz w:val="24"/>
          <w:szCs w:val="24"/>
        </w:rPr>
        <w:t xml:space="preserve"> Rhea-yes, O’Brien-yes, Knight-yes.</w:t>
      </w:r>
    </w:p>
    <w:p w:rsidR="00BE2B6F" w:rsidRDefault="00BE2B6F" w:rsidP="00FB33E0">
      <w:pPr>
        <w:pStyle w:val="NoSpacing"/>
        <w:rPr>
          <w:sz w:val="24"/>
          <w:szCs w:val="24"/>
        </w:rPr>
      </w:pPr>
    </w:p>
    <w:p w:rsidR="00FB33E0" w:rsidRDefault="00BE2B6F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Knight</w:t>
      </w:r>
      <w:r w:rsidR="00FB33E0">
        <w:rPr>
          <w:sz w:val="24"/>
          <w:szCs w:val="24"/>
        </w:rPr>
        <w:t xml:space="preserve"> was second by</w:t>
      </w:r>
      <w:r>
        <w:rPr>
          <w:sz w:val="24"/>
          <w:szCs w:val="24"/>
        </w:rPr>
        <w:t xml:space="preserve"> Rhea to accept bid for the $1,160</w:t>
      </w:r>
      <w:r w:rsidR="00FB33E0">
        <w:rPr>
          <w:sz w:val="24"/>
          <w:szCs w:val="24"/>
        </w:rPr>
        <w:t xml:space="preserve">,000 </w:t>
      </w:r>
      <w:r>
        <w:rPr>
          <w:sz w:val="24"/>
          <w:szCs w:val="24"/>
        </w:rPr>
        <w:t>Building Bonds from First National</w:t>
      </w:r>
      <w:r w:rsidR="00FB33E0">
        <w:rPr>
          <w:sz w:val="24"/>
          <w:szCs w:val="24"/>
        </w:rPr>
        <w:t xml:space="preserve"> Bank</w:t>
      </w:r>
      <w:r>
        <w:rPr>
          <w:sz w:val="24"/>
          <w:szCs w:val="24"/>
        </w:rPr>
        <w:t xml:space="preserve"> of Oklahoma City, </w:t>
      </w:r>
      <w:r w:rsidR="00FB33E0">
        <w:rPr>
          <w:sz w:val="24"/>
          <w:szCs w:val="24"/>
        </w:rPr>
        <w:t>which is the lowest bidder.  The motion carried by the fol</w:t>
      </w:r>
      <w:r>
        <w:rPr>
          <w:sz w:val="24"/>
          <w:szCs w:val="24"/>
        </w:rPr>
        <w:t>lowing vote:  Cobb-yes, Peri-absent, Rhea-yes, O’Brien-yes</w:t>
      </w:r>
      <w:r w:rsidR="00FB33E0">
        <w:rPr>
          <w:sz w:val="24"/>
          <w:szCs w:val="24"/>
        </w:rPr>
        <w:t>, Knight-yes.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FB33E0" w:rsidRDefault="00BE2B6F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Rhea was second by O’Brien</w:t>
      </w:r>
      <w:r w:rsidR="00FB33E0">
        <w:rPr>
          <w:sz w:val="24"/>
          <w:szCs w:val="24"/>
        </w:rPr>
        <w:t xml:space="preserve"> to accept a resolution providing for the issuance of build</w:t>
      </w:r>
      <w:r w:rsidR="00BB2246">
        <w:rPr>
          <w:sz w:val="24"/>
          <w:szCs w:val="24"/>
        </w:rPr>
        <w:t>ing bonds in the sum of $1,160,000</w:t>
      </w:r>
      <w:r w:rsidR="00FB33E0">
        <w:rPr>
          <w:sz w:val="24"/>
          <w:szCs w:val="24"/>
        </w:rPr>
        <w:t xml:space="preserve"> by this school district, authorized at an election called and held for such purpose; prescribing form of bonds; providing for registration thereof; providing for levy of an annual tax for the payment of principal and interest on the same; and fixing other details of issue.  The motion carried by the following vote:  Cobb-yes, P</w:t>
      </w:r>
      <w:r w:rsidR="00BB2246">
        <w:rPr>
          <w:sz w:val="24"/>
          <w:szCs w:val="24"/>
        </w:rPr>
        <w:t>eri-absent, Rhea-yes, O’Brien-yes</w:t>
      </w:r>
      <w:r w:rsidR="00FB33E0">
        <w:rPr>
          <w:sz w:val="24"/>
          <w:szCs w:val="24"/>
        </w:rPr>
        <w:t>, Knight-yes.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FB33E0" w:rsidRDefault="00BB2246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Rhea was second by O’Brien</w:t>
      </w:r>
      <w:r w:rsidR="00FB33E0">
        <w:rPr>
          <w:sz w:val="24"/>
          <w:szCs w:val="24"/>
        </w:rPr>
        <w:t xml:space="preserve"> to accept a resolution designating the </w:t>
      </w:r>
      <w:r>
        <w:rPr>
          <w:sz w:val="24"/>
          <w:szCs w:val="24"/>
        </w:rPr>
        <w:t>general obligation bonds of 2019</w:t>
      </w:r>
      <w:r w:rsidR="00FB33E0">
        <w:rPr>
          <w:sz w:val="24"/>
          <w:szCs w:val="24"/>
        </w:rPr>
        <w:t xml:space="preserve"> as “Qualified Tax-Exempt Obligations” pursuant to Section 265(b)(3)(B) of the Internal Revenue Code of 1986..  The motion carried by the fol</w:t>
      </w:r>
      <w:r>
        <w:rPr>
          <w:sz w:val="24"/>
          <w:szCs w:val="24"/>
        </w:rPr>
        <w:t>lowing vote:  Cobb-yes, Peri-absent</w:t>
      </w:r>
      <w:r w:rsidR="00FB33E0">
        <w:rPr>
          <w:sz w:val="24"/>
          <w:szCs w:val="24"/>
        </w:rPr>
        <w:t>, Rhe</w:t>
      </w:r>
      <w:r>
        <w:rPr>
          <w:sz w:val="24"/>
          <w:szCs w:val="24"/>
        </w:rPr>
        <w:t>a-yes, O’Brien-yes</w:t>
      </w:r>
      <w:r w:rsidR="00FB33E0">
        <w:rPr>
          <w:sz w:val="24"/>
          <w:szCs w:val="24"/>
        </w:rPr>
        <w:t>, Knight-yes.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BB2246" w:rsidRDefault="00BB2246" w:rsidP="00BB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12:25 p.m.a motion by Rhea was second by O’Brien to convene into executive session to discuss personnel for the 2019-2020 school year so the board can return to open session and vote 25 O.S. 307 (B) (1). </w:t>
      </w:r>
      <w:r>
        <w:rPr>
          <w:sz w:val="24"/>
          <w:szCs w:val="24"/>
        </w:rPr>
        <w:t>The motion carried by the following vote:  Cobb-yes, Peri-absent, Rhea-yes, O’Brien-yes, Knight-yes.</w:t>
      </w:r>
    </w:p>
    <w:p w:rsidR="00BB2246" w:rsidRDefault="00BB2246" w:rsidP="00FB33E0">
      <w:pPr>
        <w:pStyle w:val="NoSpacing"/>
        <w:rPr>
          <w:sz w:val="24"/>
          <w:szCs w:val="24"/>
        </w:rPr>
      </w:pPr>
    </w:p>
    <w:p w:rsidR="00BB2246" w:rsidRDefault="00BB2246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12.51 p.m. the Board returned to open session.</w:t>
      </w:r>
    </w:p>
    <w:p w:rsidR="00583A24" w:rsidRDefault="00583A24" w:rsidP="00FB33E0">
      <w:pPr>
        <w:pStyle w:val="NoSpacing"/>
        <w:rPr>
          <w:sz w:val="24"/>
          <w:szCs w:val="24"/>
        </w:rPr>
      </w:pPr>
    </w:p>
    <w:p w:rsidR="00583A24" w:rsidRDefault="00583A24" w:rsidP="00583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 motion by O’Brien was second by Rhea to hire Kevin Wood as head baseball coach and teacher on a temporary contract for the 2019-20 school year.</w:t>
      </w:r>
      <w:r w:rsidRPr="00583A24">
        <w:rPr>
          <w:sz w:val="24"/>
          <w:szCs w:val="24"/>
        </w:rPr>
        <w:t xml:space="preserve"> </w:t>
      </w:r>
      <w:r>
        <w:rPr>
          <w:sz w:val="24"/>
          <w:szCs w:val="24"/>
        </w:rPr>
        <w:t>The motion carried by the following vote:  Cobb-yes, Peri-absent, Rhea-yes, O’Brien-yes, Knight-yes.</w:t>
      </w:r>
    </w:p>
    <w:p w:rsidR="00583A24" w:rsidRDefault="00583A24" w:rsidP="00FB33E0">
      <w:pPr>
        <w:pStyle w:val="NoSpacing"/>
        <w:rPr>
          <w:sz w:val="24"/>
          <w:szCs w:val="24"/>
        </w:rPr>
      </w:pPr>
    </w:p>
    <w:p w:rsidR="00583A24" w:rsidRDefault="00583A24" w:rsidP="00583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Rhea was second by O’Brien to approve the Support Staff payscale for the 2019-20 school year.  </w:t>
      </w:r>
      <w:r>
        <w:rPr>
          <w:sz w:val="24"/>
          <w:szCs w:val="24"/>
        </w:rPr>
        <w:t>The motion carried by the following vote:  Cobb-yes, Peri-absent, Rhea-yes, O’Brien-yes, Knight-yes.</w:t>
      </w:r>
    </w:p>
    <w:p w:rsidR="00583A24" w:rsidRDefault="00583A24" w:rsidP="00FB33E0">
      <w:pPr>
        <w:pStyle w:val="NoSpacing"/>
        <w:rPr>
          <w:sz w:val="24"/>
          <w:szCs w:val="24"/>
        </w:rPr>
      </w:pPr>
    </w:p>
    <w:p w:rsidR="00583A24" w:rsidRDefault="00583A24" w:rsidP="00583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O’Brien was second by Rhea to approve contract for Brady Barnes, Superintendent, for the 2019-20 and 2020-21 school year. </w:t>
      </w:r>
      <w:r>
        <w:rPr>
          <w:sz w:val="24"/>
          <w:szCs w:val="24"/>
        </w:rPr>
        <w:t xml:space="preserve"> The motion carried by the following vote:  Cobb-yes, Peri-absent, Rhea-yes, O’Brien-yes, Knight-yes.</w:t>
      </w:r>
    </w:p>
    <w:p w:rsidR="00583A24" w:rsidRDefault="00583A24" w:rsidP="00583A24">
      <w:pPr>
        <w:pStyle w:val="NoSpacing"/>
        <w:rPr>
          <w:sz w:val="24"/>
          <w:szCs w:val="24"/>
        </w:rPr>
      </w:pPr>
    </w:p>
    <w:p w:rsidR="00583A24" w:rsidRDefault="00583A24" w:rsidP="00583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O’Brien was second by Rhea to amend Policy FNCFD – Student Drug Testing Program.  </w:t>
      </w:r>
      <w:r>
        <w:rPr>
          <w:sz w:val="24"/>
          <w:szCs w:val="24"/>
        </w:rPr>
        <w:t>The motion carried by the following vote:  Cobb-yes, Peri-absent, Rhea-yes, O’Brien-yes, Knight-yes.</w:t>
      </w:r>
    </w:p>
    <w:p w:rsidR="00583A24" w:rsidRDefault="00583A24" w:rsidP="00FB33E0">
      <w:pPr>
        <w:pStyle w:val="NoSpacing"/>
        <w:rPr>
          <w:sz w:val="24"/>
          <w:szCs w:val="24"/>
        </w:rPr>
      </w:pPr>
    </w:p>
    <w:p w:rsidR="00583A24" w:rsidRDefault="00583A24" w:rsidP="00583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Rhea was second by Knight to add Policy FNCFD to the High School and Middle School handbooks.  </w:t>
      </w:r>
      <w:r>
        <w:rPr>
          <w:sz w:val="24"/>
          <w:szCs w:val="24"/>
        </w:rPr>
        <w:t>The motion carried by the following vote:  Cobb-yes, Peri-absent, Rhea-yes, O’Brien-yes, Knight-yes.</w:t>
      </w:r>
    </w:p>
    <w:p w:rsidR="00583A24" w:rsidRDefault="00583A24" w:rsidP="00FB33E0">
      <w:pPr>
        <w:pStyle w:val="NoSpacing"/>
        <w:rPr>
          <w:sz w:val="24"/>
          <w:szCs w:val="24"/>
        </w:rPr>
      </w:pPr>
    </w:p>
    <w:p w:rsidR="00583A24" w:rsidRDefault="00583A24" w:rsidP="00583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Rhea was second by Knight to approve contract with OSSBA to provide policy services for the 2019-20 school year.  </w:t>
      </w:r>
      <w:r>
        <w:rPr>
          <w:sz w:val="24"/>
          <w:szCs w:val="24"/>
        </w:rPr>
        <w:t>The motion carried by the following vote:  Cobb-yes, Peri-absent, Rhea-yes, O’Brien-yes, Knight-yes.</w:t>
      </w:r>
    </w:p>
    <w:p w:rsidR="00583A24" w:rsidRDefault="00583A24" w:rsidP="00FB33E0">
      <w:pPr>
        <w:pStyle w:val="NoSpacing"/>
        <w:rPr>
          <w:sz w:val="24"/>
          <w:szCs w:val="24"/>
        </w:rPr>
      </w:pPr>
    </w:p>
    <w:p w:rsidR="00583A24" w:rsidRDefault="00583A24" w:rsidP="00583A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O’Brien was second by Rhea to amend the homecoming policy in the high school handbook. </w:t>
      </w:r>
      <w:r>
        <w:rPr>
          <w:sz w:val="24"/>
          <w:szCs w:val="24"/>
        </w:rPr>
        <w:t>.  The motion carried by the following vote:  Cobb-yes, Peri-absent, Rhea-yes, O’Brien-yes, Knight-yes.</w:t>
      </w:r>
    </w:p>
    <w:p w:rsidR="00583A24" w:rsidRDefault="00583A24" w:rsidP="00583A24">
      <w:pPr>
        <w:pStyle w:val="NoSpacing"/>
        <w:rPr>
          <w:sz w:val="24"/>
          <w:szCs w:val="24"/>
        </w:rPr>
      </w:pPr>
    </w:p>
    <w:p w:rsidR="00583A24" w:rsidRDefault="00583A24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O’Brien was second by Rhea</w:t>
      </w:r>
      <w:r w:rsidR="00FB33E0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authorize Brady Barnes, Superintendent, to give a retention bonus based on the outcome of teacher negotiations.</w:t>
      </w:r>
    </w:p>
    <w:p w:rsidR="00583A24" w:rsidRDefault="00583A24" w:rsidP="00583A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$750 retention bonus to full time faculty and staff.</w:t>
      </w:r>
    </w:p>
    <w:p w:rsidR="00583A24" w:rsidRDefault="00101133" w:rsidP="00583A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3A24">
        <w:rPr>
          <w:sz w:val="24"/>
          <w:szCs w:val="24"/>
        </w:rPr>
        <w:t>$375 retentio</w:t>
      </w:r>
      <w:r>
        <w:rPr>
          <w:sz w:val="24"/>
          <w:szCs w:val="24"/>
        </w:rPr>
        <w:t>n bonus to half time faculty and staff.</w:t>
      </w: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The motion carried by the following vote:  Cobb-yes, P</w:t>
      </w:r>
      <w:r w:rsidR="00583A24">
        <w:rPr>
          <w:sz w:val="24"/>
          <w:szCs w:val="24"/>
        </w:rPr>
        <w:t>eri-absent, Rhea-yes, O’Brien-yes</w:t>
      </w:r>
      <w:r>
        <w:rPr>
          <w:sz w:val="24"/>
          <w:szCs w:val="24"/>
        </w:rPr>
        <w:t>, Knight-yes.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FB33E0" w:rsidRDefault="00101133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1:02 p.m. a motion by Rhea was second by O’Brien</w:t>
      </w:r>
      <w:r w:rsidR="00FB33E0">
        <w:rPr>
          <w:sz w:val="24"/>
          <w:szCs w:val="24"/>
        </w:rPr>
        <w:t xml:space="preserve"> to adjourn.  The motion carried by the fo</w:t>
      </w:r>
      <w:r>
        <w:rPr>
          <w:sz w:val="24"/>
          <w:szCs w:val="24"/>
        </w:rPr>
        <w:t>llowing vote:  Cobb-yes, Peri-absent, Rhea-yes, O’Brien-yes</w:t>
      </w:r>
      <w:r w:rsidR="00FB33E0">
        <w:rPr>
          <w:sz w:val="24"/>
          <w:szCs w:val="24"/>
        </w:rPr>
        <w:t>, Knight-yes.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FB33E0" w:rsidRDefault="00FB33E0" w:rsidP="00FB33E0">
      <w:pPr>
        <w:pStyle w:val="NoSpacing"/>
        <w:rPr>
          <w:sz w:val="24"/>
          <w:szCs w:val="24"/>
        </w:rPr>
      </w:pP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            _____________</w:t>
      </w:r>
      <w:r w:rsidR="00101133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– Russell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01133">
        <w:rPr>
          <w:sz w:val="24"/>
          <w:szCs w:val="24"/>
        </w:rPr>
        <w:t>Member – Trevor O’Brien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Vice-President - Susan Rhea                                 Member – Phillip Knight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01133">
        <w:rPr>
          <w:sz w:val="24"/>
          <w:szCs w:val="24"/>
        </w:rPr>
        <w:t>absent__</w:t>
      </w:r>
      <w:r>
        <w:rPr>
          <w:sz w:val="24"/>
          <w:szCs w:val="24"/>
        </w:rPr>
        <w:t>______________             _________________________________</w:t>
      </w: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– Julia Peri                                                       Brady Barnes, Superintendent</w:t>
      </w:r>
    </w:p>
    <w:p w:rsidR="00FB33E0" w:rsidRDefault="00FB33E0" w:rsidP="00FB33E0">
      <w:pPr>
        <w:pStyle w:val="NoSpacing"/>
        <w:rPr>
          <w:sz w:val="24"/>
          <w:szCs w:val="24"/>
        </w:rPr>
      </w:pPr>
    </w:p>
    <w:p w:rsidR="00FB33E0" w:rsidRDefault="00FB33E0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FB33E0" w:rsidRDefault="00101133" w:rsidP="00FB33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 Clerk – Robin Johnson</w:t>
      </w:r>
      <w:bookmarkStart w:id="0" w:name="_GoBack"/>
      <w:bookmarkEnd w:id="0"/>
    </w:p>
    <w:p w:rsidR="00FB33E0" w:rsidRDefault="00FB33E0" w:rsidP="00FB33E0"/>
    <w:p w:rsidR="00FB33E0" w:rsidRDefault="00FB33E0" w:rsidP="00FB33E0"/>
    <w:p w:rsidR="00FB33E0" w:rsidRDefault="00FB33E0" w:rsidP="00FB33E0"/>
    <w:p w:rsidR="00FB33E0" w:rsidRDefault="00FB33E0" w:rsidP="00FB33E0"/>
    <w:p w:rsidR="00652232" w:rsidRDefault="00652232"/>
    <w:sectPr w:rsidR="00652232" w:rsidSect="001011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7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101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101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10113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101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303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ABC" w:rsidRDefault="001011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716</w:t>
        </w:r>
        <w:r>
          <w:rPr>
            <w:noProof/>
          </w:rPr>
          <w:fldChar w:fldCharType="end"/>
        </w:r>
      </w:p>
    </w:sdtContent>
  </w:sdt>
  <w:p w:rsidR="00D02ABC" w:rsidRDefault="001011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101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FF7"/>
    <w:multiLevelType w:val="hybridMultilevel"/>
    <w:tmpl w:val="191CA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E0"/>
    <w:rsid w:val="00101133"/>
    <w:rsid w:val="00583A24"/>
    <w:rsid w:val="00652232"/>
    <w:rsid w:val="009D186D"/>
    <w:rsid w:val="00BB2246"/>
    <w:rsid w:val="00BE2B6F"/>
    <w:rsid w:val="00F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EBBB7-3BC0-4499-B438-35E163E3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3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E0"/>
  </w:style>
  <w:style w:type="paragraph" w:styleId="Footer">
    <w:name w:val="footer"/>
    <w:basedOn w:val="Normal"/>
    <w:link w:val="FooterChar"/>
    <w:uiPriority w:val="99"/>
    <w:unhideWhenUsed/>
    <w:rsid w:val="00FB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2</cp:revision>
  <dcterms:created xsi:type="dcterms:W3CDTF">2019-07-23T18:46:00Z</dcterms:created>
  <dcterms:modified xsi:type="dcterms:W3CDTF">2019-07-23T19:48:00Z</dcterms:modified>
</cp:coreProperties>
</file>