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C6" w:rsidRDefault="003449C6" w:rsidP="003449C6">
      <w:pPr>
        <w:pStyle w:val="Title"/>
        <w:rPr>
          <w:sz w:val="22"/>
        </w:rPr>
      </w:pPr>
      <w:r>
        <w:rPr>
          <w:sz w:val="22"/>
        </w:rPr>
        <w:t>AGENDA OF SCHOOL DISTRICT REGULAR MEETING</w:t>
      </w:r>
    </w:p>
    <w:p w:rsidR="003449C6" w:rsidRDefault="003449C6" w:rsidP="003449C6">
      <w:pPr>
        <w:jc w:val="center"/>
        <w:rPr>
          <w:b/>
          <w:sz w:val="22"/>
          <w:szCs w:val="20"/>
        </w:rPr>
      </w:pPr>
      <w:r>
        <w:rPr>
          <w:b/>
          <w:sz w:val="22"/>
        </w:rPr>
        <w:t>BOARD OF TRUSTEES</w:t>
      </w:r>
    </w:p>
    <w:p w:rsidR="003449C6" w:rsidRDefault="003449C6" w:rsidP="003449C6">
      <w:pPr>
        <w:jc w:val="center"/>
        <w:rPr>
          <w:b/>
          <w:sz w:val="22"/>
          <w:szCs w:val="20"/>
        </w:rPr>
      </w:pPr>
      <w:r>
        <w:rPr>
          <w:b/>
          <w:sz w:val="22"/>
        </w:rPr>
        <w:t>EULA INDEPENDENT SCHOOL DISTRICT</w:t>
      </w:r>
    </w:p>
    <w:p w:rsidR="003449C6" w:rsidRDefault="003449C6" w:rsidP="003449C6">
      <w:pPr>
        <w:pStyle w:val="Heading1"/>
        <w:rPr>
          <w:sz w:val="22"/>
        </w:rPr>
      </w:pPr>
      <w:r>
        <w:rPr>
          <w:sz w:val="22"/>
        </w:rPr>
        <w:t xml:space="preserve">December </w:t>
      </w:r>
      <w:r w:rsidR="00F12D04">
        <w:rPr>
          <w:sz w:val="22"/>
        </w:rPr>
        <w:t>12, 2016</w:t>
      </w:r>
    </w:p>
    <w:p w:rsidR="003449C6" w:rsidRDefault="003449C6" w:rsidP="003449C6">
      <w:pPr>
        <w:jc w:val="center"/>
        <w:rPr>
          <w:b/>
          <w:sz w:val="22"/>
          <w:szCs w:val="20"/>
        </w:rPr>
      </w:pPr>
    </w:p>
    <w:p w:rsidR="003449C6" w:rsidRPr="00E618F4" w:rsidRDefault="003449C6" w:rsidP="003449C6">
      <w:pPr>
        <w:jc w:val="both"/>
        <w:rPr>
          <w:sz w:val="22"/>
          <w:szCs w:val="22"/>
        </w:rPr>
      </w:pPr>
      <w:r w:rsidRPr="00E618F4">
        <w:rPr>
          <w:sz w:val="22"/>
          <w:szCs w:val="22"/>
        </w:rPr>
        <w:t xml:space="preserve">A </w:t>
      </w:r>
      <w:r w:rsidRPr="00E618F4">
        <w:rPr>
          <w:b/>
          <w:sz w:val="22"/>
          <w:szCs w:val="22"/>
        </w:rPr>
        <w:t xml:space="preserve">regular meeting </w:t>
      </w:r>
      <w:r w:rsidRPr="00E618F4">
        <w:rPr>
          <w:sz w:val="22"/>
          <w:szCs w:val="22"/>
        </w:rPr>
        <w:t xml:space="preserve">of the Board of Trustees of the Eula Independent School District will be held on </w:t>
      </w:r>
      <w:r w:rsidR="00F12D04">
        <w:rPr>
          <w:b/>
          <w:sz w:val="22"/>
          <w:szCs w:val="22"/>
        </w:rPr>
        <w:t>December 12, 2016</w:t>
      </w:r>
      <w:r w:rsidRPr="00E618F4">
        <w:rPr>
          <w:sz w:val="22"/>
          <w:szCs w:val="22"/>
        </w:rPr>
        <w:t xml:space="preserve">, beginning at </w:t>
      </w:r>
      <w:r w:rsidR="00BF5291">
        <w:rPr>
          <w:b/>
          <w:sz w:val="22"/>
          <w:szCs w:val="22"/>
        </w:rPr>
        <w:t>1:50</w:t>
      </w:r>
      <w:r w:rsidRPr="000E0897">
        <w:rPr>
          <w:b/>
          <w:sz w:val="22"/>
          <w:szCs w:val="22"/>
        </w:rPr>
        <w:t xml:space="preserve"> p.m.</w:t>
      </w:r>
      <w:r w:rsidRPr="00E618F4">
        <w:rPr>
          <w:b/>
          <w:sz w:val="22"/>
          <w:szCs w:val="22"/>
        </w:rPr>
        <w:t xml:space="preserve"> </w:t>
      </w:r>
      <w:r w:rsidRPr="00E618F4">
        <w:rPr>
          <w:sz w:val="22"/>
          <w:szCs w:val="22"/>
        </w:rPr>
        <w:t xml:space="preserve">in the </w:t>
      </w:r>
      <w:r w:rsidRPr="00E618F4">
        <w:rPr>
          <w:b/>
          <w:sz w:val="22"/>
          <w:szCs w:val="22"/>
        </w:rPr>
        <w:t xml:space="preserve">Administration Building </w:t>
      </w:r>
      <w:r w:rsidRPr="00E618F4">
        <w:rPr>
          <w:sz w:val="22"/>
          <w:szCs w:val="22"/>
        </w:rPr>
        <w:t>of the Eula Independent School District, 6040 FM 603, Clyde, Texas.</w:t>
      </w:r>
    </w:p>
    <w:p w:rsidR="003449C6" w:rsidRPr="00E618F4" w:rsidRDefault="003449C6" w:rsidP="003449C6">
      <w:pPr>
        <w:pStyle w:val="Header"/>
        <w:tabs>
          <w:tab w:val="left" w:pos="720"/>
        </w:tabs>
        <w:rPr>
          <w:sz w:val="22"/>
          <w:szCs w:val="22"/>
        </w:rPr>
      </w:pPr>
    </w:p>
    <w:p w:rsidR="003449C6" w:rsidRPr="00E618F4" w:rsidRDefault="003449C6" w:rsidP="003449C6">
      <w:pPr>
        <w:pStyle w:val="BodyText2"/>
        <w:rPr>
          <w:sz w:val="22"/>
          <w:szCs w:val="22"/>
        </w:rPr>
      </w:pPr>
      <w:r w:rsidRPr="00E618F4">
        <w:rPr>
          <w:sz w:val="22"/>
          <w:szCs w:val="22"/>
        </w:rPr>
        <w:t>The subjects to be discussed or considered, or upon which any formal action may be taken are as follows:  (Items do not have to be taken in the same order as shown on the meeting agenda.)</w:t>
      </w:r>
    </w:p>
    <w:p w:rsidR="003449C6" w:rsidRPr="00E618F4" w:rsidRDefault="003449C6" w:rsidP="003449C6">
      <w:pPr>
        <w:pStyle w:val="ListParagraph"/>
        <w:ind w:left="0"/>
        <w:rPr>
          <w:sz w:val="22"/>
          <w:szCs w:val="22"/>
        </w:rPr>
      </w:pPr>
    </w:p>
    <w:p w:rsidR="003449C6" w:rsidRPr="00E618F4" w:rsidRDefault="003449C6" w:rsidP="003449C6">
      <w:pPr>
        <w:numPr>
          <w:ilvl w:val="0"/>
          <w:numId w:val="1"/>
        </w:numPr>
        <w:rPr>
          <w:sz w:val="22"/>
          <w:szCs w:val="22"/>
        </w:rPr>
      </w:pPr>
      <w:r w:rsidRPr="00E618F4">
        <w:rPr>
          <w:sz w:val="22"/>
          <w:szCs w:val="22"/>
        </w:rPr>
        <w:t>President calls meeting to order</w:t>
      </w:r>
    </w:p>
    <w:p w:rsidR="003449C6" w:rsidRPr="00E618F4" w:rsidRDefault="003449C6" w:rsidP="003449C6">
      <w:pPr>
        <w:numPr>
          <w:ilvl w:val="0"/>
          <w:numId w:val="1"/>
        </w:numPr>
        <w:rPr>
          <w:sz w:val="22"/>
          <w:szCs w:val="22"/>
        </w:rPr>
      </w:pPr>
      <w:r w:rsidRPr="00E618F4">
        <w:rPr>
          <w:sz w:val="22"/>
          <w:szCs w:val="22"/>
        </w:rPr>
        <w:t>Pledge of Allegiance</w:t>
      </w:r>
    </w:p>
    <w:p w:rsidR="003449C6" w:rsidRPr="00E618F4" w:rsidRDefault="003449C6" w:rsidP="003449C6">
      <w:pPr>
        <w:numPr>
          <w:ilvl w:val="0"/>
          <w:numId w:val="1"/>
        </w:numPr>
        <w:rPr>
          <w:sz w:val="22"/>
          <w:szCs w:val="22"/>
          <w:lang w:val="fr-FR"/>
        </w:rPr>
      </w:pPr>
      <w:r w:rsidRPr="00E618F4">
        <w:rPr>
          <w:sz w:val="22"/>
          <w:szCs w:val="22"/>
          <w:lang w:val="fr-FR"/>
        </w:rPr>
        <w:t>Public comment/audience participation</w:t>
      </w:r>
    </w:p>
    <w:p w:rsidR="003449C6" w:rsidRPr="00E618F4" w:rsidRDefault="003449C6" w:rsidP="003449C6">
      <w:pPr>
        <w:numPr>
          <w:ilvl w:val="0"/>
          <w:numId w:val="1"/>
        </w:numPr>
        <w:rPr>
          <w:sz w:val="22"/>
          <w:szCs w:val="22"/>
          <w:lang w:val="fr-FR"/>
        </w:rPr>
      </w:pPr>
      <w:r w:rsidRPr="00E618F4">
        <w:rPr>
          <w:sz w:val="22"/>
          <w:szCs w:val="22"/>
          <w:lang w:val="fr-FR"/>
        </w:rPr>
        <w:t xml:space="preserve">Recognition and Awards </w:t>
      </w:r>
    </w:p>
    <w:p w:rsidR="003449C6" w:rsidRPr="00E618F4" w:rsidRDefault="003449C6" w:rsidP="003449C6">
      <w:pPr>
        <w:numPr>
          <w:ilvl w:val="0"/>
          <w:numId w:val="1"/>
        </w:numPr>
        <w:rPr>
          <w:sz w:val="22"/>
          <w:szCs w:val="22"/>
        </w:rPr>
      </w:pPr>
      <w:r w:rsidRPr="00E618F4">
        <w:rPr>
          <w:sz w:val="22"/>
          <w:szCs w:val="22"/>
        </w:rPr>
        <w:t>Consent agenda</w:t>
      </w:r>
    </w:p>
    <w:p w:rsidR="003449C6" w:rsidRPr="00E618F4" w:rsidRDefault="003449C6" w:rsidP="003449C6">
      <w:pPr>
        <w:numPr>
          <w:ilvl w:val="1"/>
          <w:numId w:val="1"/>
        </w:numPr>
        <w:rPr>
          <w:sz w:val="22"/>
          <w:szCs w:val="22"/>
        </w:rPr>
      </w:pPr>
      <w:r w:rsidRPr="00E618F4">
        <w:rPr>
          <w:sz w:val="22"/>
          <w:szCs w:val="22"/>
        </w:rPr>
        <w:t>Minutes from previous meetings</w:t>
      </w:r>
    </w:p>
    <w:p w:rsidR="003449C6" w:rsidRDefault="003449C6" w:rsidP="003449C6">
      <w:pPr>
        <w:numPr>
          <w:ilvl w:val="1"/>
          <w:numId w:val="1"/>
        </w:numPr>
        <w:rPr>
          <w:sz w:val="22"/>
          <w:szCs w:val="22"/>
        </w:rPr>
      </w:pPr>
      <w:r w:rsidRPr="00E618F4">
        <w:rPr>
          <w:sz w:val="22"/>
          <w:szCs w:val="22"/>
        </w:rPr>
        <w:t>Monthly Disbursements Report</w:t>
      </w:r>
    </w:p>
    <w:p w:rsidR="00702868" w:rsidRPr="00E618F4" w:rsidRDefault="00702868" w:rsidP="003449C6">
      <w:pPr>
        <w:numPr>
          <w:ilvl w:val="1"/>
          <w:numId w:val="1"/>
        </w:numPr>
        <w:rPr>
          <w:sz w:val="22"/>
          <w:szCs w:val="22"/>
        </w:rPr>
      </w:pPr>
      <w:r>
        <w:rPr>
          <w:sz w:val="22"/>
          <w:szCs w:val="22"/>
        </w:rPr>
        <w:t>Interlocal agreement to particip</w:t>
      </w:r>
      <w:r w:rsidR="00F12D04">
        <w:rPr>
          <w:sz w:val="22"/>
          <w:szCs w:val="22"/>
        </w:rPr>
        <w:t>ate in the 2017</w:t>
      </w:r>
      <w:r>
        <w:rPr>
          <w:sz w:val="22"/>
          <w:szCs w:val="22"/>
        </w:rPr>
        <w:t>-1</w:t>
      </w:r>
      <w:r w:rsidR="00F12D04">
        <w:rPr>
          <w:sz w:val="22"/>
          <w:szCs w:val="22"/>
        </w:rPr>
        <w:t>8</w:t>
      </w:r>
      <w:r>
        <w:rPr>
          <w:sz w:val="22"/>
          <w:szCs w:val="22"/>
        </w:rPr>
        <w:t xml:space="preserve"> West Texas Food Service Cooperative</w:t>
      </w:r>
    </w:p>
    <w:p w:rsidR="003449C6" w:rsidRPr="00E618F4" w:rsidRDefault="003449C6" w:rsidP="003449C6">
      <w:pPr>
        <w:pStyle w:val="ListParagraph"/>
        <w:numPr>
          <w:ilvl w:val="0"/>
          <w:numId w:val="1"/>
        </w:numPr>
        <w:rPr>
          <w:sz w:val="22"/>
          <w:szCs w:val="22"/>
        </w:rPr>
      </w:pPr>
      <w:r w:rsidRPr="00E618F4">
        <w:rPr>
          <w:sz w:val="22"/>
          <w:szCs w:val="22"/>
        </w:rPr>
        <w:t>Discussion/Consideration</w:t>
      </w:r>
    </w:p>
    <w:p w:rsidR="003449C6" w:rsidRPr="00E618F4" w:rsidRDefault="003449C6" w:rsidP="003449C6">
      <w:pPr>
        <w:pStyle w:val="ListParagraph"/>
        <w:numPr>
          <w:ilvl w:val="1"/>
          <w:numId w:val="1"/>
        </w:numPr>
        <w:rPr>
          <w:sz w:val="22"/>
          <w:szCs w:val="22"/>
        </w:rPr>
      </w:pPr>
      <w:r w:rsidRPr="00E618F4">
        <w:rPr>
          <w:sz w:val="22"/>
          <w:szCs w:val="22"/>
        </w:rPr>
        <w:t>Board President announce the training hours received by each board of trustees according to TEC 11.159)b)</w:t>
      </w:r>
    </w:p>
    <w:p w:rsidR="0021186F" w:rsidRDefault="00BF5291" w:rsidP="00DF589E">
      <w:pPr>
        <w:numPr>
          <w:ilvl w:val="1"/>
          <w:numId w:val="2"/>
        </w:numPr>
        <w:rPr>
          <w:sz w:val="22"/>
          <w:szCs w:val="22"/>
        </w:rPr>
      </w:pPr>
      <w:r>
        <w:rPr>
          <w:sz w:val="22"/>
          <w:szCs w:val="22"/>
        </w:rPr>
        <w:t>Consider the appointment of</w:t>
      </w:r>
      <w:r w:rsidR="00DF589E" w:rsidRPr="00DF589E">
        <w:rPr>
          <w:sz w:val="22"/>
          <w:szCs w:val="22"/>
        </w:rPr>
        <w:t xml:space="preserve"> the current Eula ISD </w:t>
      </w:r>
      <w:r>
        <w:rPr>
          <w:sz w:val="22"/>
          <w:szCs w:val="22"/>
        </w:rPr>
        <w:t xml:space="preserve">District Site Base Committee to be designated has the </w:t>
      </w:r>
      <w:r w:rsidRPr="00DF589E">
        <w:rPr>
          <w:sz w:val="22"/>
          <w:szCs w:val="22"/>
        </w:rPr>
        <w:t>Dist</w:t>
      </w:r>
      <w:r>
        <w:rPr>
          <w:sz w:val="22"/>
          <w:szCs w:val="22"/>
        </w:rPr>
        <w:t xml:space="preserve">rict Innovation Committee (DIC) </w:t>
      </w:r>
      <w:r w:rsidR="00FB7217">
        <w:rPr>
          <w:sz w:val="22"/>
          <w:szCs w:val="22"/>
        </w:rPr>
        <w:t>and pursue</w:t>
      </w:r>
      <w:r>
        <w:rPr>
          <w:sz w:val="22"/>
          <w:szCs w:val="22"/>
        </w:rPr>
        <w:t xml:space="preserve"> or decline the Eula ISD as a district of innovation and develop a </w:t>
      </w:r>
      <w:r w:rsidR="00DF589E">
        <w:rPr>
          <w:sz w:val="22"/>
          <w:szCs w:val="22"/>
        </w:rPr>
        <w:t>l</w:t>
      </w:r>
      <w:r w:rsidR="00DF589E" w:rsidRPr="00DF589E">
        <w:rPr>
          <w:sz w:val="22"/>
          <w:szCs w:val="22"/>
        </w:rPr>
        <w:t>o</w:t>
      </w:r>
      <w:r w:rsidR="00DF589E">
        <w:rPr>
          <w:sz w:val="22"/>
          <w:szCs w:val="22"/>
        </w:rPr>
        <w:t xml:space="preserve">cal innovation plan. </w:t>
      </w:r>
    </w:p>
    <w:p w:rsidR="0055222A" w:rsidRDefault="0055222A" w:rsidP="00DF589E">
      <w:pPr>
        <w:numPr>
          <w:ilvl w:val="1"/>
          <w:numId w:val="2"/>
        </w:numPr>
        <w:rPr>
          <w:sz w:val="22"/>
          <w:szCs w:val="22"/>
        </w:rPr>
      </w:pPr>
      <w:r>
        <w:rPr>
          <w:sz w:val="22"/>
          <w:szCs w:val="22"/>
        </w:rPr>
        <w:t>Consider resolution concerning the A-F Accountability Rating System for Texas Public Schools</w:t>
      </w:r>
      <w:bookmarkStart w:id="0" w:name="_GoBack"/>
      <w:bookmarkEnd w:id="0"/>
    </w:p>
    <w:p w:rsidR="003449C6" w:rsidRPr="00E618F4" w:rsidRDefault="003449C6" w:rsidP="003449C6">
      <w:pPr>
        <w:pStyle w:val="ListParagraph"/>
        <w:numPr>
          <w:ilvl w:val="0"/>
          <w:numId w:val="1"/>
        </w:numPr>
        <w:rPr>
          <w:sz w:val="22"/>
          <w:szCs w:val="22"/>
        </w:rPr>
      </w:pPr>
      <w:r w:rsidRPr="00E618F4">
        <w:rPr>
          <w:sz w:val="22"/>
          <w:szCs w:val="22"/>
        </w:rPr>
        <w:t>Reports</w:t>
      </w:r>
    </w:p>
    <w:p w:rsidR="003449C6" w:rsidRPr="00E618F4" w:rsidRDefault="0021186F" w:rsidP="003449C6">
      <w:pPr>
        <w:pStyle w:val="ListParagraph"/>
        <w:numPr>
          <w:ilvl w:val="1"/>
          <w:numId w:val="1"/>
        </w:numPr>
        <w:rPr>
          <w:sz w:val="22"/>
          <w:szCs w:val="22"/>
        </w:rPr>
      </w:pPr>
      <w:r>
        <w:rPr>
          <w:sz w:val="22"/>
          <w:szCs w:val="22"/>
        </w:rPr>
        <w:t xml:space="preserve"> </w:t>
      </w:r>
      <w:r w:rsidR="00824819">
        <w:rPr>
          <w:sz w:val="22"/>
          <w:szCs w:val="22"/>
        </w:rPr>
        <w:t>Assistant Supt. of Finance Report</w:t>
      </w:r>
    </w:p>
    <w:p w:rsidR="00AB0311" w:rsidRPr="00E757BB" w:rsidRDefault="003449C6" w:rsidP="00E757BB">
      <w:pPr>
        <w:pStyle w:val="ListParagraph"/>
        <w:numPr>
          <w:ilvl w:val="2"/>
          <w:numId w:val="1"/>
        </w:numPr>
        <w:rPr>
          <w:sz w:val="22"/>
          <w:szCs w:val="22"/>
        </w:rPr>
      </w:pPr>
      <w:r w:rsidRPr="00E618F4">
        <w:rPr>
          <w:sz w:val="22"/>
          <w:szCs w:val="22"/>
        </w:rPr>
        <w:t>Financial</w:t>
      </w:r>
    </w:p>
    <w:p w:rsidR="003449C6" w:rsidRPr="00E618F4" w:rsidRDefault="003449C6" w:rsidP="003449C6">
      <w:pPr>
        <w:pStyle w:val="ListParagraph"/>
        <w:numPr>
          <w:ilvl w:val="1"/>
          <w:numId w:val="1"/>
        </w:numPr>
        <w:rPr>
          <w:sz w:val="22"/>
          <w:szCs w:val="22"/>
        </w:rPr>
      </w:pPr>
      <w:r w:rsidRPr="00E618F4">
        <w:rPr>
          <w:sz w:val="22"/>
          <w:szCs w:val="22"/>
        </w:rPr>
        <w:t>Principals’</w:t>
      </w:r>
    </w:p>
    <w:p w:rsidR="003449C6" w:rsidRDefault="003449C6" w:rsidP="003449C6">
      <w:pPr>
        <w:pStyle w:val="ListParagraph"/>
        <w:numPr>
          <w:ilvl w:val="2"/>
          <w:numId w:val="1"/>
        </w:numPr>
        <w:rPr>
          <w:sz w:val="22"/>
          <w:szCs w:val="22"/>
        </w:rPr>
      </w:pPr>
      <w:r w:rsidRPr="00E618F4">
        <w:rPr>
          <w:sz w:val="22"/>
          <w:szCs w:val="22"/>
        </w:rPr>
        <w:t>Upcoming Events</w:t>
      </w:r>
      <w:r w:rsidR="004B1E93">
        <w:rPr>
          <w:sz w:val="22"/>
          <w:szCs w:val="22"/>
        </w:rPr>
        <w:t xml:space="preserve"> &amp; Enrollment Figures</w:t>
      </w:r>
    </w:p>
    <w:p w:rsidR="00855977" w:rsidRDefault="00855977" w:rsidP="00855977">
      <w:pPr>
        <w:pStyle w:val="ListParagraph"/>
        <w:numPr>
          <w:ilvl w:val="1"/>
          <w:numId w:val="1"/>
        </w:numPr>
        <w:rPr>
          <w:sz w:val="22"/>
          <w:szCs w:val="22"/>
        </w:rPr>
      </w:pPr>
      <w:r>
        <w:rPr>
          <w:sz w:val="22"/>
          <w:szCs w:val="22"/>
        </w:rPr>
        <w:t xml:space="preserve"> Superintendent</w:t>
      </w:r>
    </w:p>
    <w:p w:rsidR="00DA1E23" w:rsidRPr="00DA1E23" w:rsidRDefault="00DA1E23" w:rsidP="00DA1E23">
      <w:pPr>
        <w:pStyle w:val="ListParagraph"/>
        <w:numPr>
          <w:ilvl w:val="2"/>
          <w:numId w:val="1"/>
        </w:numPr>
        <w:rPr>
          <w:sz w:val="22"/>
          <w:szCs w:val="22"/>
        </w:rPr>
      </w:pPr>
      <w:r>
        <w:rPr>
          <w:sz w:val="22"/>
          <w:szCs w:val="22"/>
        </w:rPr>
        <w:t>January Board meeting date</w:t>
      </w:r>
      <w:r w:rsidR="00F12D04">
        <w:rPr>
          <w:sz w:val="22"/>
          <w:szCs w:val="22"/>
        </w:rPr>
        <w:t xml:space="preserve"> (January </w:t>
      </w:r>
      <w:r w:rsidR="00BF5291">
        <w:rPr>
          <w:sz w:val="22"/>
          <w:szCs w:val="22"/>
        </w:rPr>
        <w:t>16</w:t>
      </w:r>
      <w:r w:rsidR="00F12D04">
        <w:rPr>
          <w:sz w:val="22"/>
          <w:szCs w:val="22"/>
        </w:rPr>
        <w:t>)</w:t>
      </w:r>
    </w:p>
    <w:p w:rsidR="003449C6" w:rsidRPr="00E618F4" w:rsidRDefault="003449C6" w:rsidP="003449C6">
      <w:pPr>
        <w:pStyle w:val="ListParagraph"/>
        <w:numPr>
          <w:ilvl w:val="0"/>
          <w:numId w:val="1"/>
        </w:numPr>
        <w:rPr>
          <w:sz w:val="22"/>
          <w:szCs w:val="22"/>
        </w:rPr>
      </w:pPr>
      <w:r w:rsidRPr="00E618F4">
        <w:rPr>
          <w:sz w:val="22"/>
          <w:szCs w:val="22"/>
        </w:rPr>
        <w:t>Closed Session</w:t>
      </w:r>
    </w:p>
    <w:p w:rsidR="003449C6" w:rsidRPr="00E618F4" w:rsidRDefault="003449C6" w:rsidP="003449C6">
      <w:pPr>
        <w:pStyle w:val="ListParagraph"/>
        <w:numPr>
          <w:ilvl w:val="1"/>
          <w:numId w:val="1"/>
        </w:numPr>
        <w:rPr>
          <w:sz w:val="22"/>
          <w:szCs w:val="22"/>
        </w:rPr>
      </w:pPr>
      <w:r w:rsidRPr="00E618F4">
        <w:rPr>
          <w:sz w:val="22"/>
          <w:szCs w:val="22"/>
        </w:rPr>
        <w:t>Personnel-Texas Government Code 551.074</w:t>
      </w:r>
      <w:r w:rsidR="00A60C0F">
        <w:rPr>
          <w:sz w:val="22"/>
          <w:szCs w:val="22"/>
        </w:rPr>
        <w:t xml:space="preserve">  </w:t>
      </w:r>
      <w:r w:rsidR="00BA2247">
        <w:rPr>
          <w:sz w:val="22"/>
          <w:szCs w:val="22"/>
        </w:rPr>
        <w:t xml:space="preserve"> and  TGC </w:t>
      </w:r>
      <w:r w:rsidR="00A60C0F">
        <w:rPr>
          <w:sz w:val="22"/>
          <w:szCs w:val="22"/>
        </w:rPr>
        <w:t xml:space="preserve"> 551.76 </w:t>
      </w:r>
    </w:p>
    <w:p w:rsidR="003449C6" w:rsidRDefault="003449C6" w:rsidP="003449C6">
      <w:pPr>
        <w:pStyle w:val="ListParagraph"/>
        <w:numPr>
          <w:ilvl w:val="0"/>
          <w:numId w:val="1"/>
        </w:numPr>
        <w:rPr>
          <w:sz w:val="22"/>
          <w:szCs w:val="22"/>
        </w:rPr>
      </w:pPr>
      <w:r w:rsidRPr="00E618F4">
        <w:rPr>
          <w:sz w:val="22"/>
          <w:szCs w:val="22"/>
        </w:rPr>
        <w:t>Adjourn</w:t>
      </w:r>
    </w:p>
    <w:p w:rsidR="00AB0311" w:rsidRPr="00E618F4" w:rsidRDefault="00AB0311" w:rsidP="00AB0311">
      <w:pPr>
        <w:pStyle w:val="ListParagraph"/>
        <w:rPr>
          <w:sz w:val="22"/>
          <w:szCs w:val="22"/>
        </w:rPr>
      </w:pPr>
    </w:p>
    <w:p w:rsidR="00181205" w:rsidRDefault="003449C6">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181205" w:rsidSect="00F95977">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5CA24DD"/>
    <w:multiLevelType w:val="multilevel"/>
    <w:tmpl w:val="B824AC60"/>
    <w:lvl w:ilvl="0">
      <w:start w:val="9"/>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nsid w:val="533B5256"/>
    <w:multiLevelType w:val="multilevel"/>
    <w:tmpl w:val="7BBECB8E"/>
    <w:lvl w:ilvl="0">
      <w:start w:val="1"/>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6"/>
    <w:rsid w:val="00081B99"/>
    <w:rsid w:val="000E0897"/>
    <w:rsid w:val="00105ED2"/>
    <w:rsid w:val="00180051"/>
    <w:rsid w:val="00181205"/>
    <w:rsid w:val="001E13A7"/>
    <w:rsid w:val="0021186F"/>
    <w:rsid w:val="002A1E6C"/>
    <w:rsid w:val="002C2A11"/>
    <w:rsid w:val="003449C6"/>
    <w:rsid w:val="00433C18"/>
    <w:rsid w:val="004650D5"/>
    <w:rsid w:val="004B1E93"/>
    <w:rsid w:val="004E2287"/>
    <w:rsid w:val="0055222A"/>
    <w:rsid w:val="00620CE0"/>
    <w:rsid w:val="00623862"/>
    <w:rsid w:val="006568DB"/>
    <w:rsid w:val="00702868"/>
    <w:rsid w:val="00780025"/>
    <w:rsid w:val="007810EB"/>
    <w:rsid w:val="00824819"/>
    <w:rsid w:val="00855977"/>
    <w:rsid w:val="008A3946"/>
    <w:rsid w:val="00A60C0F"/>
    <w:rsid w:val="00A84469"/>
    <w:rsid w:val="00AB0311"/>
    <w:rsid w:val="00AC6FE8"/>
    <w:rsid w:val="00B15E5C"/>
    <w:rsid w:val="00BA2247"/>
    <w:rsid w:val="00BA6A83"/>
    <w:rsid w:val="00BD08BE"/>
    <w:rsid w:val="00BF5291"/>
    <w:rsid w:val="00CA7249"/>
    <w:rsid w:val="00D01323"/>
    <w:rsid w:val="00D06CC2"/>
    <w:rsid w:val="00D53D3B"/>
    <w:rsid w:val="00DA0095"/>
    <w:rsid w:val="00DA1E23"/>
    <w:rsid w:val="00DB5B35"/>
    <w:rsid w:val="00DC0BC5"/>
    <w:rsid w:val="00DD2FBE"/>
    <w:rsid w:val="00DF589E"/>
    <w:rsid w:val="00E757BB"/>
    <w:rsid w:val="00EC03C3"/>
    <w:rsid w:val="00EF6E6D"/>
    <w:rsid w:val="00F12D04"/>
    <w:rsid w:val="00F95977"/>
    <w:rsid w:val="00F96377"/>
    <w:rsid w:val="00FB7217"/>
    <w:rsid w:val="00F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0259">
      <w:bodyDiv w:val="1"/>
      <w:marLeft w:val="0"/>
      <w:marRight w:val="0"/>
      <w:marTop w:val="0"/>
      <w:marBottom w:val="0"/>
      <w:divBdr>
        <w:top w:val="none" w:sz="0" w:space="0" w:color="auto"/>
        <w:left w:val="none" w:sz="0" w:space="0" w:color="auto"/>
        <w:bottom w:val="none" w:sz="0" w:space="0" w:color="auto"/>
        <w:right w:val="none" w:sz="0" w:space="0" w:color="auto"/>
      </w:divBdr>
      <w:divsChild>
        <w:div w:id="145917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45058">
              <w:marLeft w:val="0"/>
              <w:marRight w:val="0"/>
              <w:marTop w:val="0"/>
              <w:marBottom w:val="0"/>
              <w:divBdr>
                <w:top w:val="none" w:sz="0" w:space="0" w:color="auto"/>
                <w:left w:val="none" w:sz="0" w:space="0" w:color="auto"/>
                <w:bottom w:val="none" w:sz="0" w:space="0" w:color="auto"/>
                <w:right w:val="none" w:sz="0" w:space="0" w:color="auto"/>
              </w:divBdr>
              <w:divsChild>
                <w:div w:id="710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19</cp:revision>
  <cp:lastPrinted>2016-12-08T18:56:00Z</cp:lastPrinted>
  <dcterms:created xsi:type="dcterms:W3CDTF">2015-11-10T16:40:00Z</dcterms:created>
  <dcterms:modified xsi:type="dcterms:W3CDTF">2016-12-09T17:28:00Z</dcterms:modified>
</cp:coreProperties>
</file>