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E1" w:rsidRPr="008A0EE1" w:rsidRDefault="008A0EE1" w:rsidP="008A0EE1">
      <w:pPr>
        <w:spacing w:after="0" w:line="240" w:lineRule="auto"/>
        <w:ind w:left="-720" w:right="-630"/>
        <w:jc w:val="center"/>
        <w:rPr>
          <w:rFonts w:ascii="Arial" w:eastAsia="Times New Roman" w:hAnsi="Arial" w:cs="Arial"/>
          <w:color w:val="000000"/>
          <w:sz w:val="20"/>
          <w:szCs w:val="20"/>
        </w:rPr>
      </w:pPr>
      <w:r w:rsidRPr="008A0EE1">
        <w:rPr>
          <w:rFonts w:ascii="Arial" w:eastAsia="Times New Roman" w:hAnsi="Arial" w:cs="Arial"/>
          <w:b/>
          <w:bCs/>
          <w:color w:val="000000"/>
          <w:sz w:val="24"/>
          <w:szCs w:val="24"/>
        </w:rPr>
        <w:t>Schoolwide Dress Code Prohibiting Gang Related Apparel</w:t>
      </w:r>
    </w:p>
    <w:p w:rsidR="008A0EE1" w:rsidRPr="008A0EE1" w:rsidRDefault="008A0EE1" w:rsidP="008A0EE1">
      <w:pPr>
        <w:spacing w:after="0" w:line="240" w:lineRule="auto"/>
        <w:ind w:left="-720" w:right="-630"/>
        <w:jc w:val="center"/>
        <w:rPr>
          <w:rFonts w:ascii="Arial" w:eastAsia="Times New Roman" w:hAnsi="Arial" w:cs="Arial"/>
          <w:color w:val="000000"/>
          <w:sz w:val="20"/>
          <w:szCs w:val="20"/>
        </w:rPr>
      </w:pPr>
      <w:r w:rsidRPr="008A0EE1">
        <w:rPr>
          <w:rFonts w:ascii="Arial" w:eastAsia="Times New Roman" w:hAnsi="Arial" w:cs="Arial"/>
          <w:b/>
          <w:bCs/>
          <w:color w:val="000000"/>
          <w:sz w:val="24"/>
          <w:szCs w:val="24"/>
        </w:rPr>
        <w:t>(Pursuant to A.R. 5132 (a))</w:t>
      </w:r>
    </w:p>
    <w:p w:rsidR="008A0EE1" w:rsidRPr="008A0EE1" w:rsidRDefault="008A0EE1" w:rsidP="008A0EE1">
      <w:pPr>
        <w:spacing w:after="0" w:line="240" w:lineRule="auto"/>
        <w:ind w:left="-720" w:right="-630"/>
        <w:rPr>
          <w:rFonts w:ascii="Arial" w:eastAsia="Times New Roman" w:hAnsi="Arial" w:cs="Arial"/>
          <w:color w:val="000000"/>
          <w:sz w:val="20"/>
          <w:szCs w:val="20"/>
        </w:rPr>
      </w:pPr>
      <w:r w:rsidRPr="008A0EE1">
        <w:rPr>
          <w:rFonts w:ascii="Arial" w:eastAsia="Times New Roman" w:hAnsi="Arial" w:cs="Arial"/>
          <w:color w:val="000000"/>
        </w:rPr>
        <w:t> </w:t>
      </w:r>
    </w:p>
    <w:p w:rsidR="008A0EE1" w:rsidRPr="008A0EE1" w:rsidRDefault="008A0EE1" w:rsidP="008A0EE1">
      <w:pPr>
        <w:spacing w:after="0" w:line="240" w:lineRule="auto"/>
        <w:ind w:left="-720" w:right="-630"/>
        <w:jc w:val="both"/>
        <w:rPr>
          <w:rFonts w:ascii="Arial" w:eastAsia="Times New Roman" w:hAnsi="Arial" w:cs="Arial"/>
          <w:color w:val="000000"/>
          <w:sz w:val="20"/>
          <w:szCs w:val="20"/>
        </w:rPr>
      </w:pPr>
      <w:r w:rsidRPr="008A0EE1">
        <w:rPr>
          <w:rFonts w:ascii="Arial" w:eastAsia="Times New Roman" w:hAnsi="Arial" w:cs="Arial"/>
          <w:color w:val="000000"/>
        </w:rPr>
        <w:t>Gang-Related apparel is defined as apparel that reasonably could be determined to threaten the health and safety of the school environment if it were worn or displayed on a school campus.  (Education Code 35294.1)</w:t>
      </w:r>
    </w:p>
    <w:p w:rsidR="008A0EE1" w:rsidRPr="008A0EE1" w:rsidRDefault="008A0EE1" w:rsidP="008A0EE1">
      <w:pPr>
        <w:spacing w:after="0" w:line="240" w:lineRule="auto"/>
        <w:ind w:left="-720" w:right="-630"/>
        <w:jc w:val="both"/>
        <w:rPr>
          <w:rFonts w:ascii="Arial" w:eastAsia="Times New Roman" w:hAnsi="Arial" w:cs="Arial"/>
          <w:color w:val="000000"/>
          <w:sz w:val="20"/>
          <w:szCs w:val="20"/>
        </w:rPr>
      </w:pPr>
      <w:r w:rsidRPr="008A0EE1">
        <w:rPr>
          <w:rFonts w:ascii="Arial" w:eastAsia="Times New Roman" w:hAnsi="Arial" w:cs="Arial"/>
          <w:color w:val="000000"/>
        </w:rPr>
        <w:t> </w:t>
      </w:r>
    </w:p>
    <w:p w:rsidR="008A0EE1" w:rsidRPr="008A0EE1" w:rsidRDefault="008A0EE1" w:rsidP="008A0EE1">
      <w:pPr>
        <w:spacing w:after="0" w:line="240" w:lineRule="auto"/>
        <w:ind w:left="-720" w:right="-630"/>
        <w:jc w:val="both"/>
        <w:rPr>
          <w:rFonts w:ascii="Arial" w:eastAsia="Times New Roman" w:hAnsi="Arial" w:cs="Arial"/>
          <w:color w:val="000000"/>
          <w:sz w:val="20"/>
          <w:szCs w:val="20"/>
        </w:rPr>
      </w:pPr>
      <w:r w:rsidRPr="008A0EE1">
        <w:rPr>
          <w:rFonts w:ascii="Arial" w:eastAsia="Times New Roman" w:hAnsi="Arial" w:cs="Arial"/>
          <w:color w:val="000000"/>
        </w:rPr>
        <w:t>School dress codes are regularly reviewed by the School Site Council and/or School Safety or Uniform Committee following these board of education policies.</w:t>
      </w:r>
    </w:p>
    <w:p w:rsidR="008A0EE1" w:rsidRPr="008A0EE1" w:rsidRDefault="008A0EE1" w:rsidP="008A0EE1">
      <w:pPr>
        <w:spacing w:after="0" w:line="240" w:lineRule="auto"/>
        <w:ind w:left="-720" w:right="-630"/>
        <w:jc w:val="both"/>
        <w:rPr>
          <w:rFonts w:ascii="Arial" w:eastAsia="Times New Roman" w:hAnsi="Arial" w:cs="Arial"/>
          <w:color w:val="000000"/>
          <w:sz w:val="20"/>
          <w:szCs w:val="20"/>
        </w:rPr>
      </w:pPr>
      <w:r w:rsidRPr="008A0EE1">
        <w:rPr>
          <w:rFonts w:ascii="Arial" w:eastAsia="Times New Roman" w:hAnsi="Arial" w:cs="Arial"/>
          <w:color w:val="000000"/>
        </w:rPr>
        <w:t> </w:t>
      </w:r>
    </w:p>
    <w:p w:rsidR="008A0EE1" w:rsidRPr="008A0EE1" w:rsidRDefault="008A0EE1" w:rsidP="008A0EE1">
      <w:pPr>
        <w:spacing w:after="0" w:line="240" w:lineRule="auto"/>
        <w:ind w:left="270" w:right="-180" w:hanging="270"/>
        <w:jc w:val="both"/>
        <w:rPr>
          <w:rFonts w:ascii="Arial" w:eastAsia="Times New Roman" w:hAnsi="Arial" w:cs="Arial"/>
          <w:color w:val="000000"/>
          <w:sz w:val="20"/>
          <w:szCs w:val="20"/>
        </w:rPr>
      </w:pPr>
      <w:r w:rsidRPr="008A0EE1">
        <w:rPr>
          <w:rFonts w:ascii="Arial" w:eastAsia="Times New Roman" w:hAnsi="Arial" w:cs="Arial"/>
          <w:color w:val="000000"/>
        </w:rPr>
        <w:t xml:space="preserve">1.  Shoes must </w:t>
      </w:r>
      <w:r>
        <w:rPr>
          <w:rFonts w:ascii="Arial" w:eastAsia="Times New Roman" w:hAnsi="Arial" w:cs="Arial"/>
          <w:color w:val="000000"/>
        </w:rPr>
        <w:t>be worn at all times.  Thongs,</w:t>
      </w:r>
      <w:r w:rsidRPr="008A0EE1">
        <w:rPr>
          <w:rFonts w:ascii="Arial" w:eastAsia="Times New Roman" w:hAnsi="Arial" w:cs="Arial"/>
          <w:color w:val="000000"/>
        </w:rPr>
        <w:t xml:space="preserve"> backless shoes</w:t>
      </w:r>
      <w:r>
        <w:rPr>
          <w:rFonts w:ascii="Arial" w:eastAsia="Times New Roman" w:hAnsi="Arial" w:cs="Arial"/>
          <w:color w:val="000000"/>
        </w:rPr>
        <w:t>,</w:t>
      </w:r>
      <w:r w:rsidRPr="008A0EE1">
        <w:rPr>
          <w:rFonts w:ascii="Arial" w:eastAsia="Times New Roman" w:hAnsi="Arial" w:cs="Arial"/>
          <w:color w:val="000000"/>
        </w:rPr>
        <w:t xml:space="preserve"> sandals</w:t>
      </w:r>
      <w:r>
        <w:rPr>
          <w:rFonts w:ascii="Arial" w:eastAsia="Times New Roman" w:hAnsi="Arial" w:cs="Arial"/>
          <w:color w:val="000000"/>
        </w:rPr>
        <w:t>, or shoes with a heel greater than one inch</w:t>
      </w:r>
      <w:r w:rsidRPr="008A0EE1">
        <w:rPr>
          <w:rFonts w:ascii="Arial" w:eastAsia="Times New Roman" w:hAnsi="Arial" w:cs="Arial"/>
          <w:color w:val="000000"/>
        </w:rPr>
        <w:t xml:space="preserve"> are not acceptable.</w:t>
      </w:r>
    </w:p>
    <w:p w:rsidR="008A0EE1" w:rsidRPr="008A0EE1" w:rsidRDefault="008A0EE1" w:rsidP="008A0EE1">
      <w:pPr>
        <w:spacing w:after="0" w:line="240" w:lineRule="auto"/>
        <w:ind w:left="270" w:right="-180" w:hanging="270"/>
        <w:jc w:val="both"/>
        <w:rPr>
          <w:rFonts w:ascii="Arial" w:eastAsia="Times New Roman" w:hAnsi="Arial" w:cs="Arial"/>
          <w:color w:val="000000"/>
          <w:sz w:val="20"/>
          <w:szCs w:val="20"/>
        </w:rPr>
      </w:pPr>
      <w:r w:rsidRPr="008A0EE1">
        <w:rPr>
          <w:rFonts w:ascii="Arial" w:eastAsia="Times New Roman" w:hAnsi="Arial" w:cs="Arial"/>
          <w:color w:val="000000"/>
        </w:rPr>
        <w:t>2.  Clothing, jewelry and personal items (backpacks, fanny packs, gym bags, water bottles, etc.) shall be free of writing, pictures or any other insignia which are crude, vulgar, profane or sexually suggestive, which bear drug, alcohol or tobacco company advertising, promotions and likeness, or which advocate racial, ethnic or religious prejudice.</w:t>
      </w:r>
    </w:p>
    <w:p w:rsidR="008A0EE1" w:rsidRPr="008A0EE1" w:rsidRDefault="008A0EE1" w:rsidP="008A0EE1">
      <w:pPr>
        <w:spacing w:after="0" w:line="240" w:lineRule="auto"/>
        <w:ind w:left="270" w:right="-180" w:hanging="270"/>
        <w:jc w:val="both"/>
        <w:rPr>
          <w:rFonts w:ascii="Arial" w:eastAsia="Times New Roman" w:hAnsi="Arial" w:cs="Arial"/>
          <w:color w:val="000000"/>
          <w:sz w:val="20"/>
          <w:szCs w:val="20"/>
        </w:rPr>
      </w:pPr>
      <w:r w:rsidRPr="008A0EE1">
        <w:rPr>
          <w:rFonts w:ascii="Arial" w:eastAsia="Times New Roman" w:hAnsi="Arial" w:cs="Arial"/>
          <w:color w:val="000000"/>
        </w:rPr>
        <w:t xml:space="preserve">3.  </w:t>
      </w:r>
      <w:r w:rsidR="00163FCA">
        <w:rPr>
          <w:rFonts w:ascii="Arial" w:eastAsia="Times New Roman" w:hAnsi="Arial" w:cs="Arial"/>
          <w:color w:val="000000"/>
        </w:rPr>
        <w:t xml:space="preserve"> </w:t>
      </w:r>
      <w:r w:rsidRPr="008A0EE1">
        <w:rPr>
          <w:rFonts w:ascii="Arial" w:eastAsia="Times New Roman" w:hAnsi="Arial" w:cs="Arial"/>
          <w:color w:val="000000"/>
        </w:rPr>
        <w:t>Hats, caps and other head coverings shall not be worn indoors.</w:t>
      </w:r>
    </w:p>
    <w:p w:rsidR="008A0EE1" w:rsidRPr="008A0EE1" w:rsidRDefault="008A0EE1" w:rsidP="008A0EE1">
      <w:pPr>
        <w:spacing w:after="0" w:line="240" w:lineRule="auto"/>
        <w:ind w:left="270" w:right="-180" w:hanging="270"/>
        <w:jc w:val="both"/>
        <w:rPr>
          <w:rFonts w:ascii="Arial" w:eastAsia="Times New Roman" w:hAnsi="Arial" w:cs="Arial"/>
          <w:color w:val="000000"/>
          <w:sz w:val="20"/>
          <w:szCs w:val="20"/>
        </w:rPr>
      </w:pPr>
      <w:r w:rsidRPr="008A0EE1">
        <w:rPr>
          <w:rFonts w:ascii="Arial" w:eastAsia="Times New Roman" w:hAnsi="Arial" w:cs="Arial"/>
          <w:color w:val="000000"/>
        </w:rPr>
        <w:t>4.  Clothes shall be sufficient to conceal undergarments at all times.  See-through or fish-net fabrics, halter tops, off-the-shoulder or low-cut tops, bare midriffs and skirts or shorts shorter than mid-thigh are prohibited.</w:t>
      </w:r>
      <w:r w:rsidR="00163FCA">
        <w:rPr>
          <w:rFonts w:ascii="Arial" w:eastAsia="Times New Roman" w:hAnsi="Arial" w:cs="Arial"/>
          <w:color w:val="000000"/>
        </w:rPr>
        <w:t xml:space="preserve"> Pants or shorts with holes above the knee are prohibited. Tank tops must have a strap at least one inch wide and cover all undergarments. </w:t>
      </w:r>
    </w:p>
    <w:p w:rsidR="008A0EE1" w:rsidRPr="008A0EE1" w:rsidRDefault="00163FCA" w:rsidP="008A0EE1">
      <w:pPr>
        <w:spacing w:after="0" w:line="240" w:lineRule="auto"/>
        <w:ind w:left="270" w:right="-180" w:hanging="270"/>
        <w:jc w:val="both"/>
        <w:rPr>
          <w:rFonts w:ascii="Arial" w:eastAsia="Times New Roman" w:hAnsi="Arial" w:cs="Arial"/>
          <w:color w:val="000000"/>
          <w:sz w:val="20"/>
          <w:szCs w:val="20"/>
        </w:rPr>
      </w:pPr>
      <w:r>
        <w:rPr>
          <w:rFonts w:ascii="Arial" w:eastAsia="Times New Roman" w:hAnsi="Arial" w:cs="Arial"/>
          <w:color w:val="000000"/>
        </w:rPr>
        <w:t>5</w:t>
      </w:r>
      <w:r w:rsidR="008A0EE1" w:rsidRPr="008A0EE1">
        <w:rPr>
          <w:rFonts w:ascii="Arial" w:eastAsia="Times New Roman" w:hAnsi="Arial" w:cs="Arial"/>
          <w:color w:val="000000"/>
        </w:rPr>
        <w:t>.  Hair shall be clean and neatly groomed.  Hair may not be sprayed by any co</w:t>
      </w:r>
      <w:r w:rsidR="00996FE7">
        <w:rPr>
          <w:rFonts w:ascii="Arial" w:eastAsia="Times New Roman" w:hAnsi="Arial" w:cs="Arial"/>
          <w:color w:val="000000"/>
        </w:rPr>
        <w:t xml:space="preserve">loring that would drip when wet except on school spirit dress-up days. </w:t>
      </w:r>
      <w:bookmarkStart w:id="0" w:name="_GoBack"/>
      <w:bookmarkEnd w:id="0"/>
    </w:p>
    <w:p w:rsidR="0091737D" w:rsidRDefault="0091737D"/>
    <w:sectPr w:rsidR="0091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E1"/>
    <w:rsid w:val="001038AC"/>
    <w:rsid w:val="00163FCA"/>
    <w:rsid w:val="008A0EE1"/>
    <w:rsid w:val="0091737D"/>
    <w:rsid w:val="0099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HESD</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Comstock</dc:creator>
  <cp:lastModifiedBy>Cara Comstock</cp:lastModifiedBy>
  <cp:revision>3</cp:revision>
  <dcterms:created xsi:type="dcterms:W3CDTF">2017-04-13T19:46:00Z</dcterms:created>
  <dcterms:modified xsi:type="dcterms:W3CDTF">2019-06-21T17:58:00Z</dcterms:modified>
</cp:coreProperties>
</file>