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ind w:left="-720" w:firstLine="0"/>
        <w:rPr>
          <w:sz w:val="24"/>
          <w:szCs w:val="24"/>
          <w:vertAlign w:val="baseline"/>
        </w:rPr>
      </w:pPr>
      <w:r w:rsidDel="00000000" w:rsidR="00000000" w:rsidRPr="00000000">
        <w:rPr>
          <w:sz w:val="24"/>
          <w:szCs w:val="24"/>
          <w:rtl w:val="0"/>
        </w:rPr>
        <w:t xml:space="preserve">EDUCATIONAL POLICIES OF </w:t>
      </w:r>
      <w:r w:rsidDel="00000000" w:rsidR="00000000" w:rsidRPr="00000000">
        <w:rPr>
          <w:sz w:val="24"/>
          <w:szCs w:val="24"/>
          <w:vertAlign w:val="baseline"/>
          <w:rtl w:val="0"/>
        </w:rPr>
        <w:tab/>
        <w:tab/>
        <w:tab/>
        <w:tab/>
        <w:t xml:space="preserve">                           </w:t>
      </w:r>
      <w:r w:rsidDel="00000000" w:rsidR="00000000" w:rsidRPr="00000000">
        <w:rPr>
          <w:sz w:val="24"/>
          <w:szCs w:val="24"/>
          <w:rtl w:val="0"/>
        </w:rPr>
        <w:t xml:space="preserve">POLICY</w:t>
      </w:r>
      <w:r w:rsidDel="00000000" w:rsidR="00000000" w:rsidRPr="00000000">
        <w:rPr>
          <w:sz w:val="24"/>
          <w:szCs w:val="24"/>
          <w:vertAlign w:val="baseline"/>
          <w:rtl w:val="0"/>
        </w:rPr>
        <w:t xml:space="preserve">: IIB</w:t>
      </w:r>
    </w:p>
    <w:p w:rsidR="00000000" w:rsidDel="00000000" w:rsidP="00000000" w:rsidRDefault="00000000" w:rsidRPr="00000000" w14:paraId="00000002">
      <w:pPr>
        <w:spacing w:after="0" w:line="240" w:lineRule="auto"/>
        <w:ind w:left="-720" w:firstLine="0"/>
        <w:rPr>
          <w:sz w:val="24"/>
          <w:szCs w:val="24"/>
        </w:rPr>
      </w:pPr>
      <w:r w:rsidDel="00000000" w:rsidR="00000000" w:rsidRPr="00000000">
        <w:rPr>
          <w:sz w:val="24"/>
          <w:szCs w:val="24"/>
          <w:rtl w:val="0"/>
        </w:rPr>
        <w:t xml:space="preserve"> REGIONAL SCHOOL UNIT NO. 10</w:t>
        <w:tab/>
        <w:tab/>
        <w:tab/>
        <w:t xml:space="preserve">REVISIONS ADOPTED:  6/12/17</w:t>
      </w:r>
    </w:p>
    <w:p w:rsidR="00000000" w:rsidDel="00000000" w:rsidP="00000000" w:rsidRDefault="00000000" w:rsidRPr="00000000" w14:paraId="00000003">
      <w:pPr>
        <w:spacing w:after="0" w:line="240" w:lineRule="auto"/>
        <w:ind w:left="-720" w:firstLine="0"/>
        <w:rPr>
          <w:vertAlign w:val="baseline"/>
        </w:rPr>
      </w:pPr>
      <w:r w:rsidDel="00000000" w:rsidR="00000000" w:rsidRPr="00000000">
        <w:rPr>
          <w:rtl w:val="0"/>
        </w:rPr>
      </w:r>
    </w:p>
    <w:p w:rsidR="00000000" w:rsidDel="00000000" w:rsidP="00000000" w:rsidRDefault="00000000" w:rsidRPr="00000000" w14:paraId="00000004">
      <w:pPr>
        <w:spacing w:after="0" w:line="240" w:lineRule="auto"/>
        <w:ind w:left="-720" w:firstLine="0"/>
        <w:jc w:val="center"/>
        <w:rPr>
          <w:b w:val="0"/>
          <w:sz w:val="24"/>
          <w:szCs w:val="24"/>
          <w:vertAlign w:val="baseline"/>
        </w:rPr>
      </w:pPr>
      <w:r w:rsidDel="00000000" w:rsidR="00000000" w:rsidRPr="00000000">
        <w:rPr>
          <w:b w:val="1"/>
          <w:sz w:val="24"/>
          <w:szCs w:val="24"/>
          <w:vertAlign w:val="baseline"/>
          <w:rtl w:val="0"/>
        </w:rPr>
        <w:t xml:space="preserve">CLASS SIZE</w:t>
      </w:r>
      <w:r w:rsidDel="00000000" w:rsidR="00000000" w:rsidRPr="00000000">
        <w:rPr>
          <w:rtl w:val="0"/>
        </w:rPr>
      </w:r>
    </w:p>
    <w:p w:rsidR="00000000" w:rsidDel="00000000" w:rsidP="00000000" w:rsidRDefault="00000000" w:rsidRPr="00000000" w14:paraId="00000005">
      <w:pPr>
        <w:spacing w:after="0" w:line="240" w:lineRule="auto"/>
        <w:ind w:left="-720" w:firstLine="0"/>
        <w:rPr>
          <w:vertAlign w:val="baseline"/>
        </w:rPr>
      </w:pPr>
      <w:r w:rsidDel="00000000" w:rsidR="00000000" w:rsidRPr="00000000">
        <w:rPr>
          <w:rtl w:val="0"/>
        </w:rPr>
      </w:r>
    </w:p>
    <w:p w:rsidR="00000000" w:rsidDel="00000000" w:rsidP="00000000" w:rsidRDefault="00000000" w:rsidRPr="00000000" w14:paraId="00000006">
      <w:pPr>
        <w:spacing w:after="0" w:line="240" w:lineRule="auto"/>
        <w:ind w:left="-720" w:firstLine="0"/>
        <w:rPr>
          <w:sz w:val="24"/>
          <w:szCs w:val="24"/>
          <w:vertAlign w:val="baseline"/>
        </w:rPr>
      </w:pPr>
      <w:r w:rsidDel="00000000" w:rsidR="00000000" w:rsidRPr="00000000">
        <w:rPr>
          <w:sz w:val="24"/>
          <w:szCs w:val="24"/>
          <w:vertAlign w:val="baseline"/>
          <w:rtl w:val="0"/>
        </w:rPr>
        <w:t xml:space="preserve">The </w:t>
      </w:r>
      <w:r w:rsidDel="00000000" w:rsidR="00000000" w:rsidRPr="00000000">
        <w:rPr>
          <w:sz w:val="24"/>
          <w:szCs w:val="24"/>
          <w:rtl w:val="0"/>
        </w:rPr>
        <w:t xml:space="preserve">RSU </w:t>
      </w:r>
      <w:r w:rsidDel="00000000" w:rsidR="00000000" w:rsidRPr="00000000">
        <w:rPr>
          <w:sz w:val="24"/>
          <w:szCs w:val="24"/>
          <w:vertAlign w:val="baseline"/>
          <w:rtl w:val="0"/>
        </w:rPr>
        <w:t xml:space="preserve">recognizes that a relationship exists between class size and pupil achievement. This relationship varies across grade levels, among subjects, and by methods of instruction. Therefore, average class size in grades K-8 and student loads in grades 9-12 shall be determined by several different variables, including grade level, subject, particular needs of the student, learning objectives, instructional methods, input of staff, budgetary constraints, and available space.</w:t>
      </w:r>
    </w:p>
    <w:p w:rsidR="00000000" w:rsidDel="00000000" w:rsidP="00000000" w:rsidRDefault="00000000" w:rsidRPr="00000000" w14:paraId="00000007">
      <w:pPr>
        <w:spacing w:after="0" w:line="240" w:lineRule="auto"/>
        <w:ind w:left="-720" w:firstLine="0"/>
        <w:rPr>
          <w:vertAlign w:val="baseline"/>
        </w:rPr>
      </w:pPr>
      <w:r w:rsidDel="00000000" w:rsidR="00000000" w:rsidRPr="00000000">
        <w:rPr>
          <w:rtl w:val="0"/>
        </w:rPr>
      </w:r>
    </w:p>
    <w:p w:rsidR="00000000" w:rsidDel="00000000" w:rsidP="00000000" w:rsidRDefault="00000000" w:rsidRPr="00000000" w14:paraId="00000008">
      <w:pPr>
        <w:spacing w:after="0" w:line="240" w:lineRule="auto"/>
        <w:ind w:left="-720" w:firstLine="0"/>
        <w:rPr>
          <w:sz w:val="24"/>
          <w:szCs w:val="24"/>
          <w:vertAlign w:val="baseline"/>
        </w:rPr>
      </w:pPr>
      <w:r w:rsidDel="00000000" w:rsidR="00000000" w:rsidRPr="00000000">
        <w:rPr>
          <w:sz w:val="24"/>
          <w:szCs w:val="24"/>
          <w:vertAlign w:val="baseline"/>
          <w:rtl w:val="0"/>
        </w:rPr>
        <w:t xml:space="preserve">Maintaining class size/student loads within the ranges below maintains educational quality and the School Department’s ability to attract and retain the best possible teachers for the school unit’s instructional program. The board seeks to balance this interest with the cost of the education of our students.</w:t>
      </w:r>
    </w:p>
    <w:p w:rsidR="00000000" w:rsidDel="00000000" w:rsidP="00000000" w:rsidRDefault="00000000" w:rsidRPr="00000000" w14:paraId="00000009">
      <w:pPr>
        <w:spacing w:after="0" w:line="240" w:lineRule="auto"/>
        <w:ind w:left="-720" w:firstLine="0"/>
        <w:rPr>
          <w:vertAlign w:val="baseline"/>
        </w:rPr>
      </w:pPr>
      <w:r w:rsidDel="00000000" w:rsidR="00000000" w:rsidRPr="00000000">
        <w:rPr>
          <w:rtl w:val="0"/>
        </w:rPr>
      </w:r>
    </w:p>
    <w:p w:rsidR="00000000" w:rsidDel="00000000" w:rsidP="00000000" w:rsidRDefault="00000000" w:rsidRPr="00000000" w14:paraId="0000000A">
      <w:pPr>
        <w:spacing w:after="0" w:line="240" w:lineRule="auto"/>
        <w:ind w:left="-720" w:firstLine="0"/>
        <w:rPr>
          <w:sz w:val="24"/>
          <w:szCs w:val="24"/>
          <w:vertAlign w:val="baseline"/>
        </w:rPr>
      </w:pPr>
      <w:r w:rsidDel="00000000" w:rsidR="00000000" w:rsidRPr="00000000">
        <w:rPr>
          <w:sz w:val="24"/>
          <w:szCs w:val="24"/>
          <w:vertAlign w:val="baseline"/>
          <w:rtl w:val="0"/>
        </w:rPr>
        <w:t xml:space="preserve">Keeping the above in mind, the following recommendations shall serve as the general guide for average class sizes K-12:</w:t>
      </w:r>
    </w:p>
    <w:p w:rsidR="00000000" w:rsidDel="00000000" w:rsidP="00000000" w:rsidRDefault="00000000" w:rsidRPr="00000000" w14:paraId="0000000B">
      <w:pPr>
        <w:spacing w:after="0" w:line="240" w:lineRule="auto"/>
        <w:ind w:left="-720" w:firstLine="0"/>
        <w:rPr>
          <w:vertAlign w:val="baseline"/>
        </w:rPr>
      </w:pPr>
      <w:r w:rsidDel="00000000" w:rsidR="00000000" w:rsidRPr="00000000">
        <w:rPr>
          <w:rtl w:val="0"/>
        </w:rPr>
      </w:r>
    </w:p>
    <w:p w:rsidR="00000000" w:rsidDel="00000000" w:rsidP="00000000" w:rsidRDefault="00000000" w:rsidRPr="00000000" w14:paraId="0000000C">
      <w:pPr>
        <w:spacing w:after="0" w:line="240" w:lineRule="auto"/>
        <w:ind w:left="-720" w:firstLine="0"/>
        <w:rPr>
          <w:sz w:val="24"/>
          <w:szCs w:val="24"/>
          <w:vertAlign w:val="baseline"/>
        </w:rPr>
      </w:pPr>
      <w:r w:rsidDel="00000000" w:rsidR="00000000" w:rsidRPr="00000000">
        <w:rPr>
          <w:sz w:val="24"/>
          <w:szCs w:val="24"/>
          <w:u w:val="single"/>
          <w:vertAlign w:val="baseline"/>
          <w:rtl w:val="0"/>
        </w:rPr>
        <w:t xml:space="preserve">Grade</w:t>
      </w:r>
      <w:r w:rsidDel="00000000" w:rsidR="00000000" w:rsidRPr="00000000">
        <w:rPr>
          <w:sz w:val="24"/>
          <w:szCs w:val="24"/>
          <w:vertAlign w:val="baseline"/>
          <w:rtl w:val="0"/>
        </w:rPr>
        <w:tab/>
        <w:tab/>
      </w:r>
      <w:r w:rsidDel="00000000" w:rsidR="00000000" w:rsidRPr="00000000">
        <w:rPr>
          <w:sz w:val="24"/>
          <w:szCs w:val="24"/>
          <w:u w:val="single"/>
          <w:vertAlign w:val="baseline"/>
          <w:rtl w:val="0"/>
        </w:rPr>
        <w:t xml:space="preserve">Recommended Range</w:t>
      </w:r>
      <w:r w:rsidDel="00000000" w:rsidR="00000000" w:rsidRPr="00000000">
        <w:rPr>
          <w:rtl w:val="0"/>
        </w:rPr>
      </w:r>
    </w:p>
    <w:p w:rsidR="00000000" w:rsidDel="00000000" w:rsidP="00000000" w:rsidRDefault="00000000" w:rsidRPr="00000000" w14:paraId="0000000D">
      <w:pPr>
        <w:spacing w:after="0" w:line="240" w:lineRule="auto"/>
        <w:ind w:left="-720" w:firstLine="0"/>
        <w:rPr>
          <w:sz w:val="24"/>
          <w:szCs w:val="24"/>
          <w:vertAlign w:val="baseline"/>
        </w:rPr>
      </w:pPr>
      <w:r w:rsidDel="00000000" w:rsidR="00000000" w:rsidRPr="00000000">
        <w:rPr>
          <w:sz w:val="24"/>
          <w:szCs w:val="24"/>
          <w:vertAlign w:val="baseline"/>
          <w:rtl w:val="0"/>
        </w:rPr>
        <w:t xml:space="preserve">K</w:t>
        <w:tab/>
        <w:tab/>
        <w:t xml:space="preserve">14-18</w:t>
      </w:r>
    </w:p>
    <w:p w:rsidR="00000000" w:rsidDel="00000000" w:rsidP="00000000" w:rsidRDefault="00000000" w:rsidRPr="00000000" w14:paraId="0000000E">
      <w:pPr>
        <w:spacing w:after="0" w:line="240" w:lineRule="auto"/>
        <w:ind w:left="-720" w:firstLine="0"/>
        <w:rPr>
          <w:sz w:val="16"/>
          <w:szCs w:val="16"/>
          <w:vertAlign w:val="baseline"/>
        </w:rPr>
      </w:pPr>
      <w:r w:rsidDel="00000000" w:rsidR="00000000" w:rsidRPr="00000000">
        <w:rPr>
          <w:rtl w:val="0"/>
        </w:rPr>
      </w:r>
    </w:p>
    <w:p w:rsidR="00000000" w:rsidDel="00000000" w:rsidP="00000000" w:rsidRDefault="00000000" w:rsidRPr="00000000" w14:paraId="0000000F">
      <w:pPr>
        <w:spacing w:after="0" w:line="240" w:lineRule="auto"/>
        <w:ind w:left="-720" w:firstLine="0"/>
        <w:rPr>
          <w:sz w:val="24"/>
          <w:szCs w:val="24"/>
          <w:vertAlign w:val="baseline"/>
        </w:rPr>
      </w:pPr>
      <w:r w:rsidDel="00000000" w:rsidR="00000000" w:rsidRPr="00000000">
        <w:rPr>
          <w:sz w:val="24"/>
          <w:szCs w:val="24"/>
          <w:vertAlign w:val="baseline"/>
          <w:rtl w:val="0"/>
        </w:rPr>
        <w:t xml:space="preserve">1-</w:t>
      </w:r>
      <w:r w:rsidDel="00000000" w:rsidR="00000000" w:rsidRPr="00000000">
        <w:rPr>
          <w:sz w:val="24"/>
          <w:szCs w:val="24"/>
          <w:vertAlign w:val="baseline"/>
          <w:rtl w:val="0"/>
        </w:rPr>
        <w:t xml:space="preserve">3</w:t>
      </w:r>
      <w:r w:rsidDel="00000000" w:rsidR="00000000" w:rsidRPr="00000000">
        <w:rPr>
          <w:sz w:val="24"/>
          <w:szCs w:val="24"/>
          <w:vertAlign w:val="baseline"/>
          <w:rtl w:val="0"/>
        </w:rPr>
        <w:tab/>
        <w:tab/>
      </w:r>
      <w:r w:rsidDel="00000000" w:rsidR="00000000" w:rsidRPr="00000000">
        <w:rPr>
          <w:sz w:val="24"/>
          <w:szCs w:val="24"/>
          <w:vertAlign w:val="baseline"/>
          <w:rtl w:val="0"/>
        </w:rPr>
        <w:t xml:space="preserve">14</w:t>
      </w:r>
      <w:r w:rsidDel="00000000" w:rsidR="00000000" w:rsidRPr="00000000">
        <w:rPr>
          <w:sz w:val="24"/>
          <w:szCs w:val="24"/>
          <w:vertAlign w:val="baseline"/>
          <w:rtl w:val="0"/>
        </w:rPr>
        <w:t xml:space="preserve">-20</w:t>
      </w:r>
    </w:p>
    <w:p w:rsidR="00000000" w:rsidDel="00000000" w:rsidP="00000000" w:rsidRDefault="00000000" w:rsidRPr="00000000" w14:paraId="00000010">
      <w:pPr>
        <w:spacing w:after="0" w:line="240" w:lineRule="auto"/>
        <w:ind w:left="-720" w:firstLine="0"/>
        <w:rPr>
          <w:sz w:val="16"/>
          <w:szCs w:val="16"/>
          <w:vertAlign w:val="baseline"/>
        </w:rPr>
      </w:pPr>
      <w:r w:rsidDel="00000000" w:rsidR="00000000" w:rsidRPr="00000000">
        <w:rPr>
          <w:rtl w:val="0"/>
        </w:rPr>
      </w:r>
    </w:p>
    <w:p w:rsidR="00000000" w:rsidDel="00000000" w:rsidP="00000000" w:rsidRDefault="00000000" w:rsidRPr="00000000" w14:paraId="00000011">
      <w:pPr>
        <w:spacing w:after="0" w:line="240" w:lineRule="auto"/>
        <w:ind w:left="-720" w:firstLine="0"/>
        <w:rPr>
          <w:sz w:val="24"/>
          <w:szCs w:val="24"/>
          <w:vertAlign w:val="baseline"/>
        </w:rPr>
      </w:pPr>
      <w:r w:rsidDel="00000000" w:rsidR="00000000" w:rsidRPr="00000000">
        <w:rPr>
          <w:sz w:val="24"/>
          <w:szCs w:val="24"/>
          <w:vertAlign w:val="baseline"/>
          <w:rtl w:val="0"/>
        </w:rPr>
        <w:t xml:space="preserve">4- </w:t>
      </w:r>
      <w:r w:rsidDel="00000000" w:rsidR="00000000" w:rsidRPr="00000000">
        <w:rPr>
          <w:sz w:val="24"/>
          <w:szCs w:val="24"/>
          <w:vertAlign w:val="baseline"/>
          <w:rtl w:val="0"/>
        </w:rPr>
        <w:t xml:space="preserve">5</w:t>
      </w:r>
      <w:r w:rsidDel="00000000" w:rsidR="00000000" w:rsidRPr="00000000">
        <w:rPr>
          <w:sz w:val="24"/>
          <w:szCs w:val="24"/>
          <w:vertAlign w:val="baseline"/>
          <w:rtl w:val="0"/>
        </w:rPr>
        <w:tab/>
        <w:tab/>
      </w:r>
      <w:r w:rsidDel="00000000" w:rsidR="00000000" w:rsidRPr="00000000">
        <w:rPr>
          <w:sz w:val="24"/>
          <w:szCs w:val="24"/>
          <w:vertAlign w:val="baseline"/>
          <w:rtl w:val="0"/>
        </w:rPr>
        <w:t xml:space="preserve">16 -22</w:t>
      </w:r>
    </w:p>
    <w:p w:rsidR="00000000" w:rsidDel="00000000" w:rsidP="00000000" w:rsidRDefault="00000000" w:rsidRPr="00000000" w14:paraId="00000012">
      <w:pPr>
        <w:spacing w:after="0" w:line="240" w:lineRule="auto"/>
        <w:ind w:left="-720" w:firstLine="0"/>
        <w:rPr>
          <w:sz w:val="16"/>
          <w:szCs w:val="16"/>
          <w:vertAlign w:val="baseline"/>
        </w:rPr>
      </w:pPr>
      <w:r w:rsidDel="00000000" w:rsidR="00000000" w:rsidRPr="00000000">
        <w:rPr>
          <w:rtl w:val="0"/>
        </w:rPr>
      </w:r>
    </w:p>
    <w:p w:rsidR="00000000" w:rsidDel="00000000" w:rsidP="00000000" w:rsidRDefault="00000000" w:rsidRPr="00000000" w14:paraId="00000013">
      <w:pPr>
        <w:spacing w:after="0" w:line="240" w:lineRule="auto"/>
        <w:ind w:left="-720" w:firstLine="0"/>
        <w:rPr>
          <w:sz w:val="24"/>
          <w:szCs w:val="24"/>
          <w:vertAlign w:val="baseline"/>
        </w:rPr>
      </w:pPr>
      <w:r w:rsidDel="00000000" w:rsidR="00000000" w:rsidRPr="00000000">
        <w:rPr>
          <w:sz w:val="24"/>
          <w:szCs w:val="24"/>
          <w:vertAlign w:val="baseline"/>
          <w:rtl w:val="0"/>
        </w:rPr>
        <w:t xml:space="preserve">6</w:t>
      </w:r>
      <w:r w:rsidDel="00000000" w:rsidR="00000000" w:rsidRPr="00000000">
        <w:rPr>
          <w:sz w:val="24"/>
          <w:szCs w:val="24"/>
          <w:vertAlign w:val="baseline"/>
          <w:rtl w:val="0"/>
        </w:rPr>
        <w:t xml:space="preserve">-12</w:t>
        <w:tab/>
        <w:tab/>
      </w:r>
      <w:r w:rsidDel="00000000" w:rsidR="00000000" w:rsidRPr="00000000">
        <w:rPr>
          <w:sz w:val="24"/>
          <w:szCs w:val="24"/>
          <w:vertAlign w:val="baseline"/>
          <w:rtl w:val="0"/>
        </w:rPr>
        <w:t xml:space="preserve">18-24</w:t>
      </w:r>
    </w:p>
    <w:p w:rsidR="00000000" w:rsidDel="00000000" w:rsidP="00000000" w:rsidRDefault="00000000" w:rsidRPr="00000000" w14:paraId="00000014">
      <w:pPr>
        <w:spacing w:after="0" w:line="240" w:lineRule="auto"/>
        <w:ind w:left="-720" w:firstLine="0"/>
        <w:rPr/>
      </w:pPr>
      <w:r w:rsidDel="00000000" w:rsidR="00000000" w:rsidRPr="00000000">
        <w:rPr>
          <w:rtl w:val="0"/>
        </w:rPr>
      </w:r>
    </w:p>
    <w:p w:rsidR="00000000" w:rsidDel="00000000" w:rsidP="00000000" w:rsidRDefault="00000000" w:rsidRPr="00000000" w14:paraId="00000015">
      <w:pPr>
        <w:spacing w:after="0" w:line="240" w:lineRule="auto"/>
        <w:ind w:left="-720" w:firstLine="0"/>
        <w:rPr>
          <w:sz w:val="24"/>
          <w:szCs w:val="24"/>
        </w:rPr>
      </w:pPr>
      <w:r w:rsidDel="00000000" w:rsidR="00000000" w:rsidRPr="00000000">
        <w:rPr>
          <w:sz w:val="24"/>
          <w:szCs w:val="24"/>
          <w:rtl w:val="0"/>
        </w:rPr>
        <w:t xml:space="preserve">The RSU 10 School Board would prefer that class sizes remain on the lower end of each range when possible.</w:t>
      </w:r>
    </w:p>
    <w:p w:rsidR="00000000" w:rsidDel="00000000" w:rsidP="00000000" w:rsidRDefault="00000000" w:rsidRPr="00000000" w14:paraId="00000016">
      <w:pPr>
        <w:spacing w:after="0" w:line="240" w:lineRule="auto"/>
        <w:ind w:left="-720" w:firstLine="0"/>
        <w:rPr>
          <w:vertAlign w:val="baseline"/>
        </w:rPr>
      </w:pPr>
      <w:r w:rsidDel="00000000" w:rsidR="00000000" w:rsidRPr="00000000">
        <w:rPr>
          <w:rtl w:val="0"/>
        </w:rPr>
      </w:r>
    </w:p>
    <w:p w:rsidR="00000000" w:rsidDel="00000000" w:rsidP="00000000" w:rsidRDefault="00000000" w:rsidRPr="00000000" w14:paraId="00000017">
      <w:pPr>
        <w:spacing w:after="0" w:line="240" w:lineRule="auto"/>
        <w:ind w:left="-720" w:firstLine="0"/>
        <w:rPr>
          <w:sz w:val="24"/>
          <w:szCs w:val="24"/>
          <w:vertAlign w:val="baseline"/>
        </w:rPr>
      </w:pPr>
      <w:r w:rsidDel="00000000" w:rsidR="00000000" w:rsidRPr="00000000">
        <w:rPr>
          <w:sz w:val="24"/>
          <w:szCs w:val="24"/>
          <w:vertAlign w:val="baseline"/>
          <w:rtl w:val="0"/>
        </w:rPr>
        <w:t xml:space="preserve">Higher class sizes may occur for large group instruction in grades 5-12 for special classes, including physical education and instrumental and/or choral music. Smaller class sizes may also occur for specialized courses such as where the elimination of such course might jeopardize student access to future courses or the program itself.</w:t>
      </w:r>
    </w:p>
    <w:p w:rsidR="00000000" w:rsidDel="00000000" w:rsidP="00000000" w:rsidRDefault="00000000" w:rsidRPr="00000000" w14:paraId="00000018">
      <w:pPr>
        <w:spacing w:after="0" w:line="240" w:lineRule="auto"/>
        <w:ind w:left="-720" w:firstLine="0"/>
        <w:rPr>
          <w:vertAlign w:val="baseline"/>
        </w:rPr>
      </w:pPr>
      <w:r w:rsidDel="00000000" w:rsidR="00000000" w:rsidRPr="00000000">
        <w:rPr>
          <w:rtl w:val="0"/>
        </w:rPr>
      </w:r>
    </w:p>
    <w:p w:rsidR="00000000" w:rsidDel="00000000" w:rsidP="00000000" w:rsidRDefault="00000000" w:rsidRPr="00000000" w14:paraId="00000019">
      <w:pPr>
        <w:spacing w:after="0" w:line="240" w:lineRule="auto"/>
        <w:ind w:left="-720" w:firstLine="0"/>
        <w:rPr>
          <w:sz w:val="24"/>
          <w:szCs w:val="24"/>
          <w:vertAlign w:val="baseline"/>
        </w:rPr>
      </w:pPr>
      <w:r w:rsidDel="00000000" w:rsidR="00000000" w:rsidRPr="00000000">
        <w:rPr>
          <w:sz w:val="24"/>
          <w:szCs w:val="24"/>
          <w:vertAlign w:val="baseline"/>
          <w:rtl w:val="0"/>
        </w:rPr>
        <w:t xml:space="preserve">If a class/student load exceeds the recommended size, the superintendent shall consult with the appropriate building administrator and review the situation before deciding whether to take such steps as hiring additional personnel or using other resources.</w:t>
      </w:r>
    </w:p>
    <w:p w:rsidR="00000000" w:rsidDel="00000000" w:rsidP="00000000" w:rsidRDefault="00000000" w:rsidRPr="00000000" w14:paraId="0000001A">
      <w:pPr>
        <w:spacing w:after="0" w:line="240" w:lineRule="auto"/>
        <w:ind w:left="-720" w:firstLine="0"/>
        <w:rPr>
          <w:vertAlign w:val="baseline"/>
        </w:rPr>
      </w:pPr>
      <w:r w:rsidDel="00000000" w:rsidR="00000000" w:rsidRPr="00000000">
        <w:rPr>
          <w:rtl w:val="0"/>
        </w:rPr>
      </w:r>
    </w:p>
    <w:p w:rsidR="00000000" w:rsidDel="00000000" w:rsidP="00000000" w:rsidRDefault="00000000" w:rsidRPr="00000000" w14:paraId="0000001B">
      <w:pPr>
        <w:spacing w:after="0" w:line="240" w:lineRule="auto"/>
        <w:ind w:left="-720" w:firstLine="0"/>
        <w:rPr>
          <w:sz w:val="24"/>
          <w:szCs w:val="24"/>
          <w:vertAlign w:val="baseline"/>
        </w:rPr>
      </w:pPr>
      <w:r w:rsidDel="00000000" w:rsidR="00000000" w:rsidRPr="00000000">
        <w:rPr>
          <w:sz w:val="24"/>
          <w:szCs w:val="24"/>
          <w:vertAlign w:val="baseline"/>
          <w:rtl w:val="0"/>
        </w:rPr>
        <w:t xml:space="preserve">If a high school or middle school class enrollment falls below 10, the superintendent shall consult with the principal and decide whether to continue or eliminate the course. The superintendent will inform the School Board of any decision in this area, and Board approval will be required to hire any additional teacher(s).</w:t>
      </w:r>
    </w:p>
    <w:p w:rsidR="00000000" w:rsidDel="00000000" w:rsidP="00000000" w:rsidRDefault="00000000" w:rsidRPr="00000000" w14:paraId="0000001C">
      <w:pPr>
        <w:spacing w:after="0" w:line="240" w:lineRule="auto"/>
        <w:ind w:left="-720" w:firstLine="0"/>
        <w:rPr>
          <w:sz w:val="24"/>
          <w:szCs w:val="24"/>
          <w:vertAlign w:val="baseline"/>
        </w:rPr>
      </w:pPr>
      <w:r w:rsidDel="00000000" w:rsidR="00000000" w:rsidRPr="00000000">
        <w:rPr>
          <w:sz w:val="24"/>
          <w:szCs w:val="24"/>
          <w:vertAlign w:val="baseline"/>
          <w:rtl w:val="0"/>
        </w:rPr>
        <w:tab/>
        <w:tab/>
        <w:tab/>
        <w:tab/>
        <w:tab/>
        <w:tab/>
        <w:tab/>
        <w:tab/>
        <w:tab/>
      </w:r>
    </w:p>
    <w:p w:rsidR="00000000" w:rsidDel="00000000" w:rsidP="00000000" w:rsidRDefault="00000000" w:rsidRPr="00000000" w14:paraId="0000001D">
      <w:pPr>
        <w:spacing w:after="0" w:line="240" w:lineRule="auto"/>
        <w:ind w:left="-720" w:firstLine="0"/>
        <w:rPr>
          <w:sz w:val="24"/>
          <w:szCs w:val="24"/>
          <w:vertAlign w:val="baseline"/>
        </w:rPr>
      </w:pPr>
      <w:r w:rsidDel="00000000" w:rsidR="00000000" w:rsidRPr="00000000">
        <w:rPr>
          <w:sz w:val="24"/>
          <w:szCs w:val="24"/>
          <w:vertAlign w:val="baseline"/>
          <w:rtl w:val="0"/>
        </w:rPr>
        <w:t xml:space="preserve">The ranges are general guidelines and shall not be considered as minimum or maximum limits. Additionally, the Board recognizes that student load, not class is another important consideration for teachers at the secondary level. Therefore, school administrators of these grade levels will seek to maintain average </w:t>
      </w:r>
      <w:r w:rsidDel="00000000" w:rsidR="00000000" w:rsidRPr="00000000">
        <w:rPr>
          <w:sz w:val="24"/>
          <w:szCs w:val="24"/>
          <w:rtl w:val="0"/>
        </w:rPr>
        <w:t xml:space="preserve">in accordance with EPS funding formula</w:t>
      </w:r>
      <w:r w:rsidDel="00000000" w:rsidR="00000000" w:rsidRPr="00000000">
        <w:rPr>
          <w:sz w:val="24"/>
          <w:szCs w:val="24"/>
          <w:vertAlign w:val="baseline"/>
          <w:rtl w:val="0"/>
        </w:rPr>
        <w:t xml:space="preserve">.</w:t>
      </w:r>
    </w:p>
    <w:p w:rsidR="00000000" w:rsidDel="00000000" w:rsidP="00000000" w:rsidRDefault="00000000" w:rsidRPr="00000000" w14:paraId="0000001E">
      <w:pPr>
        <w:spacing w:after="0" w:line="240" w:lineRule="auto"/>
        <w:ind w:left="-720" w:firstLine="0"/>
        <w:rPr>
          <w:vertAlign w:val="baseline"/>
        </w:rPr>
      </w:pPr>
      <w:r w:rsidDel="00000000" w:rsidR="00000000" w:rsidRPr="00000000">
        <w:rPr>
          <w:rtl w:val="0"/>
        </w:rPr>
      </w:r>
    </w:p>
    <w:p w:rsidR="00000000" w:rsidDel="00000000" w:rsidP="00000000" w:rsidRDefault="00000000" w:rsidRPr="00000000" w14:paraId="0000001F">
      <w:pPr>
        <w:spacing w:after="0" w:line="240" w:lineRule="auto"/>
        <w:ind w:left="-720" w:firstLine="0"/>
        <w:rPr>
          <w:sz w:val="24"/>
          <w:szCs w:val="24"/>
        </w:rPr>
      </w:pPr>
      <w:r w:rsidDel="00000000" w:rsidR="00000000" w:rsidRPr="00000000">
        <w:rPr>
          <w:sz w:val="24"/>
          <w:szCs w:val="24"/>
          <w:vertAlign w:val="baseline"/>
          <w:rtl w:val="0"/>
        </w:rPr>
        <w:t xml:space="preserve">Adopted:</w:t>
        <w:tab/>
      </w:r>
      <w:r w:rsidDel="00000000" w:rsidR="00000000" w:rsidRPr="00000000">
        <w:rPr>
          <w:sz w:val="24"/>
          <w:szCs w:val="24"/>
          <w:rtl w:val="0"/>
        </w:rPr>
        <w:t xml:space="preserve">6/4/96</w:t>
      </w:r>
    </w:p>
    <w:p w:rsidR="00000000" w:rsidDel="00000000" w:rsidP="00000000" w:rsidRDefault="00000000" w:rsidRPr="00000000" w14:paraId="00000020">
      <w:pPr>
        <w:spacing w:after="0" w:line="240" w:lineRule="auto"/>
        <w:ind w:left="-720" w:firstLine="0"/>
        <w:rPr>
          <w:sz w:val="24"/>
          <w:szCs w:val="24"/>
        </w:rPr>
      </w:pPr>
      <w:r w:rsidDel="00000000" w:rsidR="00000000" w:rsidRPr="00000000">
        <w:rPr>
          <w:sz w:val="24"/>
          <w:szCs w:val="24"/>
          <w:rtl w:val="0"/>
        </w:rPr>
        <w:t xml:space="preserve">First reading of revisions:  4/24/17</w:t>
      </w:r>
    </w:p>
    <w:p w:rsidR="00000000" w:rsidDel="00000000" w:rsidP="00000000" w:rsidRDefault="00000000" w:rsidRPr="00000000" w14:paraId="00000021">
      <w:pPr>
        <w:spacing w:after="0" w:line="240" w:lineRule="auto"/>
        <w:ind w:left="-720" w:firstLine="0"/>
        <w:rPr>
          <w:sz w:val="24"/>
          <w:szCs w:val="24"/>
        </w:rPr>
      </w:pPr>
      <w:r w:rsidDel="00000000" w:rsidR="00000000" w:rsidRPr="00000000">
        <w:rPr>
          <w:sz w:val="24"/>
          <w:szCs w:val="24"/>
          <w:rtl w:val="0"/>
        </w:rPr>
        <w:t xml:space="preserve">Second reading and adopted:  6/12/17</w:t>
      </w:r>
    </w:p>
    <w:sectPr>
      <w:pgSz w:h="15840" w:w="12240"/>
      <w:pgMar w:bottom="720" w:top="720" w:left="180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