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EDUCATIONAL POLICIES OF</w:t>
        <w:tab/>
        <w:tab/>
        <w:tab/>
        <w:tab/>
        <w:tab/>
        <w:t xml:space="preserve">POLICY:  EEACBA-E</w:t>
      </w:r>
    </w:p>
    <w:p w:rsidR="00000000" w:rsidDel="00000000" w:rsidP="00000000" w:rsidRDefault="00000000" w:rsidRPr="00000000" w14:paraId="00000003">
      <w:pPr>
        <w:ind w:right="-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REGIONAL SCHOOL UNIT NO. 10</w:t>
        <w:tab/>
        <w:tab/>
        <w:tab/>
        <w:t xml:space="preserve">       ADOPTED:  3/25/13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 xml:space="preserve">IDLING BUS TRAINING CERTIFICATION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have been trained and fully understand the district’s no idling policy and agree to adhere to it.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C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Signature</w:t>
      </w:r>
    </w:p>
    <w:p w:rsidR="00000000" w:rsidDel="00000000" w:rsidP="00000000" w:rsidRDefault="00000000" w:rsidRPr="00000000" w14:paraId="0000000D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F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Print Name Here</w:t>
      </w:r>
    </w:p>
    <w:p w:rsidR="00000000" w:rsidDel="00000000" w:rsidP="00000000" w:rsidRDefault="00000000" w:rsidRPr="00000000" w14:paraId="00000010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2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13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First reading:  March 11, 2013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Second reading and adop</w:t>
      </w:r>
      <w:r w:rsidDel="00000000" w:rsidR="00000000" w:rsidRPr="00000000">
        <w:rPr>
          <w:rFonts w:ascii="Arial" w:cs="Arial" w:eastAsia="Arial" w:hAnsi="Arial"/>
          <w:rtl w:val="0"/>
        </w:rPr>
        <w:t xml:space="preserve">ted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 March 25, 2013</w:t>
      </w:r>
    </w:p>
    <w:p w:rsidR="00000000" w:rsidDel="00000000" w:rsidP="00000000" w:rsidRDefault="00000000" w:rsidRPr="00000000" w14:paraId="0000001A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