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EDUCATIONAL POLICY OF</w:t>
        <w:tab/>
        <w:tab/>
        <w:tab/>
        <w:tab/>
        <w:t xml:space="preserve">      POLICY:</w:t>
        <w:tab/>
        <w:t xml:space="preserve">  DBG</w:t>
      </w:r>
    </w:p>
    <w:p w:rsidR="00000000" w:rsidDel="00000000" w:rsidP="00000000" w:rsidRDefault="00000000" w:rsidRPr="00000000" w14:paraId="00000002">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REGIONAL SCHOOL UNIT NO. 10</w:t>
        <w:tab/>
        <w:tab/>
        <w:tab/>
        <w:t xml:space="preserve">  ADOPTED:   2/22/10</w:t>
      </w:r>
    </w:p>
    <w:p w:rsidR="00000000" w:rsidDel="00000000" w:rsidP="00000000" w:rsidRDefault="00000000" w:rsidRPr="00000000" w14:paraId="00000003">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BUDGET ADOPTION PROCESS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Adoption of the annual budget is to be accomplished prior to June 30 for the fiscal year beginning July 1.</w:t>
      </w:r>
    </w:p>
    <w:p w:rsidR="00000000" w:rsidDel="00000000" w:rsidP="00000000" w:rsidRDefault="00000000" w:rsidRPr="00000000" w14:paraId="00000008">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The Superintendent will be responsible for preparing the final draft of the budget document.  The budget shall include, in addition to operating expenses and expected income for the ensuing year, the sums required for meeting bonds falling due, interest on the bonds and on other obligations, rentals and other fixed charges.</w:t>
      </w:r>
    </w:p>
    <w:p w:rsidR="00000000" w:rsidDel="00000000" w:rsidP="00000000" w:rsidRDefault="00000000" w:rsidRPr="00000000" w14:paraId="0000000A">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The budget meeting shall be called by a warrant signed by a majority of the Board of Directors in accordance with Maine law.</w:t>
      </w:r>
    </w:p>
    <w:p w:rsidR="00000000" w:rsidDel="00000000" w:rsidP="00000000" w:rsidRDefault="00000000" w:rsidRPr="00000000" w14:paraId="0000000C">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The budget will be made available for public inspection at the Office of the Superintendent at least seven days before the budget meeting.</w:t>
      </w:r>
    </w:p>
    <w:p w:rsidR="00000000" w:rsidDel="00000000" w:rsidP="00000000" w:rsidRDefault="00000000" w:rsidRPr="00000000" w14:paraId="0000000E">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At the budget meeting, the budget shall be thoroughly explained and voters shall have an opportunity to be heard.  Only those amounts pertaining to operating expenses, appropriations for reserve or contingency funds, or school construction purposes shall be subject to change by the voters.</w:t>
      </w:r>
    </w:p>
    <w:p w:rsidR="00000000" w:rsidDel="00000000" w:rsidP="00000000" w:rsidRDefault="00000000" w:rsidRPr="00000000" w14:paraId="00000010">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 majority vote of those voters present and voting shall be necessary for the approval of the annual budget.</w:t>
      </w:r>
    </w:p>
    <w:p w:rsidR="00000000" w:rsidDel="00000000" w:rsidP="00000000" w:rsidRDefault="00000000" w:rsidRPr="00000000" w14:paraId="00000012">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Legal Reference:</w:t>
        <w:tab/>
        <w:t xml:space="preserve">20-A MRSA §§ 1304 et seq., 15617 et seq.</w:t>
      </w:r>
    </w:p>
    <w:p w:rsidR="00000000" w:rsidDel="00000000" w:rsidP="00000000" w:rsidRDefault="00000000" w:rsidRPr="00000000" w14:paraId="00000014">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First reading:</w:t>
        <w:tab/>
        <w:t xml:space="preserve">January 25, 2010</w:t>
      </w:r>
    </w:p>
    <w:p w:rsidR="00000000" w:rsidDel="00000000" w:rsidP="00000000" w:rsidRDefault="00000000" w:rsidRPr="00000000" w14:paraId="00000016">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Second reading and adopted:  February 22, 2010</w:t>
      </w:r>
    </w:p>
    <w:p w:rsidR="00000000" w:rsidDel="00000000" w:rsidP="00000000" w:rsidRDefault="00000000" w:rsidRPr="00000000" w14:paraId="00000017">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