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7D" w:rsidRDefault="00FE1E7D" w:rsidP="00FE1E7D">
      <w:pPr>
        <w:spacing w:line="240" w:lineRule="auto"/>
        <w:contextualSpacing/>
      </w:pPr>
      <w:bookmarkStart w:id="0" w:name="_GoBack"/>
      <w:bookmarkEnd w:id="0"/>
    </w:p>
    <w:p w:rsidR="00FE1E7D" w:rsidRDefault="00FE1E7D" w:rsidP="00FE1E7D">
      <w:pPr>
        <w:spacing w:line="240" w:lineRule="auto"/>
        <w:contextualSpacing/>
      </w:pPr>
    </w:p>
    <w:p w:rsidR="00FE1E7D" w:rsidRDefault="00FE1E7D" w:rsidP="00FE1E7D">
      <w:pPr>
        <w:spacing w:line="240" w:lineRule="auto"/>
        <w:contextualSpacing/>
      </w:pPr>
    </w:p>
    <w:p w:rsidR="00FE1E7D" w:rsidRDefault="00FE1E7D" w:rsidP="00FE1E7D">
      <w:pPr>
        <w:spacing w:line="240" w:lineRule="auto"/>
        <w:contextualSpacing/>
      </w:pPr>
    </w:p>
    <w:p w:rsidR="00FE1E7D" w:rsidRDefault="00FE1E7D" w:rsidP="00FE1E7D">
      <w:pPr>
        <w:spacing w:line="240" w:lineRule="auto"/>
        <w:contextualSpacing/>
      </w:pPr>
    </w:p>
    <w:p w:rsidR="004B6772" w:rsidRPr="00F54086" w:rsidRDefault="00FE1E7D" w:rsidP="00FE1E7D">
      <w:pPr>
        <w:spacing w:line="240" w:lineRule="auto"/>
        <w:ind w:left="720" w:firstLine="720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4086">
        <w:rPr>
          <w:rFonts w:ascii="Times New Roman" w:hAnsi="Times New Roman" w:cs="Times New Roman"/>
          <w:b/>
          <w:sz w:val="32"/>
          <w:szCs w:val="32"/>
          <w:u w:val="single"/>
        </w:rPr>
        <w:t>Allendale County Schools</w:t>
      </w:r>
    </w:p>
    <w:p w:rsidR="00FE1E7D" w:rsidRPr="00F54086" w:rsidRDefault="00FE1E7D" w:rsidP="00FE1E7D">
      <w:pPr>
        <w:spacing w:line="240" w:lineRule="auto"/>
        <w:ind w:left="720" w:firstLine="720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4086">
        <w:rPr>
          <w:rFonts w:ascii="Times New Roman" w:hAnsi="Times New Roman" w:cs="Times New Roman"/>
          <w:b/>
          <w:sz w:val="32"/>
          <w:szCs w:val="32"/>
          <w:u w:val="single"/>
        </w:rPr>
        <w:t>Administrative Cost Report FY-14</w:t>
      </w:r>
    </w:p>
    <w:p w:rsidR="00FE1E7D" w:rsidRPr="00F54086" w:rsidRDefault="00FE1E7D" w:rsidP="00FE1E7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1E7D" w:rsidRP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E1E7D">
        <w:rPr>
          <w:rFonts w:ascii="Times New Roman" w:hAnsi="Times New Roman" w:cs="Times New Roman"/>
          <w:sz w:val="28"/>
          <w:szCs w:val="28"/>
        </w:rPr>
        <w:t>Expenditure</w:t>
      </w:r>
    </w:p>
    <w:p w:rsidR="00FE1E7D" w:rsidRP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Function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Description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Amount</w:t>
      </w:r>
    </w:p>
    <w:p w:rsid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Supervision of Special Programs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$748,201</w:t>
      </w:r>
    </w:p>
    <w:p w:rsid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Board of Education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$378,928</w:t>
      </w:r>
    </w:p>
    <w:p w:rsid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Office of Superintendent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$293,332</w:t>
      </w:r>
    </w:p>
    <w:p w:rsid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Fiscal Services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$251,338</w:t>
      </w:r>
    </w:p>
    <w:p w:rsid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Operation and Maintenance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$1,995,695</w:t>
      </w:r>
    </w:p>
    <w:p w:rsid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N/A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$0</w:t>
      </w:r>
    </w:p>
    <w:p w:rsid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N/A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$0</w:t>
      </w:r>
    </w:p>
    <w:p w:rsid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Information Services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$31,879</w:t>
      </w:r>
    </w:p>
    <w:p w:rsid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Staff Services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$185,432</w:t>
      </w:r>
    </w:p>
    <w:p w:rsid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Data Processing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$261,701</w:t>
      </w:r>
    </w:p>
    <w:p w:rsid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1E7D" w:rsidRPr="00FE1E7D" w:rsidRDefault="00FE1E7D" w:rsidP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E1E7D" w:rsidRPr="00FE1E7D" w:rsidRDefault="00FE1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sectPr w:rsidR="00FE1E7D" w:rsidRPr="00FE1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7D"/>
    <w:rsid w:val="004B6772"/>
    <w:rsid w:val="00F54086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GrantA</dc:creator>
  <cp:lastModifiedBy>GrantA</cp:lastModifiedBy>
  <cp:revision>1</cp:revision>
  <dcterms:created xsi:type="dcterms:W3CDTF">2015-02-18T17:18:00Z</dcterms:created>
  <dcterms:modified xsi:type="dcterms:W3CDTF">2015-02-18T17:30:00Z</dcterms:modified>
</cp:coreProperties>
</file>