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57" w:rsidRDefault="00481E57" w:rsidP="00481E5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MTStd" w:hAnsi="TimesNewRomanMTStd" w:cs="TimesNewRomanMTStd"/>
          <w:color w:val="00007D"/>
          <w:sz w:val="28"/>
          <w:szCs w:val="28"/>
        </w:rPr>
      </w:pPr>
      <w:r>
        <w:rPr>
          <w:rFonts w:ascii="TimesNewRomanMTStd" w:hAnsi="TimesNewRomanMTStd" w:cs="TimesNewRomanMTStd"/>
          <w:color w:val="00007D"/>
          <w:sz w:val="28"/>
          <w:szCs w:val="28"/>
        </w:rPr>
        <w:tab/>
      </w:r>
      <w:r>
        <w:rPr>
          <w:rFonts w:ascii="TimesNewRomanMTStd" w:hAnsi="TimesNewRomanMTStd" w:cs="TimesNewRomanMTStd"/>
          <w:color w:val="00007D"/>
          <w:sz w:val="28"/>
          <w:szCs w:val="28"/>
        </w:rPr>
        <w:tab/>
      </w:r>
      <w:r>
        <w:rPr>
          <w:rFonts w:ascii="TimesNewRomanMTStd" w:hAnsi="TimesNewRomanMTStd" w:cs="TimesNewRomanMTStd"/>
          <w:color w:val="00007D"/>
          <w:sz w:val="28"/>
          <w:szCs w:val="28"/>
        </w:rPr>
        <w:tab/>
      </w:r>
      <w:r>
        <w:rPr>
          <w:rFonts w:ascii="TimesNewRomanMTStd" w:hAnsi="TimesNewRomanMTStd" w:cs="TimesNewRomanMTStd"/>
          <w:color w:val="00007D"/>
          <w:sz w:val="28"/>
          <w:szCs w:val="28"/>
        </w:rPr>
        <w:tab/>
        <w:t>North Carolina</w:t>
      </w:r>
    </w:p>
    <w:p w:rsidR="007C7F78" w:rsidRDefault="00481E57" w:rsidP="00481E57">
      <w:pPr>
        <w:jc w:val="center"/>
        <w:rPr>
          <w:rFonts w:ascii="TimesNewRomanMTStd-Italic" w:hAnsi="TimesNewRomanMTStd-Italic" w:cs="TimesNewRomanMTStd-Italic"/>
          <w:i/>
          <w:iCs/>
          <w:color w:val="00007D"/>
          <w:sz w:val="36"/>
          <w:szCs w:val="36"/>
        </w:rPr>
      </w:pPr>
      <w:r>
        <w:rPr>
          <w:rFonts w:ascii="TimesNewRomanMTStd-Italic" w:hAnsi="TimesNewRomanMTStd-Italic" w:cs="TimesNewRomanMTStd-Italic"/>
          <w:i/>
          <w:iCs/>
          <w:color w:val="00007D"/>
          <w:sz w:val="36"/>
          <w:szCs w:val="36"/>
        </w:rPr>
        <w:t>Professional Teaching Standards</w:t>
      </w:r>
    </w:p>
    <w:p w:rsidR="00481E57" w:rsidRDefault="00481E57" w:rsidP="00481E57">
      <w:pPr>
        <w:jc w:val="center"/>
        <w:rPr>
          <w:rFonts w:ascii="TimesNewRomanMTStd-Italic" w:hAnsi="TimesNewRomanMTStd-Italic" w:cs="TimesNewRomanMTStd-Italic"/>
          <w:i/>
          <w:iCs/>
          <w:color w:val="00007D"/>
          <w:sz w:val="18"/>
          <w:szCs w:val="18"/>
        </w:rPr>
      </w:pPr>
      <w:r>
        <w:rPr>
          <w:rFonts w:ascii="TimesNewRomanMTStd-Italic" w:hAnsi="TimesNewRomanMTStd-Italic" w:cs="TimesNewRomanMTStd-Italic"/>
          <w:i/>
          <w:iCs/>
          <w:color w:val="00007D"/>
          <w:sz w:val="18"/>
          <w:szCs w:val="18"/>
        </w:rPr>
        <w:t>Mission of the North Carolina State Board of Education, August 2006</w:t>
      </w:r>
    </w:p>
    <w:p w:rsidR="00481E57" w:rsidRDefault="00481E57" w:rsidP="00481E57">
      <w:pPr>
        <w:jc w:val="center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>Every public school student will graduate from</w:t>
      </w:r>
      <w:r w:rsidRPr="00481E57"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>high school, globally competitive for work and</w:t>
      </w:r>
      <w:r w:rsidRPr="00481E57"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>postsecondary education and prepared for life</w:t>
      </w:r>
      <w:r w:rsidRPr="00481E57"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  <w:t>in the 21st Century.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MTStd-Bold" w:hAnsi="TimesNewRomanMTStd-Bold" w:cs="TimesNewRomanMTStd-Bold"/>
          <w:b/>
          <w:bCs/>
          <w:color w:val="00007D"/>
          <w:sz w:val="19"/>
          <w:szCs w:val="19"/>
        </w:rPr>
      </w:pPr>
      <w:r>
        <w:rPr>
          <w:rFonts w:ascii="TimesNewRomanMTStd-Bold" w:hAnsi="TimesNewRomanMTStd-Bold" w:cs="TimesNewRomanMTStd-Bold"/>
          <w:b/>
          <w:bCs/>
          <w:color w:val="00007D"/>
          <w:sz w:val="19"/>
          <w:szCs w:val="19"/>
        </w:rPr>
        <w:t>A NEW VISION OF TEACHING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MTStd" w:hAnsi="TimesNewRomanMTStd" w:cs="TimesNewRomanMTStd"/>
          <w:color w:val="00007D"/>
          <w:sz w:val="19"/>
          <w:szCs w:val="19"/>
        </w:rPr>
      </w:pPr>
      <w:r>
        <w:rPr>
          <w:rFonts w:ascii="TimesNewRomanMTStd" w:hAnsi="TimesNewRomanMTStd" w:cs="TimesNewRomanMTStd"/>
          <w:color w:val="00007D"/>
          <w:sz w:val="19"/>
          <w:szCs w:val="19"/>
        </w:rPr>
        <w:t>The different demands on 21st Century education dictate new roles</w:t>
      </w:r>
      <w:r w:rsidR="009D5663" w:rsidRPr="009D5663">
        <w:rPr>
          <w:rFonts w:ascii="TimesNewRomanMTStd" w:hAnsi="TimesNewRomanMTStd" w:cs="TimesNewRomanMTStd"/>
          <w:color w:val="00007D"/>
          <w:sz w:val="19"/>
          <w:szCs w:val="19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9"/>
          <w:szCs w:val="19"/>
        </w:rPr>
        <w:t>for teachers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MTStd" w:hAnsi="TimesNewRomanMTStd" w:cs="TimesNewRomanMTStd"/>
          <w:color w:val="00007D"/>
          <w:sz w:val="19"/>
          <w:szCs w:val="19"/>
        </w:rPr>
      </w:pPr>
      <w:proofErr w:type="gramStart"/>
      <w:r>
        <w:rPr>
          <w:rFonts w:ascii="TimesNewRomanMTStd" w:hAnsi="TimesNewRomanMTStd" w:cs="TimesNewRomanMTStd"/>
          <w:color w:val="00007D"/>
          <w:sz w:val="19"/>
          <w:szCs w:val="19"/>
        </w:rPr>
        <w:t>in</w:t>
      </w:r>
      <w:proofErr w:type="gramEnd"/>
      <w:r>
        <w:rPr>
          <w:rFonts w:ascii="TimesNewRomanMTStd" w:hAnsi="TimesNewRomanMTStd" w:cs="TimesNewRomanMTStd"/>
          <w:color w:val="00007D"/>
          <w:sz w:val="19"/>
          <w:szCs w:val="19"/>
        </w:rPr>
        <w:t xml:space="preserve"> their classrooms and schools. The following defines</w:t>
      </w:r>
      <w:r w:rsidR="009D5663" w:rsidRPr="009D5663">
        <w:rPr>
          <w:rFonts w:ascii="TimesNewRomanMTStd" w:hAnsi="TimesNewRomanMTStd" w:cs="TimesNewRomanMTStd"/>
          <w:color w:val="00007D"/>
          <w:sz w:val="19"/>
          <w:szCs w:val="19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9"/>
          <w:szCs w:val="19"/>
        </w:rPr>
        <w:t>what teachers</w:t>
      </w:r>
    </w:p>
    <w:p w:rsidR="00481E57" w:rsidRPr="009D5663" w:rsidRDefault="00481E57" w:rsidP="009D5663">
      <w:pPr>
        <w:jc w:val="center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  <w:proofErr w:type="gramStart"/>
      <w:r>
        <w:rPr>
          <w:rFonts w:ascii="TimesNewRomanMTStd" w:hAnsi="TimesNewRomanMTStd" w:cs="TimesNewRomanMTStd"/>
          <w:color w:val="00007D"/>
          <w:sz w:val="19"/>
          <w:szCs w:val="19"/>
        </w:rPr>
        <w:t>need</w:t>
      </w:r>
      <w:proofErr w:type="gramEnd"/>
      <w:r>
        <w:rPr>
          <w:rFonts w:ascii="TimesNewRomanMTStd" w:hAnsi="TimesNewRomanMTStd" w:cs="TimesNewRomanMTStd"/>
          <w:color w:val="00007D"/>
          <w:sz w:val="19"/>
          <w:szCs w:val="19"/>
        </w:rPr>
        <w:t xml:space="preserve"> to know and do to be able to teach students in</w:t>
      </w:r>
      <w:r w:rsidR="009D5663" w:rsidRPr="009D5663">
        <w:rPr>
          <w:rFonts w:ascii="TimesNewRomanMTStd" w:hAnsi="TimesNewRomanMTStd" w:cs="TimesNewRomanMTStd"/>
          <w:color w:val="00007D"/>
          <w:sz w:val="19"/>
          <w:szCs w:val="19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9"/>
          <w:szCs w:val="19"/>
        </w:rPr>
        <w:t>the 21st Century:</w:t>
      </w:r>
    </w:p>
    <w:p w:rsidR="00481E57" w:rsidRPr="00481E57" w:rsidRDefault="00481E57" w:rsidP="00481E57">
      <w:pPr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 w:rsidRPr="00481E57">
        <w:rPr>
          <w:rFonts w:ascii="TimesNewRomanMTStd-Bold" w:hAnsi="TimesNewRomanMTStd-Bold" w:cs="TimesNewRomanMTStd-Bold"/>
          <w:bCs/>
          <w:color w:val="943634" w:themeColor="accent2" w:themeShade="BF"/>
          <w:sz w:val="19"/>
          <w:szCs w:val="19"/>
          <w:u w:val="single"/>
        </w:rPr>
        <w:t xml:space="preserve">STANDARD I: </w:t>
      </w:r>
      <w:r w:rsidRPr="00481E57"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  <w:t>TEACHERS DEMONSTRATE LEADERSHIP</w:t>
      </w:r>
    </w:p>
    <w:p w:rsidR="00481E57" w:rsidRPr="00AD3F1B" w:rsidRDefault="00DB4A87" w:rsidP="00481E5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1.1 </w:t>
      </w:r>
      <w:r w:rsidR="00481E57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Teachers lead in their classrooms.</w:t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 w:rsidR="00481E57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 w:rsidR="00481E57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  <w:r w:rsidR="00481E57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ab/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Communicate vision to students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Take responsibility for all students’ learning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Use data to organize, plan, and set goals</w:t>
      </w:r>
      <w:r>
        <w:rPr>
          <w:rFonts w:ascii="TimesNewRomanMTStd" w:hAnsi="TimesNewRomanMTStd" w:cs="TimesNewRomanMTStd"/>
          <w:color w:val="00007D"/>
          <w:sz w:val="18"/>
          <w:szCs w:val="18"/>
        </w:rPr>
        <w:tab/>
      </w:r>
      <w:r>
        <w:rPr>
          <w:rFonts w:ascii="TimesNewRomanMTStd" w:hAnsi="TimesNewRomanMTStd" w:cs="TimesNewRomanMTStd"/>
          <w:color w:val="00007D"/>
          <w:sz w:val="18"/>
          <w:szCs w:val="18"/>
        </w:rPr>
        <w:tab/>
      </w:r>
    </w:p>
    <w:p w:rsidR="00481E57" w:rsidRDefault="00481E57" w:rsidP="00481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Use a variety of assessment data throughout the year to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evaluate progress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ab/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ab/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ab/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ab/>
      </w:r>
      <w:r>
        <w:rPr>
          <w:rFonts w:ascii="TimesNewRomanMTStd" w:hAnsi="TimesNewRomanMTStd" w:cs="TimesNewRomanMTStd"/>
          <w:color w:val="00007D"/>
          <w:sz w:val="18"/>
          <w:szCs w:val="18"/>
        </w:rPr>
        <w:tab/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Establish a safe and orderly environment</w:t>
      </w:r>
    </w:p>
    <w:p w:rsidR="00481E57" w:rsidRDefault="00481E57" w:rsidP="00481E57">
      <w:pPr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Empower students</w:t>
      </w:r>
    </w:p>
    <w:p w:rsidR="00AD3F1B" w:rsidRDefault="00AD3F1B" w:rsidP="00AD3F1B">
      <w:pP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1.2 Teachers demonstrate leadership in the school.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Work collaboratively with all school personnel to create a professional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learning community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Analyze data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Develop goals and strategies through the school improvement plan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Assist in determining school budget and professional development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Participate in hiring process</w:t>
      </w:r>
    </w:p>
    <w:p w:rsidR="00DB4A87" w:rsidRDefault="00481E57" w:rsidP="00AD3F1B">
      <w:pPr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Collaborate with colleagues to mentor and support teachers to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improve effectiveness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1.3Teachers lead the teaching profession.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Strive to improve the profession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Contribute to the establishment of positive working conditions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Participate in decision-making structures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Promote professional growth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9"/>
          <w:szCs w:val="19"/>
        </w:rPr>
      </w:pPr>
    </w:p>
    <w:p w:rsidR="00481E57" w:rsidRDefault="00DB4A87" w:rsidP="00481E5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1.4 Teachers advocate for schools and students.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Advocate for positive change in policies and practices affecting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student learning</w:t>
      </w:r>
    </w:p>
    <w:p w:rsidR="00481E5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Participate in the implementation of initiatives to improve education</w:t>
      </w:r>
    </w:p>
    <w:p w:rsidR="00481E57" w:rsidRDefault="00481E57" w:rsidP="00481E5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24"/>
          <w:szCs w:val="24"/>
        </w:rPr>
      </w:pPr>
    </w:p>
    <w:p w:rsidR="00DB4A87" w:rsidRDefault="00DB4A87" w:rsidP="00481E5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1.5 Teachers demonstrate high ethical standards.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Demonstrate ethical principles</w:t>
      </w:r>
    </w:p>
    <w:p w:rsidR="00AD3F1B" w:rsidRDefault="00DB4A87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Uphold the Code of Ethics and Standards for the Professional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Conduct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 w:rsidRPr="00DB4A87">
        <w:rPr>
          <w:rFonts w:ascii="TimesNewRomanMTStd-Bold" w:hAnsi="TimesNewRomanMTStd-Bold" w:cs="TimesNewRomanMTStd-Bold"/>
          <w:bCs/>
          <w:color w:val="943634" w:themeColor="accent2" w:themeShade="BF"/>
          <w:sz w:val="19"/>
          <w:szCs w:val="19"/>
          <w:u w:val="single"/>
        </w:rPr>
        <w:t xml:space="preserve">STANDARD II: </w:t>
      </w:r>
      <w:r w:rsidRPr="00DB4A87"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  <w:t>TEACHERS ESTABLISH A RESPECTFUL ENVIRONMENT FOR A DIVERSE POPULATION OF STUDENTS</w:t>
      </w:r>
    </w:p>
    <w:p w:rsidR="00DB4A87" w:rsidRPr="009D5663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2.1 Teachers provide an environment in which each child has a positive,</w:t>
      </w:r>
      <w:r w:rsidR="009D5663" w:rsidRP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 w:rsid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nurturing relationship with caring adults.</w:t>
      </w:r>
    </w:p>
    <w:p w:rsidR="0010353D" w:rsidRPr="00AD3F1B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Encourage an environment that is inviting, respectful, supportive,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inclusive, and flexible</w:t>
      </w:r>
    </w:p>
    <w:p w:rsidR="00DB4A87" w:rsidRDefault="00DB4A87" w:rsidP="00DB4A87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9"/>
          <w:szCs w:val="19"/>
        </w:rPr>
      </w:pPr>
    </w:p>
    <w:p w:rsidR="0010353D" w:rsidRDefault="0010353D" w:rsidP="00DB4A87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2.2 Teachers embrace diversity in the school community and in the world.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Demonstrate knowledge of diverse cultures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Select materials and develop lessons that counteract stereotypes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and incorporate contributions.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Recognize the influences on a child’s development, personality,</w:t>
      </w:r>
      <w:r w:rsidR="00AD3F1B"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AD3F1B">
        <w:rPr>
          <w:rFonts w:ascii="TimesNewRomanMTStd" w:hAnsi="TimesNewRomanMTStd" w:cs="TimesNewRomanMTStd"/>
          <w:color w:val="00007D"/>
          <w:sz w:val="18"/>
          <w:szCs w:val="18"/>
        </w:rPr>
        <w:t>and performance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Consider and incorporate different points of view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2.3 Teachers treat students as individuals.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Maintain high expectations for all students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Appreciate differences and value contributions by building positive,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appropriate relationships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2.4 Teachers adapt their teaching for the benefit of students with</w:t>
      </w:r>
      <w:r w:rsidRPr="0010353D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special needs.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Collaborate with specialists</w:t>
      </w:r>
    </w:p>
    <w:p w:rsidR="009D5663" w:rsidRDefault="0010353D" w:rsidP="009D5663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Engage students and ensure they meet the needs of their students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through inclusion and other models of effective practice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9"/>
          <w:szCs w:val="19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2.5 Teachers work collaboratively with the families and significant adults</w:t>
      </w:r>
      <w:r w:rsidR="009D5663" w:rsidRP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 w:rsid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in the lives of their students.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Improve communication and collaboration between the school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and the home and community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Promote trust and understanding and build partnerships with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school community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Seek solutions to overcome obstacles that prevent family and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community involvement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P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</w:rPr>
      </w:pPr>
      <w:r w:rsidRPr="0010353D">
        <w:rPr>
          <w:rFonts w:ascii="TimesNewRomanMTStd-Bold" w:hAnsi="TimesNewRomanMTStd-Bold" w:cs="TimesNewRomanMTStd-Bold"/>
          <w:bCs/>
          <w:color w:val="943634" w:themeColor="accent2" w:themeShade="BF"/>
          <w:sz w:val="19"/>
          <w:szCs w:val="19"/>
        </w:rPr>
        <w:t xml:space="preserve">STANDARD III: </w:t>
      </w:r>
      <w:r w:rsidRPr="0010353D">
        <w:rPr>
          <w:rFonts w:ascii="TimesNewRomanMTStd" w:hAnsi="TimesNewRomanMTStd" w:cs="TimesNewRomanMTStd"/>
          <w:color w:val="943634" w:themeColor="accent2" w:themeShade="BF"/>
          <w:sz w:val="19"/>
          <w:szCs w:val="19"/>
        </w:rPr>
        <w:t>TEACHERS KNOW THE CONTENT THEY TEACH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" w:hAnsi="TimesNewRomanMTStd-Bold" w:cs="TimesNewRomanMTStd-Bold"/>
          <w:b/>
          <w:bCs/>
          <w:color w:val="00007D"/>
          <w:sz w:val="18"/>
          <w:szCs w:val="18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3.1 Teachers align their instruction with the </w:t>
      </w:r>
      <w:r>
        <w:rPr>
          <w:rFonts w:ascii="TimesNewRomanMTStd-Bold" w:hAnsi="TimesNewRomanMTStd-Bold" w:cs="TimesNewRomanMTStd-Bold"/>
          <w:b/>
          <w:bCs/>
          <w:color w:val="00007D"/>
          <w:sz w:val="18"/>
          <w:szCs w:val="18"/>
        </w:rPr>
        <w:t>North Carolina Standard</w:t>
      </w:r>
      <w:r w:rsidRPr="0010353D">
        <w:rPr>
          <w:rFonts w:ascii="TimesNewRomanMTStd-Bold" w:hAnsi="TimesNewRomanMTStd-Bold" w:cs="TimesNewRomanMTStd-Bold"/>
          <w:b/>
          <w:bCs/>
          <w:color w:val="00007D"/>
          <w:sz w:val="18"/>
          <w:szCs w:val="18"/>
        </w:rPr>
        <w:t xml:space="preserve"> </w:t>
      </w:r>
      <w:r>
        <w:rPr>
          <w:rFonts w:ascii="TimesNewRomanMTStd-Bold" w:hAnsi="TimesNewRomanMTStd-Bold" w:cs="TimesNewRomanMTStd-Bold"/>
          <w:b/>
          <w:bCs/>
          <w:color w:val="00007D"/>
          <w:sz w:val="18"/>
          <w:szCs w:val="18"/>
        </w:rPr>
        <w:t>Course of Study.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• Teach the </w:t>
      </w:r>
      <w:r w:rsidRPr="0010353D">
        <w:rPr>
          <w:rFonts w:ascii="TimesNewRomanMTStd-Italic" w:hAnsi="TimesNewRomanMTStd-Italic" w:cs="TimesNewRomanMTStd-Italic"/>
          <w:i/>
          <w:iCs/>
          <w:color w:val="0070C0"/>
          <w:sz w:val="18"/>
          <w:szCs w:val="18"/>
        </w:rPr>
        <w:t>North Carolina Standard Course of Study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Develop and apply strategies to make the curriculum rigorous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and relevant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9"/>
          <w:szCs w:val="19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Develop literacy skills appropriate to specialty area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" w:hAnsi="TimesNewRomanMTStd-Bold" w:cs="TimesNewRomanMTStd-Bold"/>
          <w:b/>
          <w:bCs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3.2 Teachers know the content appropriate to their teaching specialty.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Know subject beyond the content they teach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Direct students’ curiosity into an interest in learning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3.3 Teachers recognize the interconnectedness of content areas/disciplines.</w:t>
      </w:r>
    </w:p>
    <w:p w:rsidR="0010353D" w:rsidRP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color w:val="0070C0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• Know links between grade/subject and the </w:t>
      </w:r>
      <w:r w:rsidRPr="0010353D">
        <w:rPr>
          <w:rFonts w:ascii="TimesNewRomanMTStd-Italic" w:hAnsi="TimesNewRomanMTStd-Italic" w:cs="TimesNewRomanMTStd-Italic"/>
          <w:i/>
          <w:iCs/>
          <w:color w:val="0070C0"/>
          <w:sz w:val="18"/>
          <w:szCs w:val="18"/>
        </w:rPr>
        <w:t>North Carolina Standard</w:t>
      </w:r>
      <w:r w:rsidR="009D5663" w:rsidRPr="009D5663">
        <w:rPr>
          <w:rFonts w:ascii="TimesNewRomanMTStd-Italic" w:hAnsi="TimesNewRomanMTStd-Italic" w:cs="TimesNewRomanMTStd-Italic"/>
          <w:i/>
          <w:iCs/>
          <w:color w:val="0070C0"/>
          <w:sz w:val="18"/>
          <w:szCs w:val="18"/>
        </w:rPr>
        <w:t xml:space="preserve"> </w:t>
      </w:r>
      <w:r w:rsidR="009D5663">
        <w:rPr>
          <w:rFonts w:ascii="TimesNewRomanMTStd-Italic" w:hAnsi="TimesNewRomanMTStd-Italic" w:cs="TimesNewRomanMTStd-Italic"/>
          <w:i/>
          <w:iCs/>
          <w:color w:val="0070C0"/>
          <w:sz w:val="18"/>
          <w:szCs w:val="18"/>
        </w:rPr>
        <w:t>Course of Study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Relate content to other disciplines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Promote global awareness and its relevance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3.4 Teachers make instruction relevant to students.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Incorporate life skills which include leadership, ethics, accountability,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adaptability, personal productivity,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personal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 responsibility, people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skills, self-direction, and social responsibility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Demonstrate the relationship between the core content and 21st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Century content that includes global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awareness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>; financial, economic,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business and entrepreneurial literacy; civic literacy; and health and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 w:rsidRPr="009D5663">
        <w:rPr>
          <w:rFonts w:ascii="TimesNewRomanMTStd" w:hAnsi="TimesNewRomanMTStd" w:cs="TimesNewRomanMTStd"/>
          <w:color w:val="00007D"/>
          <w:sz w:val="18"/>
          <w:szCs w:val="18"/>
        </w:rPr>
        <w:t>wellness</w:t>
      </w:r>
      <w:proofErr w:type="gramEnd"/>
      <w:r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awareness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 w:rsidRPr="0010353D">
        <w:rPr>
          <w:rFonts w:ascii="TimesNewRomanMTStd-Bold" w:hAnsi="TimesNewRomanMTStd-Bold" w:cs="TimesNewRomanMTStd-Bold"/>
          <w:bCs/>
          <w:color w:val="943634" w:themeColor="accent2" w:themeShade="BF"/>
          <w:sz w:val="19"/>
          <w:szCs w:val="19"/>
          <w:u w:val="single"/>
        </w:rPr>
        <w:t xml:space="preserve">STANDARD IV: </w:t>
      </w:r>
      <w:r w:rsidRPr="0010353D"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  <w:t>TEACHERS FACILITATE</w:t>
      </w:r>
      <w:r w:rsidRPr="0010353D">
        <w:rPr>
          <w:rFonts w:ascii="TimesNewRomanMTStd-Bold" w:hAnsi="TimesNewRomanMTStd-Bold" w:cs="TimesNewRomanMTStd-Bold"/>
          <w:bCs/>
          <w:color w:val="943634" w:themeColor="accent2" w:themeShade="BF"/>
          <w:sz w:val="32"/>
          <w:szCs w:val="32"/>
          <w:u w:val="single"/>
        </w:rPr>
        <w:t xml:space="preserve"> </w:t>
      </w:r>
      <w:r w:rsidRPr="0010353D"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  <w:t>LEARNING FOR THEIR STUDENTS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4.1 Teachers know the ways in which learning takes place, and they know</w:t>
      </w:r>
      <w:r w:rsidRPr="0010353D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the appropriate levels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proofErr w:type="gramStart"/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of</w:t>
      </w:r>
      <w:proofErr w:type="gramEnd"/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intellectual, physical, social, and emotional</w:t>
      </w:r>
      <w:r w:rsidRPr="0010353D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development of their students.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Know how students think and learn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Understand the influences on student learning and differentiate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instruction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Keep abreast of evolving research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Adapt resources to address the strengths and weaknesses of students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4.2 Teachers plan instruction appropriate for their students.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Collaborate with colleagues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Use data for short and long range planning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Engage students in the learning process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Monitor and modify plans to enhance student learning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Respond to cultural diversity and learning needs of students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4.3 Teachers use a variety of instructional methods.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Choose methods and materials as they strive to eliminate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achievement gaps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Employ a wide range of techniques using information and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communication technology, learning styles</w:t>
      </w:r>
    </w:p>
    <w:p w:rsidR="0010353D" w:rsidRDefault="0010353D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, and differentiated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instruction</w:t>
      </w:r>
    </w:p>
    <w:p w:rsidR="00AD3F1B" w:rsidRDefault="00AD3F1B" w:rsidP="00103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10353D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4.4 Teachers integrate and utilize technology in their instruction.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Know appropriate use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Help students use technology to learn content, think critically,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solve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 problems, discern reliability, use information, communicate,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innovate, and collaborate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4.5 Teachers help students develop critical thinking and problems solving</w:t>
      </w:r>
      <w:r w:rsidRPr="00AD3F1B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skills.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Encourage students to ask questions, think creatively, develop and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test innovative ideas, synthesize knowledge and draw conclusions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Help students exercise and communicate sound reasoning;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understand connections; make complex choices;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and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 frame, analyze,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and solve problems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4.6 Teachers help students work in teams and develop leadership qualities.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Teach the importance of cooperation and collaboration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Organize learning teams in order to help students define roles,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strengthen social ties, improve communication</w:t>
      </w:r>
    </w:p>
    <w:p w:rsidR="009D5663" w:rsidRDefault="00AD3F1B" w:rsidP="009D5663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and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 collaborative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skills, interact with people from different cultures and backgrounds,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and develop leadership qualities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4.7 Teachers communicate effectively.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Communicate clearly with students in a variety of ways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Assist students in articulating thoughts and ideas clearly and effectively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4.8 Teachers use a variety of methods to assess what each student</w:t>
      </w:r>
      <w:r w:rsidR="009D5663" w:rsidRP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 xml:space="preserve"> </w:t>
      </w:r>
      <w:r w:rsidR="009D5663"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has learned.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Use multiple indicators, both formative and summative, to evaluate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student progress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Provide opportunities for self-assessment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Use assessment systems to inform instruction and demonstrate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evidence of students’ 21st Century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knowledge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>, skills, performance,</w:t>
      </w:r>
      <w:r w:rsidR="009D5663" w:rsidRPr="009D5663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 w:rsidR="009D5663">
        <w:rPr>
          <w:rFonts w:ascii="TimesNewRomanMTStd" w:hAnsi="TimesNewRomanMTStd" w:cs="TimesNewRomanMTStd"/>
          <w:color w:val="00007D"/>
          <w:sz w:val="18"/>
          <w:szCs w:val="18"/>
        </w:rPr>
        <w:t>and dispositions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 w:rsidRPr="00AD3F1B">
        <w:rPr>
          <w:rFonts w:ascii="TimesNewRomanMTStd-Bold" w:hAnsi="TimesNewRomanMTStd-Bold" w:cs="TimesNewRomanMTStd-Bold"/>
          <w:bCs/>
          <w:color w:val="943634" w:themeColor="accent2" w:themeShade="BF"/>
          <w:sz w:val="19"/>
          <w:szCs w:val="19"/>
          <w:u w:val="single"/>
        </w:rPr>
        <w:t xml:space="preserve">STANDARD V: </w:t>
      </w:r>
      <w:r w:rsidRPr="00AD3F1B"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  <w:t>TEACHERS REFLECT ON THEIR PRACTICE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5.1 Teachers analyze student learning.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Think systematically and critically about learning in their classroom:</w:t>
      </w:r>
      <w:r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>
        <w:rPr>
          <w:rFonts w:ascii="TimesNewRomanMTStd" w:hAnsi="TimesNewRomanMTStd" w:cs="TimesNewRomanMTStd"/>
          <w:color w:val="00007D"/>
          <w:sz w:val="18"/>
          <w:szCs w:val="18"/>
        </w:rPr>
        <w:t>why learning happens and what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proofErr w:type="gramStart"/>
      <w:r>
        <w:rPr>
          <w:rFonts w:ascii="TimesNewRomanMTStd" w:hAnsi="TimesNewRomanMTStd" w:cs="TimesNewRomanMTStd"/>
          <w:color w:val="00007D"/>
          <w:sz w:val="18"/>
          <w:szCs w:val="18"/>
        </w:rPr>
        <w:t>can</w:t>
      </w:r>
      <w:proofErr w:type="gramEnd"/>
      <w:r>
        <w:rPr>
          <w:rFonts w:ascii="TimesNewRomanMTStd" w:hAnsi="TimesNewRomanMTStd" w:cs="TimesNewRomanMTStd"/>
          <w:color w:val="00007D"/>
          <w:sz w:val="18"/>
          <w:szCs w:val="18"/>
        </w:rPr>
        <w:t xml:space="preserve"> be done to improve student</w:t>
      </w:r>
      <w:r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>
        <w:rPr>
          <w:rFonts w:ascii="TimesNewRomanMTStd" w:hAnsi="TimesNewRomanMTStd" w:cs="TimesNewRomanMTStd"/>
          <w:color w:val="00007D"/>
          <w:sz w:val="18"/>
          <w:szCs w:val="18"/>
        </w:rPr>
        <w:t>achievement</w:t>
      </w:r>
    </w:p>
    <w:p w:rsidR="00AD3F1B" w:rsidRP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943634" w:themeColor="accent2" w:themeShade="BF"/>
          <w:sz w:val="19"/>
          <w:szCs w:val="19"/>
          <w:u w:val="single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Collect and analyze student performance data to improve effectiveness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5.2 Teachers link professional growth to their professional goals.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Participate in continued, high quality professional development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</w:pPr>
      <w:r>
        <w:rPr>
          <w:rFonts w:ascii="TimesNewRomanMTStd-BoldIt" w:hAnsi="TimesNewRomanMTStd-BoldIt" w:cs="TimesNewRomanMTStd-BoldIt"/>
          <w:b/>
          <w:bCs/>
          <w:color w:val="00007D"/>
          <w:sz w:val="19"/>
          <w:szCs w:val="19"/>
        </w:rPr>
        <w:t>5.3 Teachers function effectively in a complex, dynamic environment.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Actively investigate and consider new ideas that improve teaching and</w:t>
      </w:r>
      <w:r w:rsidRPr="00AD3F1B">
        <w:rPr>
          <w:rFonts w:ascii="TimesNewRomanMTStd" w:hAnsi="TimesNewRomanMTStd" w:cs="TimesNewRomanMTStd"/>
          <w:color w:val="00007D"/>
          <w:sz w:val="18"/>
          <w:szCs w:val="18"/>
        </w:rPr>
        <w:t xml:space="preserve"> </w:t>
      </w:r>
      <w:r>
        <w:rPr>
          <w:rFonts w:ascii="TimesNewRomanMTStd" w:hAnsi="TimesNewRomanMTStd" w:cs="TimesNewRomanMTStd"/>
          <w:color w:val="00007D"/>
          <w:sz w:val="18"/>
          <w:szCs w:val="18"/>
        </w:rPr>
        <w:t>learning</w:t>
      </w:r>
    </w:p>
    <w:p w:rsidR="00AD3F1B" w:rsidRDefault="00AD3F1B" w:rsidP="00AD3F1B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7D"/>
          <w:sz w:val="18"/>
          <w:szCs w:val="18"/>
        </w:rPr>
      </w:pPr>
      <w:r>
        <w:rPr>
          <w:rFonts w:ascii="TimesNewRomanMTStd" w:hAnsi="TimesNewRomanMTStd" w:cs="TimesNewRomanMTStd"/>
          <w:color w:val="00007D"/>
          <w:sz w:val="18"/>
          <w:szCs w:val="18"/>
        </w:rPr>
        <w:t>• Adapt practice based on data</w:t>
      </w:r>
    </w:p>
    <w:sectPr w:rsidR="00AD3F1B" w:rsidSect="007C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E57"/>
    <w:rsid w:val="0010353D"/>
    <w:rsid w:val="00481E57"/>
    <w:rsid w:val="007C7F78"/>
    <w:rsid w:val="009D5663"/>
    <w:rsid w:val="00AD3F1B"/>
    <w:rsid w:val="00D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Credle</dc:creator>
  <cp:keywords/>
  <dc:description/>
  <cp:lastModifiedBy>Gina Credle</cp:lastModifiedBy>
  <cp:revision>1</cp:revision>
  <dcterms:created xsi:type="dcterms:W3CDTF">2009-07-24T15:47:00Z</dcterms:created>
  <dcterms:modified xsi:type="dcterms:W3CDTF">2009-07-24T16:38:00Z</dcterms:modified>
</cp:coreProperties>
</file>