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color w:val="222222"/>
          <w:sz w:val="20"/>
          <w:szCs w:val="20"/>
        </w:rPr>
      </w:pPr>
      <w:r w:rsidDel="00000000" w:rsidR="00000000" w:rsidRPr="00000000">
        <w:rPr>
          <w:rFonts w:ascii="Calibri" w:cs="Calibri" w:eastAsia="Calibri" w:hAnsi="Calibri"/>
          <w:b w:val="1"/>
          <w:color w:val="222222"/>
          <w:sz w:val="20"/>
          <w:szCs w:val="20"/>
          <w:rtl w:val="0"/>
        </w:rPr>
        <w:t xml:space="preserve">School Improvement team process-- </w:t>
      </w:r>
    </w:p>
    <w:p w:rsidR="00000000" w:rsidDel="00000000" w:rsidP="00000000" w:rsidRDefault="00000000" w:rsidRPr="00000000" w14:paraId="00000002">
      <w:pPr>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ab/>
      </w:r>
      <w:r w:rsidDel="00000000" w:rsidR="00000000" w:rsidRPr="00000000">
        <w:rPr>
          <w:rFonts w:ascii="Calibri" w:cs="Calibri" w:eastAsia="Calibri" w:hAnsi="Calibri"/>
          <w:b w:val="1"/>
          <w:color w:val="222222"/>
          <w:sz w:val="20"/>
          <w:szCs w:val="20"/>
          <w:rtl w:val="0"/>
        </w:rPr>
        <w:t xml:space="preserve">Purpose of the SIT -</w:t>
      </w:r>
      <w:r w:rsidDel="00000000" w:rsidR="00000000" w:rsidRPr="00000000">
        <w:rPr>
          <w:rFonts w:ascii="Calibri" w:cs="Calibri" w:eastAsia="Calibri" w:hAnsi="Calibri"/>
          <w:color w:val="222222"/>
          <w:sz w:val="20"/>
          <w:szCs w:val="20"/>
          <w:rtl w:val="0"/>
        </w:rPr>
        <w:t xml:space="preserve"> </w:t>
      </w:r>
    </w:p>
    <w:p w:rsidR="00000000" w:rsidDel="00000000" w:rsidP="00000000" w:rsidRDefault="00000000" w:rsidRPr="00000000" w14:paraId="00000003">
      <w:pPr>
        <w:ind w:left="720" w:firstLine="0"/>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The purpose of the School Improvement Team is to provide input on and monitoring of  SMART Goals (School Improvement Plan) for continuous improvement based on the District Strategic Goals (Scorecard), data, and feedback provided by school and district based teams such as the data teams, the health and wellness committee, and the MTSS teams. Teams will provide voice and an avenue for communication from each building to the their school community and the larger  district community regarding progress toward our strategic goals and objectives.</w:t>
      </w:r>
    </w:p>
    <w:p w:rsidR="00000000" w:rsidDel="00000000" w:rsidP="00000000" w:rsidRDefault="00000000" w:rsidRPr="00000000" w14:paraId="00000004">
      <w:pPr>
        <w:rPr>
          <w:rFonts w:ascii="Calibri" w:cs="Calibri" w:eastAsia="Calibri" w:hAnsi="Calibri"/>
          <w:b w:val="1"/>
          <w:color w:val="222222"/>
          <w:sz w:val="20"/>
          <w:szCs w:val="20"/>
        </w:rPr>
      </w:pPr>
      <w:r w:rsidDel="00000000" w:rsidR="00000000" w:rsidRPr="00000000">
        <w:rPr>
          <w:rFonts w:ascii="Calibri" w:cs="Calibri" w:eastAsia="Calibri" w:hAnsi="Calibri"/>
          <w:color w:val="222222"/>
          <w:sz w:val="20"/>
          <w:szCs w:val="20"/>
          <w:rtl w:val="0"/>
        </w:rPr>
        <w:tab/>
      </w:r>
      <w:r w:rsidDel="00000000" w:rsidR="00000000" w:rsidRPr="00000000">
        <w:rPr>
          <w:rFonts w:ascii="Calibri" w:cs="Calibri" w:eastAsia="Calibri" w:hAnsi="Calibri"/>
          <w:b w:val="1"/>
          <w:color w:val="222222"/>
          <w:sz w:val="20"/>
          <w:szCs w:val="20"/>
          <w:rtl w:val="0"/>
        </w:rPr>
        <w:t xml:space="preserve">Membership</w:t>
      </w:r>
    </w:p>
    <w:p w:rsidR="00000000" w:rsidDel="00000000" w:rsidP="00000000" w:rsidRDefault="00000000" w:rsidRPr="00000000" w14:paraId="00000005">
      <w:pPr>
        <w:numPr>
          <w:ilvl w:val="0"/>
          <w:numId w:val="3"/>
        </w:numPr>
        <w:ind w:left="1440" w:hanging="360"/>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Who: 3 Students (secondary only),  3 Parents,  1  Community Member,  3 Teachers,  1 Administrator</w:t>
      </w:r>
      <w:r w:rsidDel="00000000" w:rsidR="00000000" w:rsidRPr="00000000">
        <w:rPr>
          <w:rtl w:val="0"/>
        </w:rPr>
      </w:r>
    </w:p>
    <w:p w:rsidR="00000000" w:rsidDel="00000000" w:rsidP="00000000" w:rsidRDefault="00000000" w:rsidRPr="00000000" w14:paraId="00000006">
      <w:pPr>
        <w:numPr>
          <w:ilvl w:val="0"/>
          <w:numId w:val="3"/>
        </w:numPr>
        <w:ind w:left="1440" w:hanging="360"/>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Chaired by a Teacher (Principal can facilitate and organize)</w:t>
      </w:r>
    </w:p>
    <w:p w:rsidR="00000000" w:rsidDel="00000000" w:rsidP="00000000" w:rsidRDefault="00000000" w:rsidRPr="00000000" w14:paraId="00000007">
      <w:pPr>
        <w:numPr>
          <w:ilvl w:val="0"/>
          <w:numId w:val="3"/>
        </w:numPr>
        <w:ind w:left="1440" w:hanging="360"/>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One Parent or Teacher needs to be the liaison to the Health and Wellness Committee</w:t>
      </w:r>
    </w:p>
    <w:p w:rsidR="00000000" w:rsidDel="00000000" w:rsidP="00000000" w:rsidRDefault="00000000" w:rsidRPr="00000000" w14:paraId="00000008">
      <w:pPr>
        <w:numPr>
          <w:ilvl w:val="0"/>
          <w:numId w:val="3"/>
        </w:numPr>
        <w:ind w:left="1440" w:hanging="360"/>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Two members from the same family may not be on a team at the same time</w:t>
      </w:r>
    </w:p>
    <w:p w:rsidR="00000000" w:rsidDel="00000000" w:rsidP="00000000" w:rsidRDefault="00000000" w:rsidRPr="00000000" w14:paraId="00000009">
      <w:pPr>
        <w:numPr>
          <w:ilvl w:val="0"/>
          <w:numId w:val="3"/>
        </w:numPr>
        <w:ind w:left="1440" w:hanging="360"/>
        <w:rPr>
          <w:rFonts w:ascii="Calibri" w:cs="Calibri" w:eastAsia="Calibri" w:hAnsi="Calibri"/>
          <w:color w:val="222222"/>
          <w:sz w:val="20"/>
          <w:szCs w:val="20"/>
        </w:rPr>
      </w:pPr>
      <w:r w:rsidDel="00000000" w:rsidR="00000000" w:rsidRPr="00000000">
        <w:rPr>
          <w:rFonts w:ascii="Calibri" w:cs="Calibri" w:eastAsia="Calibri" w:hAnsi="Calibri"/>
          <w:b w:val="1"/>
          <w:color w:val="222222"/>
          <w:sz w:val="20"/>
          <w:szCs w:val="20"/>
          <w:rtl w:val="0"/>
        </w:rPr>
        <w:t xml:space="preserve">Membership process </w:t>
      </w:r>
      <w:r w:rsidDel="00000000" w:rsidR="00000000" w:rsidRPr="00000000">
        <w:rPr>
          <w:rFonts w:ascii="Calibri" w:cs="Calibri" w:eastAsia="Calibri" w:hAnsi="Calibri"/>
          <w:color w:val="222222"/>
          <w:sz w:val="20"/>
          <w:szCs w:val="20"/>
          <w:rtl w:val="0"/>
        </w:rPr>
        <w:t xml:space="preserve">- Application is due by September 15 and selections by September 22. Priority will be given to those who have not had an opportunity to participate in the past. Members can choose to serve two-year terms. They will need to re-apply to serve again after that. Student representatives serve for the duration of their time in the school. Members may opt to resign or may be asked to resign due to policy infractions or lack of attendance. Vacant positions will be filled within one month of vacancy following the application process.</w:t>
      </w:r>
    </w:p>
    <w:p w:rsidR="00000000" w:rsidDel="00000000" w:rsidP="00000000" w:rsidRDefault="00000000" w:rsidRPr="00000000" w14:paraId="0000000A">
      <w:pPr>
        <w:rPr>
          <w:rFonts w:ascii="Calibri" w:cs="Calibri" w:eastAsia="Calibri" w:hAnsi="Calibri"/>
          <w:b w:val="1"/>
          <w:color w:val="222222"/>
          <w:sz w:val="20"/>
          <w:szCs w:val="20"/>
        </w:rPr>
      </w:pPr>
      <w:r w:rsidDel="00000000" w:rsidR="00000000" w:rsidRPr="00000000">
        <w:rPr>
          <w:rFonts w:ascii="Calibri" w:cs="Calibri" w:eastAsia="Calibri" w:hAnsi="Calibri"/>
          <w:color w:val="222222"/>
          <w:sz w:val="20"/>
          <w:szCs w:val="20"/>
          <w:rtl w:val="0"/>
        </w:rPr>
        <w:tab/>
      </w:r>
      <w:r w:rsidDel="00000000" w:rsidR="00000000" w:rsidRPr="00000000">
        <w:rPr>
          <w:rFonts w:ascii="Calibri" w:cs="Calibri" w:eastAsia="Calibri" w:hAnsi="Calibri"/>
          <w:b w:val="1"/>
          <w:color w:val="222222"/>
          <w:sz w:val="20"/>
          <w:szCs w:val="20"/>
          <w:rtl w:val="0"/>
        </w:rPr>
        <w:t xml:space="preserve">Meeting Frequency </w:t>
      </w:r>
    </w:p>
    <w:p w:rsidR="00000000" w:rsidDel="00000000" w:rsidP="00000000" w:rsidRDefault="00000000" w:rsidRPr="00000000" w14:paraId="0000000B">
      <w:pPr>
        <w:numPr>
          <w:ilvl w:val="0"/>
          <w:numId w:val="2"/>
        </w:numPr>
        <w:ind w:left="1440" w:hanging="360"/>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Team will meet at least one time a month. Increased frequency may occur at the start of the school year</w:t>
      </w:r>
    </w:p>
    <w:p w:rsidR="00000000" w:rsidDel="00000000" w:rsidP="00000000" w:rsidRDefault="00000000" w:rsidRPr="00000000" w14:paraId="0000000C">
      <w:pPr>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ab/>
      </w:r>
      <w:r w:rsidDel="00000000" w:rsidR="00000000" w:rsidRPr="00000000">
        <w:rPr>
          <w:rFonts w:ascii="Calibri" w:cs="Calibri" w:eastAsia="Calibri" w:hAnsi="Calibri"/>
          <w:b w:val="1"/>
          <w:color w:val="222222"/>
          <w:sz w:val="20"/>
          <w:szCs w:val="20"/>
          <w:rtl w:val="0"/>
        </w:rPr>
        <w:t xml:space="preserve">Development of SMART Goals</w:t>
      </w:r>
      <w:r w:rsidDel="00000000" w:rsidR="00000000" w:rsidRPr="00000000">
        <w:rPr>
          <w:rFonts w:ascii="Calibri" w:cs="Calibri" w:eastAsia="Calibri" w:hAnsi="Calibri"/>
          <w:color w:val="222222"/>
          <w:sz w:val="20"/>
          <w:szCs w:val="20"/>
          <w:rtl w:val="0"/>
        </w:rPr>
        <w:t xml:space="preserve"> - </w:t>
      </w:r>
    </w:p>
    <w:p w:rsidR="00000000" w:rsidDel="00000000" w:rsidP="00000000" w:rsidRDefault="00000000" w:rsidRPr="00000000" w14:paraId="0000000D">
      <w:pPr>
        <w:ind w:firstLine="720"/>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The school improvement plans will all use the same SMART Goal format. School Improvement teams will use these documents to either develop </w:t>
      </w:r>
    </w:p>
    <w:p w:rsidR="00000000" w:rsidDel="00000000" w:rsidP="00000000" w:rsidRDefault="00000000" w:rsidRPr="00000000" w14:paraId="0000000E">
      <w:pPr>
        <w:ind w:firstLine="720"/>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or provide input into a SMART Goal. The SMART Goals will be public documents that will be used to communicate progress toward goals. </w:t>
        <w:tab/>
      </w:r>
    </w:p>
    <w:p w:rsidR="00000000" w:rsidDel="00000000" w:rsidP="00000000" w:rsidRDefault="00000000" w:rsidRPr="00000000" w14:paraId="0000000F">
      <w:pPr>
        <w:ind w:firstLine="72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Each School will have</w:t>
      </w:r>
      <w:r w:rsidDel="00000000" w:rsidR="00000000" w:rsidRPr="00000000">
        <w:rPr>
          <w:rFonts w:ascii="Calibri" w:cs="Calibri" w:eastAsia="Calibri" w:hAnsi="Calibri"/>
          <w:sz w:val="20"/>
          <w:szCs w:val="20"/>
          <w:rtl w:val="0"/>
        </w:rPr>
        <w:t xml:space="preserve">: 2 Academic Goals, 1 Student Success Student/Engagement, 1 SEL Goal, 1 Parent Culture Goal, and 1 Staff Culture Goal</w:t>
      </w:r>
    </w:p>
    <w:p w:rsidR="00000000" w:rsidDel="00000000" w:rsidP="00000000" w:rsidRDefault="00000000" w:rsidRPr="00000000" w14:paraId="00000010">
      <w:pPr>
        <w:ind w:firstLine="720"/>
        <w:rPr>
          <w:rFonts w:ascii="Calibri" w:cs="Calibri" w:eastAsia="Calibri" w:hAnsi="Calibri"/>
          <w:color w:val="222222"/>
          <w:sz w:val="20"/>
          <w:szCs w:val="20"/>
        </w:rPr>
      </w:pPr>
      <w:r w:rsidDel="00000000" w:rsidR="00000000" w:rsidRPr="00000000">
        <w:rPr>
          <w:rFonts w:ascii="Calibri" w:cs="Calibri" w:eastAsia="Calibri" w:hAnsi="Calibri"/>
          <w:sz w:val="20"/>
          <w:szCs w:val="20"/>
          <w:rtl w:val="0"/>
        </w:rPr>
        <w:t xml:space="preserve">Connected to the Strategic Plan and District Scorecard</w:t>
      </w:r>
      <w:r w:rsidDel="00000000" w:rsidR="00000000" w:rsidRPr="00000000">
        <w:rPr>
          <w:rtl w:val="0"/>
        </w:rPr>
      </w:r>
    </w:p>
    <w:p w:rsidR="00000000" w:rsidDel="00000000" w:rsidP="00000000" w:rsidRDefault="00000000" w:rsidRPr="00000000" w14:paraId="00000011">
      <w:pPr>
        <w:ind w:firstLine="720"/>
        <w:rPr>
          <w:rFonts w:ascii="Calibri" w:cs="Calibri" w:eastAsia="Calibri" w:hAnsi="Calibri"/>
          <w:b w:val="1"/>
          <w:color w:val="222222"/>
          <w:sz w:val="20"/>
          <w:szCs w:val="20"/>
        </w:rPr>
      </w:pPr>
      <w:r w:rsidDel="00000000" w:rsidR="00000000" w:rsidRPr="00000000">
        <w:rPr>
          <w:rFonts w:ascii="Calibri" w:cs="Calibri" w:eastAsia="Calibri" w:hAnsi="Calibri"/>
          <w:b w:val="1"/>
          <w:color w:val="222222"/>
          <w:sz w:val="20"/>
          <w:szCs w:val="20"/>
          <w:rtl w:val="0"/>
        </w:rPr>
        <w:t xml:space="preserve">Monitoring of SMART Goals</w:t>
      </w:r>
    </w:p>
    <w:p w:rsidR="00000000" w:rsidDel="00000000" w:rsidP="00000000" w:rsidRDefault="00000000" w:rsidRPr="00000000" w14:paraId="00000012">
      <w:pPr>
        <w:ind w:firstLine="720"/>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The school improvement team will monitor and use the Plan Do Study Act process to implement and/or adjust strategies embedded in the </w:t>
      </w:r>
    </w:p>
    <w:p w:rsidR="00000000" w:rsidDel="00000000" w:rsidP="00000000" w:rsidRDefault="00000000" w:rsidRPr="00000000" w14:paraId="00000013">
      <w:pPr>
        <w:ind w:firstLine="720"/>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SMART Goals, if needed. They will report out benchmark data at the beginning of the year and progress data at the middle and end of the </w:t>
      </w:r>
    </w:p>
    <w:p w:rsidR="00000000" w:rsidDel="00000000" w:rsidP="00000000" w:rsidRDefault="00000000" w:rsidRPr="00000000" w14:paraId="00000014">
      <w:pPr>
        <w:ind w:firstLine="720"/>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school year. </w:t>
      </w:r>
    </w:p>
    <w:p w:rsidR="00000000" w:rsidDel="00000000" w:rsidP="00000000" w:rsidRDefault="00000000" w:rsidRPr="00000000" w14:paraId="00000015">
      <w:pPr>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ab/>
      </w:r>
      <w:r w:rsidDel="00000000" w:rsidR="00000000" w:rsidRPr="00000000">
        <w:rPr>
          <w:rFonts w:ascii="Calibri" w:cs="Calibri" w:eastAsia="Calibri" w:hAnsi="Calibri"/>
          <w:b w:val="1"/>
          <w:color w:val="222222"/>
          <w:sz w:val="20"/>
          <w:szCs w:val="20"/>
          <w:rtl w:val="0"/>
        </w:rPr>
        <w:t xml:space="preserve">Communication</w:t>
      </w:r>
      <w:r w:rsidDel="00000000" w:rsidR="00000000" w:rsidRPr="00000000">
        <w:rPr>
          <w:rFonts w:ascii="Calibri" w:cs="Calibri" w:eastAsia="Calibri" w:hAnsi="Calibri"/>
          <w:color w:val="222222"/>
          <w:sz w:val="20"/>
          <w:szCs w:val="20"/>
          <w:rtl w:val="0"/>
        </w:rPr>
        <w:t xml:space="preserve">  </w:t>
      </w:r>
    </w:p>
    <w:p w:rsidR="00000000" w:rsidDel="00000000" w:rsidP="00000000" w:rsidRDefault="00000000" w:rsidRPr="00000000" w14:paraId="00000016">
      <w:pPr>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ab/>
        <w:t xml:space="preserve">The school improvement team representative will provide an annual report on strategy and goal area(s) at a beginning middle and end of the </w:t>
      </w:r>
    </w:p>
    <w:p w:rsidR="00000000" w:rsidDel="00000000" w:rsidP="00000000" w:rsidRDefault="00000000" w:rsidRPr="00000000" w14:paraId="00000017">
      <w:pPr>
        <w:ind w:firstLine="720"/>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year faculty meeting and parent teacher organization meeting. The plan will be published on the websites of each school and linked into </w:t>
      </w:r>
    </w:p>
    <w:p w:rsidR="00000000" w:rsidDel="00000000" w:rsidP="00000000" w:rsidRDefault="00000000" w:rsidRPr="00000000" w14:paraId="00000018">
      <w:pPr>
        <w:ind w:firstLine="720"/>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the newsletter. The administrators will report to the school committee at the beginning, middle, and end of year. Meeting agendas and minutes </w:t>
      </w:r>
    </w:p>
    <w:p w:rsidR="00000000" w:rsidDel="00000000" w:rsidP="00000000" w:rsidRDefault="00000000" w:rsidRPr="00000000" w14:paraId="00000019">
      <w:pPr>
        <w:ind w:firstLine="720"/>
        <w:rPr>
          <w:rFonts w:ascii="Times New Roman" w:cs="Times New Roman" w:eastAsia="Times New Roman" w:hAnsi="Times New Roman"/>
          <w:sz w:val="20"/>
          <w:szCs w:val="20"/>
        </w:rPr>
      </w:pPr>
      <w:r w:rsidDel="00000000" w:rsidR="00000000" w:rsidRPr="00000000">
        <w:rPr>
          <w:rFonts w:ascii="Calibri" w:cs="Calibri" w:eastAsia="Calibri" w:hAnsi="Calibri"/>
          <w:color w:val="222222"/>
          <w:sz w:val="20"/>
          <w:szCs w:val="20"/>
          <w:rtl w:val="0"/>
        </w:rPr>
        <w:t xml:space="preserve">will be taken and published on the school website.</w:t>
      </w:r>
      <w:r w:rsidDel="00000000" w:rsidR="00000000" w:rsidRPr="00000000">
        <w:rPr>
          <w:rtl w:val="0"/>
        </w:rPr>
      </w:r>
    </w:p>
    <w:p w:rsidR="00000000" w:rsidDel="00000000" w:rsidP="00000000" w:rsidRDefault="00000000" w:rsidRPr="00000000" w14:paraId="0000001A">
      <w:pPr>
        <w:spacing w:line="24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B">
      <w:pPr>
        <w:spacing w:line="24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C">
      <w:pPr>
        <w:spacing w:line="240" w:lineRule="auto"/>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D">
      <w:pPr>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SMART GOALS – TEMPLATE</w:t>
      </w:r>
    </w:p>
    <w:p w:rsidR="00000000" w:rsidDel="00000000" w:rsidP="00000000" w:rsidRDefault="00000000" w:rsidRPr="00000000" w14:paraId="0000001E">
      <w:pPr>
        <w:spacing w:line="240" w:lineRule="auto"/>
        <w:jc w:val="center"/>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__________________________________________________________________</w:t>
      </w:r>
    </w:p>
    <w:p w:rsidR="00000000" w:rsidDel="00000000" w:rsidP="00000000" w:rsidRDefault="00000000" w:rsidRPr="00000000" w14:paraId="0000001F">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0">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SMART goals help improve achievement and success.  A SMART goal clarifies exactly what is expected and the measures used to determine if the goal is achieved and successfully completed.</w:t>
      </w:r>
    </w:p>
    <w:p w:rsidR="00000000" w:rsidDel="00000000" w:rsidP="00000000" w:rsidRDefault="00000000" w:rsidRPr="00000000" w14:paraId="00000021">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2">
      <w:pPr>
        <w:spacing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A SMART goal is</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23">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4">
      <w:pPr>
        <w:spacing w:line="240" w:lineRule="auto"/>
        <w:rPr>
          <w:rFonts w:ascii="Calibri" w:cs="Calibri" w:eastAsia="Calibri" w:hAnsi="Calibri"/>
          <w:sz w:val="20"/>
          <w:szCs w:val="20"/>
        </w:rPr>
      </w:pPr>
      <w:r w:rsidDel="00000000" w:rsidR="00000000" w:rsidRPr="00000000">
        <w:rPr>
          <w:rFonts w:ascii="Calibri" w:cs="Calibri" w:eastAsia="Calibri" w:hAnsi="Calibri"/>
          <w:b w:val="1"/>
          <w:color w:val="0000ff"/>
          <w:sz w:val="20"/>
          <w:szCs w:val="20"/>
          <w:rtl w:val="0"/>
        </w:rPr>
        <w:t xml:space="preserve">Specific (and strategic)</w:t>
      </w:r>
      <w:r w:rsidDel="00000000" w:rsidR="00000000" w:rsidRPr="00000000">
        <w:rPr>
          <w:rFonts w:ascii="Calibri" w:cs="Calibri" w:eastAsia="Calibri" w:hAnsi="Calibri"/>
          <w:sz w:val="20"/>
          <w:szCs w:val="20"/>
          <w:rtl w:val="0"/>
        </w:rPr>
        <w:t xml:space="preserve">:  Linked to position summary, departmental goals/mission, and/or overall school goals and strategic plans.  Answers the question—Who? and What?</w:t>
      </w:r>
    </w:p>
    <w:p w:rsidR="00000000" w:rsidDel="00000000" w:rsidP="00000000" w:rsidRDefault="00000000" w:rsidRPr="00000000" w14:paraId="00000025">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6">
      <w:pPr>
        <w:spacing w:line="240" w:lineRule="auto"/>
        <w:rPr>
          <w:rFonts w:ascii="Calibri" w:cs="Calibri" w:eastAsia="Calibri" w:hAnsi="Calibri"/>
          <w:sz w:val="20"/>
          <w:szCs w:val="20"/>
        </w:rPr>
      </w:pPr>
      <w:r w:rsidDel="00000000" w:rsidR="00000000" w:rsidRPr="00000000">
        <w:rPr>
          <w:rFonts w:ascii="Calibri" w:cs="Calibri" w:eastAsia="Calibri" w:hAnsi="Calibri"/>
          <w:b w:val="1"/>
          <w:color w:val="0000ff"/>
          <w:sz w:val="20"/>
          <w:szCs w:val="20"/>
          <w:rtl w:val="0"/>
        </w:rPr>
        <w:t xml:space="preserve">Measurable:  </w:t>
      </w:r>
      <w:r w:rsidDel="00000000" w:rsidR="00000000" w:rsidRPr="00000000">
        <w:rPr>
          <w:rFonts w:ascii="Calibri" w:cs="Calibri" w:eastAsia="Calibri" w:hAnsi="Calibri"/>
          <w:sz w:val="20"/>
          <w:szCs w:val="20"/>
          <w:rtl w:val="0"/>
        </w:rPr>
        <w:t xml:space="preserve">The success toward meeting the goal can be measured.  Answers the question—How?</w:t>
      </w:r>
    </w:p>
    <w:p w:rsidR="00000000" w:rsidDel="00000000" w:rsidP="00000000" w:rsidRDefault="00000000" w:rsidRPr="00000000" w14:paraId="00000027">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8">
      <w:pPr>
        <w:spacing w:line="240" w:lineRule="auto"/>
        <w:rPr>
          <w:rFonts w:ascii="Calibri" w:cs="Calibri" w:eastAsia="Calibri" w:hAnsi="Calibri"/>
          <w:sz w:val="20"/>
          <w:szCs w:val="20"/>
        </w:rPr>
      </w:pPr>
      <w:r w:rsidDel="00000000" w:rsidR="00000000" w:rsidRPr="00000000">
        <w:rPr>
          <w:rFonts w:ascii="Calibri" w:cs="Calibri" w:eastAsia="Calibri" w:hAnsi="Calibri"/>
          <w:b w:val="1"/>
          <w:color w:val="0000ff"/>
          <w:sz w:val="20"/>
          <w:szCs w:val="20"/>
          <w:rtl w:val="0"/>
        </w:rPr>
        <w:t xml:space="preserve">Attainable/Achievable:</w:t>
      </w:r>
      <w:r w:rsidDel="00000000" w:rsidR="00000000" w:rsidRPr="00000000">
        <w:rPr>
          <w:rFonts w:ascii="Calibri" w:cs="Calibri" w:eastAsia="Calibri" w:hAnsi="Calibri"/>
          <w:sz w:val="20"/>
          <w:szCs w:val="20"/>
          <w:rtl w:val="0"/>
        </w:rPr>
        <w:t xml:space="preserve">  Goals are realistic and can be achieved in a specific amount of time and are reasonable.</w:t>
      </w:r>
    </w:p>
    <w:p w:rsidR="00000000" w:rsidDel="00000000" w:rsidP="00000000" w:rsidRDefault="00000000" w:rsidRPr="00000000" w14:paraId="00000029">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A">
      <w:pPr>
        <w:spacing w:line="240" w:lineRule="auto"/>
        <w:rPr>
          <w:rFonts w:ascii="Calibri" w:cs="Calibri" w:eastAsia="Calibri" w:hAnsi="Calibri"/>
          <w:sz w:val="20"/>
          <w:szCs w:val="20"/>
        </w:rPr>
      </w:pPr>
      <w:r w:rsidDel="00000000" w:rsidR="00000000" w:rsidRPr="00000000">
        <w:rPr>
          <w:rFonts w:ascii="Calibri" w:cs="Calibri" w:eastAsia="Calibri" w:hAnsi="Calibri"/>
          <w:b w:val="1"/>
          <w:color w:val="0000ff"/>
          <w:sz w:val="20"/>
          <w:szCs w:val="20"/>
          <w:rtl w:val="0"/>
        </w:rPr>
        <w:t xml:space="preserve">Relevant and realistic:</w:t>
      </w:r>
      <w:r w:rsidDel="00000000" w:rsidR="00000000" w:rsidRPr="00000000">
        <w:rPr>
          <w:rFonts w:ascii="Calibri" w:cs="Calibri" w:eastAsia="Calibri" w:hAnsi="Calibri"/>
          <w:sz w:val="20"/>
          <w:szCs w:val="20"/>
          <w:rtl w:val="0"/>
        </w:rPr>
        <w:t xml:space="preserve">  The goals are aligned with current tasks and projects and focus in one defined area; include the expected result.</w:t>
      </w:r>
    </w:p>
    <w:p w:rsidR="00000000" w:rsidDel="00000000" w:rsidP="00000000" w:rsidRDefault="00000000" w:rsidRPr="00000000" w14:paraId="0000002B">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C">
      <w:pPr>
        <w:spacing w:line="240" w:lineRule="auto"/>
        <w:rPr>
          <w:rFonts w:ascii="Calibri" w:cs="Calibri" w:eastAsia="Calibri" w:hAnsi="Calibri"/>
          <w:sz w:val="20"/>
          <w:szCs w:val="20"/>
        </w:rPr>
      </w:pPr>
      <w:r w:rsidDel="00000000" w:rsidR="00000000" w:rsidRPr="00000000">
        <w:rPr>
          <w:rFonts w:ascii="Calibri" w:cs="Calibri" w:eastAsia="Calibri" w:hAnsi="Calibri"/>
          <w:b w:val="1"/>
          <w:color w:val="0000ff"/>
          <w:sz w:val="20"/>
          <w:szCs w:val="20"/>
          <w:rtl w:val="0"/>
        </w:rPr>
        <w:t xml:space="preserve">Time frame:</w:t>
      </w:r>
      <w:r w:rsidDel="00000000" w:rsidR="00000000" w:rsidRPr="00000000">
        <w:rPr>
          <w:rFonts w:ascii="Calibri" w:cs="Calibri" w:eastAsia="Calibri" w:hAnsi="Calibri"/>
          <w:sz w:val="20"/>
          <w:szCs w:val="20"/>
          <w:rtl w:val="0"/>
        </w:rPr>
        <w:t xml:space="preserve">  Goals have a clearly defined time-frame including a target or deadline date.</w:t>
      </w:r>
    </w:p>
    <w:p w:rsidR="00000000" w:rsidDel="00000000" w:rsidP="00000000" w:rsidRDefault="00000000" w:rsidRPr="00000000" w14:paraId="0000002D">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E">
      <w:pPr>
        <w:spacing w:line="240" w:lineRule="auto"/>
        <w:rPr>
          <w:rFonts w:ascii="Calibri" w:cs="Calibri" w:eastAsia="Calibri" w:hAnsi="Calibri"/>
          <w:sz w:val="20"/>
          <w:szCs w:val="20"/>
        </w:rPr>
      </w:pPr>
      <w:r w:rsidDel="00000000" w:rsidR="00000000" w:rsidRPr="00000000">
        <w:rPr>
          <w:rFonts w:ascii="Calibri" w:cs="Calibri" w:eastAsia="Calibri" w:hAnsi="Calibri"/>
          <w:i w:val="1"/>
          <w:sz w:val="20"/>
          <w:szCs w:val="20"/>
          <w:rtl w:val="0"/>
        </w:rPr>
        <w:t xml:space="preserve">Examples:</w:t>
      </w:r>
      <w:r w:rsidDel="00000000" w:rsidR="00000000" w:rsidRPr="00000000">
        <w:rPr>
          <w:rtl w:val="0"/>
        </w:rPr>
      </w:r>
    </w:p>
    <w:p w:rsidR="00000000" w:rsidDel="00000000" w:rsidP="00000000" w:rsidRDefault="00000000" w:rsidRPr="00000000" w14:paraId="0000002F">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0">
      <w:pPr>
        <w:spacing w:line="240" w:lineRule="auto"/>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Not a SMART goal</w:t>
      </w:r>
      <w:r w:rsidDel="00000000" w:rsidR="00000000" w:rsidRPr="00000000">
        <w:rPr>
          <w:rFonts w:ascii="Calibri" w:cs="Calibri" w:eastAsia="Calibri" w:hAnsi="Calibri"/>
          <w:sz w:val="20"/>
          <w:szCs w:val="20"/>
          <w:rtl w:val="0"/>
        </w:rPr>
        <w:t xml:space="preserve">:</w:t>
      </w:r>
      <w:r w:rsidDel="00000000" w:rsidR="00000000" w:rsidRPr="00000000">
        <w:rPr>
          <w:rtl w:val="0"/>
        </w:rPr>
      </w:r>
    </w:p>
    <w:p w:rsidR="00000000" w:rsidDel="00000000" w:rsidP="00000000" w:rsidRDefault="00000000" w:rsidRPr="00000000" w14:paraId="00000031">
      <w:pPr>
        <w:numPr>
          <w:ilvl w:val="0"/>
          <w:numId w:val="1"/>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Employee will improve his/her writing skills.</w:t>
      </w:r>
    </w:p>
    <w:p w:rsidR="00000000" w:rsidDel="00000000" w:rsidP="00000000" w:rsidRDefault="00000000" w:rsidRPr="00000000" w14:paraId="00000032">
      <w:pPr>
        <w:spacing w:line="240" w:lineRule="auto"/>
        <w:rPr>
          <w:rFonts w:ascii="Calibri" w:cs="Calibri" w:eastAsia="Calibri" w:hAnsi="Calibri"/>
          <w:sz w:val="20"/>
          <w:szCs w:val="20"/>
        </w:rPr>
      </w:pPr>
      <w:r w:rsidDel="00000000" w:rsidR="00000000" w:rsidRPr="00000000">
        <w:rPr>
          <w:rFonts w:ascii="Calibri" w:cs="Calibri" w:eastAsia="Calibri" w:hAnsi="Calibri"/>
          <w:i w:val="1"/>
          <w:sz w:val="20"/>
          <w:szCs w:val="20"/>
          <w:rtl w:val="0"/>
        </w:rPr>
        <w:t xml:space="preserve">Does not identify a measurement or time frame, nor identify why the improvement is needed or how it will be used.</w:t>
      </w:r>
      <w:r w:rsidDel="00000000" w:rsidR="00000000" w:rsidRPr="00000000">
        <w:rPr>
          <w:rtl w:val="0"/>
        </w:rPr>
      </w:r>
    </w:p>
    <w:p w:rsidR="00000000" w:rsidDel="00000000" w:rsidP="00000000" w:rsidRDefault="00000000" w:rsidRPr="00000000" w14:paraId="00000033">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4">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SMART goal</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Department has identified a goal to improve communications with administrative staff by implementing an internal departmental newsletter.  Elaine will complete a business writing course by May 2015 and will publish the first monthly newsletter by September 2015.  Elaine will gather input and/or articles from others in the department and draft the newsletter for supervisor review, and when approved by supervisor, distribute the newsletter to staff by the 15</w:t>
      </w:r>
      <w:r w:rsidDel="00000000" w:rsidR="00000000" w:rsidRPr="00000000">
        <w:rPr>
          <w:rFonts w:ascii="Calibri" w:cs="Calibri" w:eastAsia="Calibri" w:hAnsi="Calibri"/>
          <w:sz w:val="20"/>
          <w:szCs w:val="20"/>
          <w:vertAlign w:val="superscript"/>
          <w:rtl w:val="0"/>
        </w:rPr>
        <w:t xml:space="preserve">th</w:t>
      </w:r>
      <w:r w:rsidDel="00000000" w:rsidR="00000000" w:rsidRPr="00000000">
        <w:rPr>
          <w:rFonts w:ascii="Calibri" w:cs="Calibri" w:eastAsia="Calibri" w:hAnsi="Calibri"/>
          <w:sz w:val="20"/>
          <w:szCs w:val="20"/>
          <w:rtl w:val="0"/>
        </w:rPr>
        <w:t xml:space="preserve"> of each month.   Template Modified from</w:t>
      </w:r>
      <w:r w:rsidDel="00000000" w:rsidR="00000000" w:rsidRPr="00000000">
        <w:rPr>
          <w:rFonts w:ascii="Calibri" w:cs="Calibri" w:eastAsia="Calibri" w:hAnsi="Calibri"/>
          <w:i w:val="1"/>
          <w:sz w:val="20"/>
          <w:szCs w:val="20"/>
          <w:rtl w:val="0"/>
        </w:rPr>
        <w:t xml:space="preserve"> Learning by Doing</w:t>
      </w:r>
      <w:r w:rsidDel="00000000" w:rsidR="00000000" w:rsidRPr="00000000">
        <w:rPr>
          <w:rFonts w:ascii="Calibri" w:cs="Calibri" w:eastAsia="Calibri" w:hAnsi="Calibri"/>
          <w:sz w:val="20"/>
          <w:szCs w:val="20"/>
          <w:rtl w:val="0"/>
        </w:rPr>
        <w:t xml:space="preserve"> (2010) Solution Tree Press</w:t>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276" w:lineRule="auto"/>
        <w:rPr>
          <w:rFonts w:ascii="Nunito" w:cs="Nunito" w:eastAsia="Nunito" w:hAnsi="Nunito"/>
          <w:b w:val="1"/>
          <w:sz w:val="20"/>
          <w:szCs w:val="20"/>
        </w:rPr>
      </w:pPr>
      <w:bookmarkStart w:colFirst="0" w:colLast="0" w:name="_m5arzqm83vax" w:id="0"/>
      <w:bookmarkEnd w:id="0"/>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276" w:lineRule="auto"/>
        <w:rPr>
          <w:rFonts w:ascii="Nunito" w:cs="Nunito" w:eastAsia="Nunito" w:hAnsi="Nunito"/>
          <w:b w:val="1"/>
          <w:sz w:val="36"/>
          <w:szCs w:val="36"/>
        </w:rPr>
      </w:pPr>
      <w:bookmarkStart w:colFirst="0" w:colLast="0" w:name="_ecv31a9l6bhs" w:id="1"/>
      <w:bookmarkEnd w:id="1"/>
      <w:r w:rsidDel="00000000" w:rsidR="00000000" w:rsidRPr="00000000">
        <w:rPr>
          <w:rFonts w:ascii="Nunito" w:cs="Nunito" w:eastAsia="Nunito" w:hAnsi="Nunito"/>
          <w:b w:val="1"/>
          <w:sz w:val="20"/>
          <w:szCs w:val="20"/>
          <w:rtl w:val="0"/>
        </w:rPr>
        <w:t xml:space="preserve">Collaborative Culture Goal                                                   </w:t>
      </w:r>
      <w:r w:rsidDel="00000000" w:rsidR="00000000" w:rsidRPr="00000000">
        <w:rPr>
          <w:rtl w:val="0"/>
        </w:rPr>
      </w:r>
    </w:p>
    <w:tbl>
      <w:tblPr>
        <w:tblStyle w:val="Table1"/>
        <w:tblW w:w="13995.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15"/>
        <w:gridCol w:w="3000"/>
        <w:gridCol w:w="3045"/>
        <w:gridCol w:w="2985"/>
        <w:gridCol w:w="1950"/>
        <w:tblGridChange w:id="0">
          <w:tblGrid>
            <w:gridCol w:w="3015"/>
            <w:gridCol w:w="3000"/>
            <w:gridCol w:w="3045"/>
            <w:gridCol w:w="2985"/>
            <w:gridCol w:w="1950"/>
          </w:tblGrid>
        </w:tblGridChange>
      </w:tblGrid>
      <w:tr>
        <w:tc>
          <w:tcPr>
            <w:gridSpan w:val="5"/>
            <w:shd w:fill="4a86e8" w:val="clear"/>
            <w:tcMar>
              <w:top w:w="100.0" w:type="dxa"/>
              <w:left w:w="100.0" w:type="dxa"/>
              <w:bottom w:w="100.0" w:type="dxa"/>
              <w:right w:w="100.0" w:type="dxa"/>
            </w:tcMar>
            <w:vAlign w:val="top"/>
          </w:tcPr>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hd w:fill="auto" w:val="clear"/>
              <w:spacing w:line="240" w:lineRule="auto"/>
              <w:jc w:val="center"/>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Smart Goals Worksheet</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School</w:t>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Barrington High 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Team Name</w:t>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BHS School Improvement Team </w:t>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Team Leaders</w:t>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Joseph Hurley, Suzanne Pickford</w:t>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sz w:val="20"/>
                <w:szCs w:val="20"/>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Date </w:t>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2/4/19</w:t>
            </w:r>
          </w:p>
        </w:tc>
      </w:tr>
      <w:tr>
        <w:trPr>
          <w:trHeight w:val="42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0"/>
                <w:szCs w:val="20"/>
              </w:rPr>
            </w:pPr>
            <w:r w:rsidDel="00000000" w:rsidR="00000000" w:rsidRPr="00000000">
              <w:rPr>
                <w:rFonts w:ascii="Nunito" w:cs="Nunito" w:eastAsia="Nunito" w:hAnsi="Nunito"/>
                <w:b w:val="1"/>
                <w:sz w:val="20"/>
                <w:szCs w:val="20"/>
                <w:rtl w:val="0"/>
              </w:rPr>
              <w:t xml:space="preserve">Team Members</w:t>
            </w:r>
            <w:r w:rsidDel="00000000" w:rsidR="00000000" w:rsidRPr="00000000">
              <w:rPr>
                <w:rFonts w:ascii="Nunito" w:cs="Nunito" w:eastAsia="Nunito" w:hAnsi="Nunito"/>
                <w:b w:val="1"/>
                <w:sz w:val="20"/>
                <w:szCs w:val="20"/>
                <w:rtl w:val="0"/>
              </w:rPr>
              <w:t xml:space="preserve">  Joseph Hurley, Suzanne Pickford, Barbara Hughes, John West, Emily Gorman, Sudiksha Mallick, Adam Copple, Kate Lentz, Elizabeth Henderson, Tanja Epps, John Leary, Student Representative to the School Committee Josephine Kuo</w:t>
            </w:r>
            <w:r w:rsidDel="00000000" w:rsidR="00000000" w:rsidRPr="00000000">
              <w:rPr>
                <w:rtl w:val="0"/>
              </w:rPr>
            </w:r>
          </w:p>
        </w:tc>
      </w:tr>
      <w:tr>
        <w:trPr>
          <w:trHeight w:val="42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0"/>
                <w:szCs w:val="20"/>
              </w:rPr>
            </w:pPr>
            <w:r w:rsidDel="00000000" w:rsidR="00000000" w:rsidRPr="00000000">
              <w:rPr>
                <w:rFonts w:ascii="Nunito" w:cs="Nunito" w:eastAsia="Nunito" w:hAnsi="Nunito"/>
                <w:b w:val="1"/>
                <w:sz w:val="20"/>
                <w:szCs w:val="20"/>
                <w:rtl w:val="0"/>
              </w:rPr>
              <w:t xml:space="preserve">District Strategic Goal(s) from the Scorecard: </w:t>
            </w:r>
            <w:r w:rsidDel="00000000" w:rsidR="00000000" w:rsidRPr="00000000">
              <w:rPr>
                <w:rFonts w:ascii="Nunito" w:cs="Nunito" w:eastAsia="Nunito" w:hAnsi="Nunito"/>
                <w:sz w:val="20"/>
                <w:szCs w:val="20"/>
                <w:rtl w:val="0"/>
              </w:rPr>
              <w:t xml:space="preserve">Increase the number of employees participating in school and district-wide committees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Team Smart Goal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Specific Strategies and Action Steps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Who is Responsible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Target Date and Time Line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Evidence of Effectiveness (Measurement)</w:t>
            </w:r>
          </w:p>
        </w:tc>
      </w:tr>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5E">
            <w:pPr>
              <w:spacing w:line="240" w:lineRule="auto"/>
              <w:rPr>
                <w:sz w:val="20"/>
                <w:szCs w:val="20"/>
              </w:rPr>
            </w:pPr>
            <w:r w:rsidDel="00000000" w:rsidR="00000000" w:rsidRPr="00000000">
              <w:rPr>
                <w:sz w:val="20"/>
                <w:szCs w:val="20"/>
                <w:rtl w:val="0"/>
              </w:rPr>
              <w:t xml:space="preserve">Increase the number of staff participating in collaborative professional learning opportunities beyond the school day and school and district-wide committees from 40% to 60%</w:t>
            </w: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sz w:val="20"/>
                <w:szCs w:val="20"/>
              </w:rPr>
            </w:pPr>
            <w:r w:rsidDel="00000000" w:rsidR="00000000" w:rsidRPr="00000000">
              <w:rPr>
                <w:rtl w:val="0"/>
              </w:rPr>
            </w:r>
          </w:p>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sz w:val="20"/>
                <w:szCs w:val="20"/>
              </w:rPr>
            </w:pPr>
            <w:r w:rsidDel="00000000" w:rsidR="00000000" w:rsidRPr="00000000">
              <w:rPr>
                <w:rtl w:val="0"/>
              </w:rPr>
            </w:r>
          </w:p>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sz w:val="20"/>
                <w:szCs w:val="20"/>
              </w:rPr>
            </w:pPr>
            <w:r w:rsidDel="00000000" w:rsidR="00000000" w:rsidRPr="00000000">
              <w:rPr>
                <w:rtl w:val="0"/>
              </w:rPr>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sz w:val="20"/>
                <w:szCs w:val="20"/>
              </w:rPr>
            </w:pPr>
            <w:r w:rsidDel="00000000" w:rsidR="00000000" w:rsidRPr="00000000">
              <w:rPr>
                <w:rtl w:val="0"/>
              </w:rPr>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sz w:val="20"/>
                <w:szCs w:val="20"/>
              </w:rPr>
            </w:pPr>
            <w:r w:rsidDel="00000000" w:rsidR="00000000" w:rsidRPr="00000000">
              <w:rPr>
                <w:rtl w:val="0"/>
              </w:rPr>
            </w:r>
          </w:p>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sz w:val="20"/>
                <w:szCs w:val="20"/>
              </w:rPr>
            </w:pPr>
            <w:r w:rsidDel="00000000" w:rsidR="00000000" w:rsidRPr="00000000">
              <w:rPr>
                <w:rtl w:val="0"/>
              </w:rPr>
            </w:r>
          </w:p>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sz w:val="20"/>
                <w:szCs w:val="20"/>
              </w:rPr>
            </w:pPr>
            <w:r w:rsidDel="00000000" w:rsidR="00000000" w:rsidRPr="00000000">
              <w:rPr>
                <w:rtl w:val="0"/>
              </w:rPr>
            </w:r>
          </w:p>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sz w:val="20"/>
                <w:szCs w:val="20"/>
              </w:rPr>
            </w:pPr>
            <w:r w:rsidDel="00000000" w:rsidR="00000000" w:rsidRPr="00000000">
              <w:rPr>
                <w:rtl w:val="0"/>
              </w:rPr>
            </w:r>
          </w:p>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sz w:val="20"/>
                <w:szCs w:val="20"/>
              </w:rPr>
            </w:pPr>
            <w:r w:rsidDel="00000000" w:rsidR="00000000" w:rsidRPr="00000000">
              <w:rPr>
                <w:rtl w:val="0"/>
              </w:rPr>
            </w:r>
          </w:p>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sz w:val="20"/>
                <w:szCs w:val="20"/>
              </w:rPr>
            </w:pPr>
            <w:r w:rsidDel="00000000" w:rsidR="00000000" w:rsidRPr="00000000">
              <w:rPr>
                <w:sz w:val="20"/>
                <w:szCs w:val="20"/>
                <w:rtl w:val="0"/>
              </w:rPr>
              <w:t xml:space="preserve">NEASC Steering Committee</w:t>
            </w:r>
          </w:p>
          <w:p w:rsidR="00000000" w:rsidDel="00000000" w:rsidP="00000000" w:rsidRDefault="00000000" w:rsidRPr="00000000" w14:paraId="0000006B">
            <w:pPr>
              <w:widowControl w:val="0"/>
              <w:spacing w:line="240" w:lineRule="auto"/>
              <w:rPr>
                <w:sz w:val="20"/>
                <w:szCs w:val="20"/>
              </w:rPr>
            </w:pPr>
            <w:r w:rsidDel="00000000" w:rsidR="00000000" w:rsidRPr="00000000">
              <w:rPr>
                <w:sz w:val="20"/>
                <w:szCs w:val="20"/>
                <w:rtl w:val="0"/>
              </w:rPr>
              <w:t xml:space="preserve">NEASC Self-Reflection Committees</w:t>
            </w:r>
          </w:p>
          <w:p w:rsidR="00000000" w:rsidDel="00000000" w:rsidP="00000000" w:rsidRDefault="00000000" w:rsidRPr="00000000" w14:paraId="0000006C">
            <w:pPr>
              <w:widowControl w:val="0"/>
              <w:spacing w:line="240" w:lineRule="auto"/>
              <w:rPr>
                <w:sz w:val="20"/>
                <w:szCs w:val="20"/>
              </w:rPr>
            </w:pPr>
            <w:r w:rsidDel="00000000" w:rsidR="00000000" w:rsidRPr="00000000">
              <w:rPr>
                <w:sz w:val="20"/>
                <w:szCs w:val="20"/>
                <w:rtl w:val="0"/>
              </w:rPr>
              <w:t xml:space="preserve">NEASC Standards Committees</w:t>
            </w:r>
          </w:p>
          <w:p w:rsidR="00000000" w:rsidDel="00000000" w:rsidP="00000000" w:rsidRDefault="00000000" w:rsidRPr="00000000" w14:paraId="0000006D">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6E">
            <w:pPr>
              <w:widowControl w:val="0"/>
              <w:spacing w:line="240" w:lineRule="auto"/>
              <w:rPr>
                <w:sz w:val="20"/>
                <w:szCs w:val="20"/>
              </w:rPr>
            </w:pPr>
            <w:r w:rsidDel="00000000" w:rsidR="00000000" w:rsidRPr="00000000">
              <w:rPr>
                <w:sz w:val="20"/>
                <w:szCs w:val="20"/>
                <w:rtl w:val="0"/>
              </w:rPr>
              <w:t xml:space="preserve">RULER (SEL) Committee</w:t>
            </w:r>
          </w:p>
          <w:p w:rsidR="00000000" w:rsidDel="00000000" w:rsidP="00000000" w:rsidRDefault="00000000" w:rsidRPr="00000000" w14:paraId="0000006F">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0">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1">
            <w:pPr>
              <w:widowControl w:val="0"/>
              <w:spacing w:line="240" w:lineRule="auto"/>
              <w:rPr>
                <w:sz w:val="20"/>
                <w:szCs w:val="20"/>
              </w:rPr>
            </w:pPr>
            <w:r w:rsidDel="00000000" w:rsidR="00000000" w:rsidRPr="00000000">
              <w:rPr>
                <w:sz w:val="20"/>
                <w:szCs w:val="20"/>
                <w:rtl w:val="0"/>
              </w:rPr>
              <w:t xml:space="preserve">School-Committee Subcommittees</w:t>
            </w:r>
          </w:p>
          <w:p w:rsidR="00000000" w:rsidDel="00000000" w:rsidP="00000000" w:rsidRDefault="00000000" w:rsidRPr="00000000" w14:paraId="00000072">
            <w:pPr>
              <w:widowControl w:val="0"/>
              <w:numPr>
                <w:ilvl w:val="0"/>
                <w:numId w:val="4"/>
              </w:numPr>
              <w:spacing w:line="240" w:lineRule="auto"/>
              <w:ind w:left="720" w:hanging="360"/>
              <w:rPr>
                <w:sz w:val="20"/>
                <w:szCs w:val="20"/>
                <w:u w:val="none"/>
              </w:rPr>
            </w:pPr>
            <w:r w:rsidDel="00000000" w:rsidR="00000000" w:rsidRPr="00000000">
              <w:rPr>
                <w:sz w:val="20"/>
                <w:szCs w:val="20"/>
                <w:rtl w:val="0"/>
              </w:rPr>
              <w:t xml:space="preserve">Diversity and Inclusivity</w:t>
            </w:r>
          </w:p>
          <w:p w:rsidR="00000000" w:rsidDel="00000000" w:rsidP="00000000" w:rsidRDefault="00000000" w:rsidRPr="00000000" w14:paraId="00000073">
            <w:pPr>
              <w:widowControl w:val="0"/>
              <w:numPr>
                <w:ilvl w:val="0"/>
                <w:numId w:val="4"/>
              </w:numPr>
              <w:spacing w:line="240" w:lineRule="auto"/>
              <w:ind w:left="720" w:hanging="360"/>
              <w:rPr>
                <w:sz w:val="20"/>
                <w:szCs w:val="20"/>
                <w:u w:val="none"/>
              </w:rPr>
            </w:pPr>
            <w:r w:rsidDel="00000000" w:rsidR="00000000" w:rsidRPr="00000000">
              <w:rPr>
                <w:sz w:val="20"/>
                <w:szCs w:val="20"/>
                <w:rtl w:val="0"/>
              </w:rPr>
              <w:t xml:space="preserve">Health and Wellness</w:t>
            </w:r>
          </w:p>
          <w:p w:rsidR="00000000" w:rsidDel="00000000" w:rsidP="00000000" w:rsidRDefault="00000000" w:rsidRPr="00000000" w14:paraId="00000074">
            <w:pPr>
              <w:widowControl w:val="0"/>
              <w:numPr>
                <w:ilvl w:val="0"/>
                <w:numId w:val="4"/>
              </w:numPr>
              <w:spacing w:line="240" w:lineRule="auto"/>
              <w:ind w:left="720" w:hanging="360"/>
              <w:rPr>
                <w:sz w:val="20"/>
                <w:szCs w:val="20"/>
                <w:u w:val="none"/>
              </w:rPr>
            </w:pPr>
            <w:r w:rsidDel="00000000" w:rsidR="00000000" w:rsidRPr="00000000">
              <w:rPr>
                <w:sz w:val="20"/>
                <w:szCs w:val="20"/>
                <w:rtl w:val="0"/>
              </w:rPr>
              <w:t xml:space="preserve">SEAC</w:t>
            </w:r>
          </w:p>
          <w:p w:rsidR="00000000" w:rsidDel="00000000" w:rsidP="00000000" w:rsidRDefault="00000000" w:rsidRPr="00000000" w14:paraId="00000075">
            <w:pPr>
              <w:widowControl w:val="0"/>
              <w:numPr>
                <w:ilvl w:val="0"/>
                <w:numId w:val="4"/>
              </w:numPr>
              <w:spacing w:line="240" w:lineRule="auto"/>
              <w:ind w:left="720" w:hanging="360"/>
              <w:rPr>
                <w:sz w:val="20"/>
                <w:szCs w:val="20"/>
                <w:u w:val="none"/>
              </w:rPr>
            </w:pPr>
            <w:r w:rsidDel="00000000" w:rsidR="00000000" w:rsidRPr="00000000">
              <w:rPr>
                <w:sz w:val="20"/>
                <w:szCs w:val="20"/>
                <w:rtl w:val="0"/>
              </w:rPr>
              <w:t xml:space="preserve">Social Emotional Learning</w:t>
            </w:r>
          </w:p>
          <w:p w:rsidR="00000000" w:rsidDel="00000000" w:rsidP="00000000" w:rsidRDefault="00000000" w:rsidRPr="00000000" w14:paraId="00000076">
            <w:pPr>
              <w:widowControl w:val="0"/>
              <w:numPr>
                <w:ilvl w:val="0"/>
                <w:numId w:val="4"/>
              </w:numPr>
              <w:spacing w:line="240" w:lineRule="auto"/>
              <w:ind w:left="720" w:hanging="360"/>
              <w:rPr>
                <w:sz w:val="20"/>
                <w:szCs w:val="20"/>
                <w:u w:val="none"/>
              </w:rPr>
            </w:pPr>
            <w:r w:rsidDel="00000000" w:rsidR="00000000" w:rsidRPr="00000000">
              <w:rPr>
                <w:sz w:val="20"/>
                <w:szCs w:val="20"/>
                <w:rtl w:val="0"/>
              </w:rPr>
              <w:t xml:space="preserve">Facilities</w:t>
            </w:r>
          </w:p>
          <w:p w:rsidR="00000000" w:rsidDel="00000000" w:rsidP="00000000" w:rsidRDefault="00000000" w:rsidRPr="00000000" w14:paraId="00000077">
            <w:pPr>
              <w:widowControl w:val="0"/>
              <w:numPr>
                <w:ilvl w:val="0"/>
                <w:numId w:val="4"/>
              </w:numPr>
              <w:spacing w:line="240" w:lineRule="auto"/>
              <w:ind w:left="720" w:hanging="360"/>
              <w:rPr>
                <w:sz w:val="20"/>
                <w:szCs w:val="20"/>
                <w:u w:val="none"/>
              </w:rPr>
            </w:pPr>
            <w:r w:rsidDel="00000000" w:rsidR="00000000" w:rsidRPr="00000000">
              <w:rPr>
                <w:sz w:val="20"/>
                <w:szCs w:val="20"/>
                <w:rtl w:val="0"/>
              </w:rPr>
              <w:t xml:space="preserve">Policy</w:t>
            </w:r>
          </w:p>
          <w:p w:rsidR="00000000" w:rsidDel="00000000" w:rsidP="00000000" w:rsidRDefault="00000000" w:rsidRPr="00000000" w14:paraId="0000007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9">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A">
            <w:pPr>
              <w:widowControl w:val="0"/>
              <w:spacing w:line="240" w:lineRule="auto"/>
              <w:rPr>
                <w:sz w:val="20"/>
                <w:szCs w:val="20"/>
              </w:rPr>
            </w:pPr>
            <w:r w:rsidDel="00000000" w:rsidR="00000000" w:rsidRPr="00000000">
              <w:rPr>
                <w:sz w:val="20"/>
                <w:szCs w:val="20"/>
                <w:rtl w:val="0"/>
              </w:rPr>
              <w:t xml:space="preserve">School Improvement Team</w:t>
            </w:r>
          </w:p>
          <w:p w:rsidR="00000000" w:rsidDel="00000000" w:rsidP="00000000" w:rsidRDefault="00000000" w:rsidRPr="00000000" w14:paraId="0000007B">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C">
            <w:pPr>
              <w:widowControl w:val="0"/>
              <w:spacing w:line="240" w:lineRule="auto"/>
              <w:rPr>
                <w:sz w:val="20"/>
                <w:szCs w:val="20"/>
              </w:rPr>
            </w:pPr>
            <w:r w:rsidDel="00000000" w:rsidR="00000000" w:rsidRPr="00000000">
              <w:rPr>
                <w:sz w:val="20"/>
                <w:szCs w:val="20"/>
                <w:rtl w:val="0"/>
              </w:rPr>
              <w:t xml:space="preserve">Scheduling Committee</w:t>
            </w:r>
          </w:p>
          <w:p w:rsidR="00000000" w:rsidDel="00000000" w:rsidP="00000000" w:rsidRDefault="00000000" w:rsidRPr="00000000" w14:paraId="0000007D">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E">
            <w:pPr>
              <w:widowControl w:val="0"/>
              <w:spacing w:line="240" w:lineRule="auto"/>
              <w:rPr>
                <w:sz w:val="20"/>
                <w:szCs w:val="20"/>
              </w:rPr>
            </w:pPr>
            <w:r w:rsidDel="00000000" w:rsidR="00000000" w:rsidRPr="00000000">
              <w:rPr>
                <w:sz w:val="20"/>
                <w:szCs w:val="20"/>
                <w:rtl w:val="0"/>
              </w:rPr>
              <w:t xml:space="preserve">LEAPP</w:t>
            </w:r>
          </w:p>
          <w:p w:rsidR="00000000" w:rsidDel="00000000" w:rsidP="00000000" w:rsidRDefault="00000000" w:rsidRPr="00000000" w14:paraId="0000007F">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0">
            <w:pPr>
              <w:widowControl w:val="0"/>
              <w:spacing w:line="240" w:lineRule="auto"/>
              <w:rPr>
                <w:sz w:val="20"/>
                <w:szCs w:val="20"/>
              </w:rPr>
            </w:pPr>
            <w:r w:rsidDel="00000000" w:rsidR="00000000" w:rsidRPr="00000000">
              <w:rPr>
                <w:sz w:val="20"/>
                <w:szCs w:val="20"/>
                <w:rtl w:val="0"/>
              </w:rPr>
              <w:t xml:space="preserve">District Evaluation Committee</w:t>
            </w:r>
          </w:p>
          <w:p w:rsidR="00000000" w:rsidDel="00000000" w:rsidP="00000000" w:rsidRDefault="00000000" w:rsidRPr="00000000" w14:paraId="0000008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2">
            <w:pPr>
              <w:widowControl w:val="0"/>
              <w:spacing w:line="240" w:lineRule="auto"/>
              <w:rPr>
                <w:sz w:val="20"/>
                <w:szCs w:val="20"/>
              </w:rPr>
            </w:pPr>
            <w:r w:rsidDel="00000000" w:rsidR="00000000" w:rsidRPr="00000000">
              <w:rPr>
                <w:sz w:val="20"/>
                <w:szCs w:val="20"/>
                <w:rtl w:val="0"/>
              </w:rPr>
              <w:t xml:space="preserve">Athletic Advisory Council</w:t>
            </w:r>
          </w:p>
          <w:p w:rsidR="00000000" w:rsidDel="00000000" w:rsidP="00000000" w:rsidRDefault="00000000" w:rsidRPr="00000000" w14:paraId="00000083">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4">
            <w:pPr>
              <w:widowControl w:val="0"/>
              <w:spacing w:line="240" w:lineRule="auto"/>
              <w:rPr>
                <w:sz w:val="20"/>
                <w:szCs w:val="20"/>
              </w:rPr>
            </w:pPr>
            <w:r w:rsidDel="00000000" w:rsidR="00000000" w:rsidRPr="00000000">
              <w:rPr>
                <w:sz w:val="20"/>
                <w:szCs w:val="20"/>
                <w:rtl w:val="0"/>
              </w:rPr>
              <w:t xml:space="preserve">Deeper Learning Advisory Board</w:t>
            </w:r>
          </w:p>
          <w:p w:rsidR="00000000" w:rsidDel="00000000" w:rsidP="00000000" w:rsidRDefault="00000000" w:rsidRPr="00000000" w14:paraId="00000085">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6">
            <w:pPr>
              <w:widowControl w:val="0"/>
              <w:spacing w:line="240" w:lineRule="auto"/>
              <w:rPr>
                <w:sz w:val="20"/>
                <w:szCs w:val="20"/>
              </w:rPr>
            </w:pPr>
            <w:r w:rsidDel="00000000" w:rsidR="00000000" w:rsidRPr="00000000">
              <w:rPr>
                <w:sz w:val="20"/>
                <w:szCs w:val="20"/>
                <w:rtl w:val="0"/>
              </w:rPr>
              <w:t xml:space="preserve">Senior Project Steering Committee</w:t>
            </w:r>
          </w:p>
          <w:p w:rsidR="00000000" w:rsidDel="00000000" w:rsidP="00000000" w:rsidRDefault="00000000" w:rsidRPr="00000000" w14:paraId="00000087">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8">
            <w:pPr>
              <w:widowControl w:val="0"/>
              <w:spacing w:line="240" w:lineRule="auto"/>
              <w:rPr>
                <w:sz w:val="20"/>
                <w:szCs w:val="20"/>
              </w:rPr>
            </w:pPr>
            <w:r w:rsidDel="00000000" w:rsidR="00000000" w:rsidRPr="00000000">
              <w:rPr>
                <w:sz w:val="20"/>
                <w:szCs w:val="20"/>
                <w:rtl w:val="0"/>
              </w:rPr>
              <w:t xml:space="preserve">Senior Project Advisory Board</w:t>
            </w:r>
          </w:p>
          <w:p w:rsidR="00000000" w:rsidDel="00000000" w:rsidP="00000000" w:rsidRDefault="00000000" w:rsidRPr="00000000" w14:paraId="00000089">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A">
            <w:pPr>
              <w:widowControl w:val="0"/>
              <w:spacing w:line="240" w:lineRule="auto"/>
              <w:rPr>
                <w:sz w:val="20"/>
                <w:szCs w:val="20"/>
              </w:rPr>
            </w:pPr>
            <w:r w:rsidDel="00000000" w:rsidR="00000000" w:rsidRPr="00000000">
              <w:rPr>
                <w:sz w:val="20"/>
                <w:szCs w:val="20"/>
                <w:rtl w:val="0"/>
              </w:rPr>
              <w:t xml:space="preserve">Senior Project Innovation Team</w:t>
            </w:r>
          </w:p>
          <w:p w:rsidR="00000000" w:rsidDel="00000000" w:rsidP="00000000" w:rsidRDefault="00000000" w:rsidRPr="00000000" w14:paraId="0000008B">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C">
            <w:pPr>
              <w:widowControl w:val="0"/>
              <w:spacing w:line="240" w:lineRule="auto"/>
              <w:rPr>
                <w:sz w:val="20"/>
                <w:szCs w:val="20"/>
              </w:rPr>
            </w:pPr>
            <w:r w:rsidDel="00000000" w:rsidR="00000000" w:rsidRPr="00000000">
              <w:rPr>
                <w:sz w:val="20"/>
                <w:szCs w:val="20"/>
                <w:rtl w:val="0"/>
              </w:rPr>
              <w:t xml:space="preserve">National Honor Society Advisory Board</w:t>
            </w:r>
          </w:p>
          <w:p w:rsidR="00000000" w:rsidDel="00000000" w:rsidP="00000000" w:rsidRDefault="00000000" w:rsidRPr="00000000" w14:paraId="0000008D">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E">
            <w:pPr>
              <w:widowControl w:val="0"/>
              <w:spacing w:line="240" w:lineRule="auto"/>
              <w:rPr>
                <w:sz w:val="20"/>
                <w:szCs w:val="20"/>
              </w:rPr>
            </w:pPr>
            <w:r w:rsidDel="00000000" w:rsidR="00000000" w:rsidRPr="00000000">
              <w:rPr>
                <w:sz w:val="20"/>
                <w:szCs w:val="20"/>
                <w:rtl w:val="0"/>
              </w:rPr>
              <w:t xml:space="preserve">Graduation Pathways Advisory Committee</w:t>
            </w:r>
          </w:p>
          <w:p w:rsidR="00000000" w:rsidDel="00000000" w:rsidP="00000000" w:rsidRDefault="00000000" w:rsidRPr="00000000" w14:paraId="0000008F">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0">
            <w:pPr>
              <w:widowControl w:val="0"/>
              <w:spacing w:line="240" w:lineRule="auto"/>
              <w:rPr>
                <w:sz w:val="20"/>
                <w:szCs w:val="20"/>
              </w:rPr>
            </w:pPr>
            <w:r w:rsidDel="00000000" w:rsidR="00000000" w:rsidRPr="00000000">
              <w:rPr>
                <w:sz w:val="20"/>
                <w:szCs w:val="20"/>
                <w:rtl w:val="0"/>
              </w:rPr>
              <w:t xml:space="preserve">CTE Statewide Advisory Committee</w:t>
            </w:r>
          </w:p>
          <w:p w:rsidR="00000000" w:rsidDel="00000000" w:rsidP="00000000" w:rsidRDefault="00000000" w:rsidRPr="00000000" w14:paraId="0000009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2">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3">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4">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5">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6">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7">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9">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B">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D">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E">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F">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A0">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sz w:val="20"/>
                <w:szCs w:val="20"/>
              </w:rPr>
            </w:pPr>
            <w:r w:rsidDel="00000000" w:rsidR="00000000" w:rsidRPr="00000000">
              <w:rPr>
                <w:sz w:val="20"/>
                <w:szCs w:val="20"/>
                <w:rtl w:val="0"/>
              </w:rPr>
              <w:t xml:space="preserve">Steve Pickford, Kevin Blanchard</w:t>
            </w:r>
          </w:p>
          <w:p w:rsidR="00000000" w:rsidDel="00000000" w:rsidP="00000000" w:rsidRDefault="00000000" w:rsidRPr="00000000" w14:paraId="000000A2">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A3">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A4">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A5">
            <w:pPr>
              <w:widowControl w:val="0"/>
              <w:spacing w:line="240" w:lineRule="auto"/>
              <w:rPr>
                <w:sz w:val="20"/>
                <w:szCs w:val="20"/>
              </w:rPr>
            </w:pPr>
            <w:r w:rsidDel="00000000" w:rsidR="00000000" w:rsidRPr="00000000">
              <w:rPr>
                <w:sz w:val="20"/>
                <w:szCs w:val="20"/>
                <w:rtl w:val="0"/>
              </w:rPr>
              <w:t xml:space="preserve">Ed Daft, Lee Markowski, Joanne Royley, Ben Fillo</w:t>
            </w:r>
          </w:p>
          <w:p w:rsidR="00000000" w:rsidDel="00000000" w:rsidP="00000000" w:rsidRDefault="00000000" w:rsidRPr="00000000" w14:paraId="000000A6">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A7">
            <w:pPr>
              <w:widowControl w:val="0"/>
              <w:spacing w:line="240" w:lineRule="auto"/>
              <w:rPr>
                <w:sz w:val="20"/>
                <w:szCs w:val="20"/>
              </w:rPr>
            </w:pPr>
            <w:r w:rsidDel="00000000" w:rsidR="00000000" w:rsidRPr="00000000">
              <w:rPr>
                <w:sz w:val="20"/>
                <w:szCs w:val="20"/>
                <w:rtl w:val="0"/>
              </w:rPr>
              <w:t xml:space="preserve">Paula Dillon</w:t>
            </w:r>
          </w:p>
          <w:p w:rsidR="00000000" w:rsidDel="00000000" w:rsidP="00000000" w:rsidRDefault="00000000" w:rsidRPr="00000000" w14:paraId="000000A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A9">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A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AB">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A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AD">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AE">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AF">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B0">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B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B2">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B3">
            <w:pPr>
              <w:widowControl w:val="0"/>
              <w:spacing w:line="240" w:lineRule="auto"/>
              <w:rPr>
                <w:sz w:val="20"/>
                <w:szCs w:val="20"/>
              </w:rPr>
            </w:pPr>
            <w:r w:rsidDel="00000000" w:rsidR="00000000" w:rsidRPr="00000000">
              <w:rPr>
                <w:sz w:val="20"/>
                <w:szCs w:val="20"/>
                <w:rtl w:val="0"/>
              </w:rPr>
              <w:t xml:space="preserve">Joe Hurley, Suzanne Pickford</w:t>
            </w:r>
          </w:p>
          <w:p w:rsidR="00000000" w:rsidDel="00000000" w:rsidP="00000000" w:rsidRDefault="00000000" w:rsidRPr="00000000" w14:paraId="000000B4">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B5">
            <w:pPr>
              <w:widowControl w:val="0"/>
              <w:spacing w:line="240" w:lineRule="auto"/>
              <w:rPr>
                <w:sz w:val="20"/>
                <w:szCs w:val="20"/>
              </w:rPr>
            </w:pPr>
            <w:r w:rsidDel="00000000" w:rsidR="00000000" w:rsidRPr="00000000">
              <w:rPr>
                <w:sz w:val="20"/>
                <w:szCs w:val="20"/>
                <w:rtl w:val="0"/>
              </w:rPr>
              <w:t xml:space="preserve">Joe Hurley</w:t>
            </w:r>
          </w:p>
          <w:p w:rsidR="00000000" w:rsidDel="00000000" w:rsidP="00000000" w:rsidRDefault="00000000" w:rsidRPr="00000000" w14:paraId="000000B6">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B7">
            <w:pPr>
              <w:widowControl w:val="0"/>
              <w:spacing w:line="240" w:lineRule="auto"/>
              <w:rPr>
                <w:sz w:val="20"/>
                <w:szCs w:val="20"/>
              </w:rPr>
            </w:pPr>
            <w:r w:rsidDel="00000000" w:rsidR="00000000" w:rsidRPr="00000000">
              <w:rPr>
                <w:sz w:val="20"/>
                <w:szCs w:val="20"/>
                <w:rtl w:val="0"/>
              </w:rPr>
              <w:t xml:space="preserve">Paula Morrissette, Eliza Pyliotis</w:t>
            </w:r>
          </w:p>
          <w:p w:rsidR="00000000" w:rsidDel="00000000" w:rsidP="00000000" w:rsidRDefault="00000000" w:rsidRPr="00000000" w14:paraId="000000B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B9">
            <w:pPr>
              <w:widowControl w:val="0"/>
              <w:spacing w:line="240" w:lineRule="auto"/>
              <w:rPr>
                <w:sz w:val="20"/>
                <w:szCs w:val="20"/>
              </w:rPr>
            </w:pPr>
            <w:r w:rsidDel="00000000" w:rsidR="00000000" w:rsidRPr="00000000">
              <w:rPr>
                <w:sz w:val="20"/>
                <w:szCs w:val="20"/>
                <w:rtl w:val="0"/>
              </w:rPr>
              <w:t xml:space="preserve">Paula Dillon</w:t>
            </w:r>
          </w:p>
          <w:p w:rsidR="00000000" w:rsidDel="00000000" w:rsidP="00000000" w:rsidRDefault="00000000" w:rsidRPr="00000000" w14:paraId="000000B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BB">
            <w:pPr>
              <w:widowControl w:val="0"/>
              <w:spacing w:line="240" w:lineRule="auto"/>
              <w:rPr>
                <w:sz w:val="20"/>
                <w:szCs w:val="20"/>
              </w:rPr>
            </w:pPr>
            <w:r w:rsidDel="00000000" w:rsidR="00000000" w:rsidRPr="00000000">
              <w:rPr>
                <w:sz w:val="20"/>
                <w:szCs w:val="20"/>
                <w:rtl w:val="0"/>
              </w:rPr>
              <w:t xml:space="preserve">George Finn</w:t>
            </w:r>
          </w:p>
          <w:p w:rsidR="00000000" w:rsidDel="00000000" w:rsidP="00000000" w:rsidRDefault="00000000" w:rsidRPr="00000000" w14:paraId="000000B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BD">
            <w:pPr>
              <w:widowControl w:val="0"/>
              <w:spacing w:line="240" w:lineRule="auto"/>
              <w:rPr>
                <w:sz w:val="20"/>
                <w:szCs w:val="20"/>
              </w:rPr>
            </w:pPr>
            <w:r w:rsidDel="00000000" w:rsidR="00000000" w:rsidRPr="00000000">
              <w:rPr>
                <w:sz w:val="20"/>
                <w:szCs w:val="20"/>
                <w:rtl w:val="0"/>
              </w:rPr>
              <w:t xml:space="preserve">Paula Dillon, Michael Kline</w:t>
            </w:r>
          </w:p>
          <w:p w:rsidR="00000000" w:rsidDel="00000000" w:rsidP="00000000" w:rsidRDefault="00000000" w:rsidRPr="00000000" w14:paraId="000000BE">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BF">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C0">
            <w:pPr>
              <w:widowControl w:val="0"/>
              <w:spacing w:line="240" w:lineRule="auto"/>
              <w:rPr>
                <w:sz w:val="20"/>
                <w:szCs w:val="20"/>
              </w:rPr>
            </w:pPr>
            <w:r w:rsidDel="00000000" w:rsidR="00000000" w:rsidRPr="00000000">
              <w:rPr>
                <w:sz w:val="20"/>
                <w:szCs w:val="20"/>
                <w:rtl w:val="0"/>
              </w:rPr>
              <w:t xml:space="preserve">Steve Lenz, Dan Monaco</w:t>
            </w:r>
          </w:p>
          <w:p w:rsidR="00000000" w:rsidDel="00000000" w:rsidP="00000000" w:rsidRDefault="00000000" w:rsidRPr="00000000" w14:paraId="000000C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C2">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C3">
            <w:pPr>
              <w:widowControl w:val="0"/>
              <w:spacing w:line="240" w:lineRule="auto"/>
              <w:rPr>
                <w:sz w:val="20"/>
                <w:szCs w:val="20"/>
              </w:rPr>
            </w:pPr>
            <w:r w:rsidDel="00000000" w:rsidR="00000000" w:rsidRPr="00000000">
              <w:rPr>
                <w:sz w:val="20"/>
                <w:szCs w:val="20"/>
                <w:rtl w:val="0"/>
              </w:rPr>
              <w:t xml:space="preserve">Steve Lenz, Dan Monaco</w:t>
            </w:r>
          </w:p>
          <w:p w:rsidR="00000000" w:rsidDel="00000000" w:rsidP="00000000" w:rsidRDefault="00000000" w:rsidRPr="00000000" w14:paraId="000000C4">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C5">
            <w:pPr>
              <w:widowControl w:val="0"/>
              <w:spacing w:line="240" w:lineRule="auto"/>
              <w:rPr>
                <w:sz w:val="20"/>
                <w:szCs w:val="20"/>
              </w:rPr>
            </w:pPr>
            <w:r w:rsidDel="00000000" w:rsidR="00000000" w:rsidRPr="00000000">
              <w:rPr>
                <w:sz w:val="20"/>
                <w:szCs w:val="20"/>
                <w:rtl w:val="0"/>
              </w:rPr>
              <w:t xml:space="preserve">Steve Lenz, Dan Monaco</w:t>
            </w:r>
          </w:p>
          <w:p w:rsidR="00000000" w:rsidDel="00000000" w:rsidP="00000000" w:rsidRDefault="00000000" w:rsidRPr="00000000" w14:paraId="000000C6">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C7">
            <w:pPr>
              <w:widowControl w:val="0"/>
              <w:spacing w:line="240" w:lineRule="auto"/>
              <w:rPr>
                <w:sz w:val="20"/>
                <w:szCs w:val="20"/>
              </w:rPr>
            </w:pPr>
            <w:r w:rsidDel="00000000" w:rsidR="00000000" w:rsidRPr="00000000">
              <w:rPr>
                <w:sz w:val="20"/>
                <w:szCs w:val="20"/>
                <w:rtl w:val="0"/>
              </w:rPr>
              <w:t xml:space="preserve">Katherine Schoppel</w:t>
            </w:r>
          </w:p>
          <w:p w:rsidR="00000000" w:rsidDel="00000000" w:rsidP="00000000" w:rsidRDefault="00000000" w:rsidRPr="00000000" w14:paraId="000000C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C9">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CA">
            <w:pPr>
              <w:widowControl w:val="0"/>
              <w:spacing w:line="240" w:lineRule="auto"/>
              <w:rPr>
                <w:sz w:val="20"/>
                <w:szCs w:val="20"/>
              </w:rPr>
            </w:pPr>
            <w:r w:rsidDel="00000000" w:rsidR="00000000" w:rsidRPr="00000000">
              <w:rPr>
                <w:sz w:val="20"/>
                <w:szCs w:val="20"/>
                <w:rtl w:val="0"/>
              </w:rPr>
              <w:t xml:space="preserve">Bryan Caswell, Toni Corry</w:t>
            </w:r>
          </w:p>
          <w:p w:rsidR="00000000" w:rsidDel="00000000" w:rsidP="00000000" w:rsidRDefault="00000000" w:rsidRPr="00000000" w14:paraId="000000CB">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C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CD">
            <w:pPr>
              <w:widowControl w:val="0"/>
              <w:spacing w:line="240" w:lineRule="auto"/>
              <w:rPr>
                <w:sz w:val="20"/>
                <w:szCs w:val="20"/>
              </w:rPr>
            </w:pPr>
            <w:r w:rsidDel="00000000" w:rsidR="00000000" w:rsidRPr="00000000">
              <w:rPr>
                <w:sz w:val="20"/>
                <w:szCs w:val="20"/>
                <w:rtl w:val="0"/>
              </w:rPr>
              <w:t xml:space="preserve">Paul McConnell, RIDE</w:t>
            </w:r>
          </w:p>
          <w:p w:rsidR="00000000" w:rsidDel="00000000" w:rsidP="00000000" w:rsidRDefault="00000000" w:rsidRPr="00000000" w14:paraId="000000CE">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D0">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D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D2">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D3">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Beginning of Year</w:t>
            </w:r>
          </w:p>
          <w:p w:rsidR="00000000" w:rsidDel="00000000" w:rsidP="00000000" w:rsidRDefault="00000000" w:rsidRPr="00000000" w14:paraId="000000D5">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sz w:val="20"/>
                <w:szCs w:val="20"/>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pBdr>
                <w:top w:space="0" w:sz="0" w:val="nil"/>
                <w:left w:space="0" w:sz="0" w:val="nil"/>
                <w:bottom w:space="0" w:sz="0" w:val="nil"/>
                <w:right w:space="0" w:sz="0" w:val="nil"/>
                <w:between w:space="0" w:sz="0" w:val="nil"/>
              </w:pBdr>
              <w:shd w:fill="auto" w:val="clear"/>
              <w:spacing w:after="0" w:before="0" w:line="240" w:lineRule="auto"/>
              <w:ind w:left="0" w:firstLine="0"/>
              <w:rPr>
                <w:rFonts w:ascii="Nunito" w:cs="Nunito" w:eastAsia="Nunito" w:hAnsi="Nunito"/>
                <w:b w:val="1"/>
                <w:sz w:val="20"/>
                <w:szCs w:val="20"/>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D8">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Middle of Year</w:t>
            </w:r>
          </w:p>
          <w:p w:rsidR="00000000" w:rsidDel="00000000" w:rsidP="00000000" w:rsidRDefault="00000000" w:rsidRPr="00000000" w14:paraId="000000DC">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sz w:val="20"/>
                <w:szCs w:val="20"/>
              </w:rPr>
            </w:pPr>
            <w:r w:rsidDel="00000000" w:rsidR="00000000" w:rsidRPr="00000000">
              <w:rPr>
                <w:rtl w:val="0"/>
              </w:rPr>
            </w:r>
          </w:p>
          <w:p w:rsidR="00000000" w:rsidDel="00000000" w:rsidP="00000000" w:rsidRDefault="00000000" w:rsidRPr="00000000" w14:paraId="000000DD">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0"/>
                <w:szCs w:val="20"/>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pBdr>
                <w:top w:space="0" w:sz="0" w:val="nil"/>
                <w:left w:space="0" w:sz="0" w:val="nil"/>
                <w:bottom w:space="0" w:sz="0" w:val="nil"/>
                <w:right w:space="0" w:sz="0" w:val="nil"/>
                <w:between w:space="0" w:sz="0" w:val="nil"/>
              </w:pBdr>
              <w:shd w:fill="auto" w:val="clear"/>
              <w:spacing w:after="0" w:before="0" w:line="240" w:lineRule="auto"/>
              <w:ind w:left="0" w:firstLine="0"/>
              <w:rPr>
                <w:rFonts w:ascii="Nunito" w:cs="Nunito" w:eastAsia="Nunito" w:hAnsi="Nunito"/>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End of Year</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pBdr>
                <w:top w:space="0" w:sz="0" w:val="nil"/>
                <w:left w:space="0" w:sz="0" w:val="nil"/>
                <w:bottom w:space="0" w:sz="0" w:val="nil"/>
                <w:right w:space="0" w:sz="0" w:val="nil"/>
                <w:between w:space="0" w:sz="0" w:val="nil"/>
              </w:pBdr>
              <w:shd w:fill="auto" w:val="clear"/>
              <w:spacing w:after="0" w:before="0" w:line="240" w:lineRule="auto"/>
              <w:ind w:left="0" w:firstLine="0"/>
              <w:rPr>
                <w:rFonts w:ascii="Nunito" w:cs="Nunito" w:eastAsia="Nunito" w:hAnsi="Nunito"/>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sz w:val="20"/>
                <w:szCs w:val="20"/>
              </w:rPr>
            </w:pPr>
            <w:r w:rsidDel="00000000" w:rsidR="00000000" w:rsidRPr="00000000">
              <w:rPr>
                <w:rtl w:val="0"/>
              </w:rPr>
            </w:r>
          </w:p>
        </w:tc>
      </w:tr>
    </w:tbl>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spacing w:line="276" w:lineRule="auto"/>
        <w:rPr>
          <w:rFonts w:ascii="Nunito" w:cs="Nunito" w:eastAsia="Nunito" w:hAnsi="Nunito"/>
          <w:b w:val="1"/>
          <w:sz w:val="20"/>
          <w:szCs w:val="20"/>
        </w:rPr>
      </w:pPr>
      <w:bookmarkStart w:colFirst="0" w:colLast="0" w:name="_gjdgxs" w:id="2"/>
      <w:bookmarkEnd w:id="2"/>
      <w:r w:rsidDel="00000000" w:rsidR="00000000" w:rsidRPr="00000000">
        <w:rPr>
          <w:rtl w:val="0"/>
        </w:rPr>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sectPr>
      <w:pgSz w:h="12240" w:w="15840"/>
      <w:pgMar w:bottom="1440" w:top="1440" w:left="72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