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481F" w:rsidRDefault="00907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BARRINGTON SCHOOL COMMITTEE MEETING</w:t>
      </w:r>
    </w:p>
    <w:p w14:paraId="00000002" w14:textId="77777777" w:rsidR="001C481F" w:rsidRDefault="00907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Barrington Public School Administration Building</w:t>
      </w:r>
    </w:p>
    <w:p w14:paraId="00000003" w14:textId="77777777" w:rsidR="001C481F" w:rsidRDefault="00907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Committee Room</w:t>
      </w:r>
    </w:p>
    <w:p w14:paraId="00000004" w14:textId="77777777" w:rsidR="001C481F" w:rsidRDefault="00907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283 County Road, Barrington, RI</w:t>
      </w:r>
    </w:p>
    <w:p w14:paraId="00000005" w14:textId="77777777" w:rsidR="001C481F" w:rsidRDefault="00907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6" w14:textId="0EF1B861" w:rsidR="001C481F" w:rsidRDefault="00907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Diversity</w:t>
      </w:r>
      <w:r w:rsidR="00CB763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Equity</w:t>
      </w:r>
      <w:r w:rsidR="00CB763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and Inclusivity Sub</w:t>
      </w:r>
      <w:r w:rsidR="00CB7632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ommittee</w:t>
      </w:r>
    </w:p>
    <w:p w14:paraId="00000007" w14:textId="77777777" w:rsidR="001C481F" w:rsidRDefault="00907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</w:t>
      </w:r>
    </w:p>
    <w:p w14:paraId="00000008" w14:textId="23E96083" w:rsidR="001C481F" w:rsidRDefault="002B68D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21</w:t>
      </w:r>
      <w:r w:rsidR="00907D72">
        <w:rPr>
          <w:rFonts w:ascii="Calibri" w:eastAsia="Calibri" w:hAnsi="Calibri" w:cs="Calibri"/>
        </w:rPr>
        <w:t>, 2019</w:t>
      </w:r>
    </w:p>
    <w:p w14:paraId="00000009" w14:textId="77777777" w:rsidR="001C481F" w:rsidRDefault="00907D7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6:30 p.m. - 8:00 p.m.</w:t>
      </w:r>
    </w:p>
    <w:p w14:paraId="0000000A" w14:textId="77777777" w:rsidR="001C481F" w:rsidRDefault="00907D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B" w14:textId="0F1730F2" w:rsidR="001C481F" w:rsidRDefault="00907D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Gina Bae,</w:t>
      </w:r>
      <w:r w:rsidR="0081259A">
        <w:rPr>
          <w:rFonts w:ascii="Calibri" w:eastAsia="Calibri" w:hAnsi="Calibri" w:cs="Calibri"/>
        </w:rPr>
        <w:t xml:space="preserve"> Victoria </w:t>
      </w:r>
      <w:proofErr w:type="spellStart"/>
      <w:r w:rsidR="0081259A">
        <w:rPr>
          <w:rFonts w:ascii="Calibri" w:eastAsia="Calibri" w:hAnsi="Calibri" w:cs="Calibri"/>
        </w:rPr>
        <w:t>Criado</w:t>
      </w:r>
      <w:proofErr w:type="spellEnd"/>
      <w:r w:rsidR="0081259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Paula Dillon, Kelly Kaon, Doug Lane, Erika </w:t>
      </w:r>
      <w:proofErr w:type="spellStart"/>
      <w:r>
        <w:rPr>
          <w:rFonts w:ascii="Calibri" w:eastAsia="Calibri" w:hAnsi="Calibri" w:cs="Calibri"/>
        </w:rPr>
        <w:t>Sevetson</w:t>
      </w:r>
      <w:proofErr w:type="spellEnd"/>
      <w:r>
        <w:rPr>
          <w:rFonts w:ascii="Calibri" w:eastAsia="Calibri" w:hAnsi="Calibri" w:cs="Calibri"/>
        </w:rPr>
        <w:t xml:space="preserve">, Stacey </w:t>
      </w:r>
      <w:proofErr w:type="spellStart"/>
      <w:r>
        <w:rPr>
          <w:rFonts w:ascii="Calibri" w:eastAsia="Calibri" w:hAnsi="Calibri" w:cs="Calibri"/>
        </w:rPr>
        <w:t>Siravo</w:t>
      </w:r>
      <w:proofErr w:type="spellEnd"/>
      <w:r>
        <w:rPr>
          <w:rFonts w:ascii="Calibri" w:eastAsia="Calibri" w:hAnsi="Calibri" w:cs="Calibri"/>
        </w:rPr>
        <w:t xml:space="preserve">-Basin, </w:t>
      </w:r>
      <w:r w:rsidR="002B68D7">
        <w:rPr>
          <w:rFonts w:ascii="Calibri" w:eastAsia="Calibri" w:hAnsi="Calibri" w:cs="Calibri"/>
        </w:rPr>
        <w:t>Venus Tian</w:t>
      </w:r>
      <w:r w:rsidR="002B68D7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Uzun</w:t>
      </w:r>
      <w:proofErr w:type="spellEnd"/>
    </w:p>
    <w:p w14:paraId="0000000C" w14:textId="2354CD3C" w:rsidR="001C481F" w:rsidRDefault="00907D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Absent: </w:t>
      </w:r>
      <w:proofErr w:type="spellStart"/>
      <w:r>
        <w:rPr>
          <w:rFonts w:ascii="Calibri" w:eastAsia="Calibri" w:hAnsi="Calibri" w:cs="Calibri"/>
        </w:rPr>
        <w:t>Cyara</w:t>
      </w:r>
      <w:proofErr w:type="spellEnd"/>
      <w:r>
        <w:rPr>
          <w:rFonts w:ascii="Calibri" w:eastAsia="Calibri" w:hAnsi="Calibri" w:cs="Calibri"/>
        </w:rPr>
        <w:t xml:space="preserve"> Cooper, </w:t>
      </w:r>
      <w:r w:rsidR="0081259A">
        <w:rPr>
          <w:rFonts w:ascii="Calibri" w:eastAsia="Calibri" w:hAnsi="Calibri" w:cs="Calibri"/>
        </w:rPr>
        <w:t xml:space="preserve">Tracey McGee, Diana </w:t>
      </w:r>
      <w:proofErr w:type="spellStart"/>
      <w:r w:rsidR="0081259A">
        <w:rPr>
          <w:rFonts w:ascii="Calibri" w:eastAsia="Calibri" w:hAnsi="Calibri" w:cs="Calibri"/>
        </w:rPr>
        <w:t>Siliezar</w:t>
      </w:r>
      <w:proofErr w:type="spellEnd"/>
      <w:r w:rsidR="002B68D7">
        <w:rPr>
          <w:rFonts w:ascii="Calibri" w:eastAsia="Calibri" w:hAnsi="Calibri" w:cs="Calibri"/>
        </w:rPr>
        <w:t>,</w:t>
      </w:r>
      <w:r w:rsidR="002B68D7" w:rsidRPr="002B68D7">
        <w:rPr>
          <w:rFonts w:ascii="Calibri" w:eastAsia="Calibri" w:hAnsi="Calibri" w:cs="Calibri"/>
        </w:rPr>
        <w:t xml:space="preserve"> </w:t>
      </w:r>
      <w:r w:rsidR="002B68D7">
        <w:rPr>
          <w:rFonts w:ascii="Calibri" w:eastAsia="Calibri" w:hAnsi="Calibri" w:cs="Calibri"/>
        </w:rPr>
        <w:t xml:space="preserve">Nicole </w:t>
      </w:r>
      <w:proofErr w:type="spellStart"/>
      <w:r w:rsidR="002B68D7">
        <w:rPr>
          <w:rFonts w:ascii="Calibri" w:eastAsia="Calibri" w:hAnsi="Calibri" w:cs="Calibri"/>
        </w:rPr>
        <w:t>Varone</w:t>
      </w:r>
      <w:proofErr w:type="spellEnd"/>
    </w:p>
    <w:p w14:paraId="0000000D" w14:textId="42C53400" w:rsidR="001C481F" w:rsidRDefault="00907D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Community Attendees: </w:t>
      </w:r>
      <w:r w:rsidR="002B68D7" w:rsidRPr="002B68D7">
        <w:rPr>
          <w:rFonts w:ascii="Calibri" w:eastAsia="Calibri" w:hAnsi="Calibri" w:cs="Calibri"/>
        </w:rPr>
        <w:t xml:space="preserve">Patricia </w:t>
      </w:r>
      <w:proofErr w:type="spellStart"/>
      <w:r w:rsidR="002B68D7" w:rsidRPr="002B68D7">
        <w:rPr>
          <w:rFonts w:ascii="Calibri" w:eastAsia="Calibri" w:hAnsi="Calibri" w:cs="Calibri"/>
        </w:rPr>
        <w:t>Poitevien</w:t>
      </w:r>
      <w:proofErr w:type="spellEnd"/>
      <w:r w:rsidR="002B68D7" w:rsidRPr="002B68D7">
        <w:rPr>
          <w:rFonts w:ascii="Calibri" w:eastAsia="Calibri" w:hAnsi="Calibri" w:cs="Calibri"/>
        </w:rPr>
        <w:t>-Leblanc</w:t>
      </w:r>
    </w:p>
    <w:p w14:paraId="00000010" w14:textId="7F810008" w:rsidR="001C481F" w:rsidRDefault="001C481F" w:rsidP="0081259A">
      <w:pPr>
        <w:rPr>
          <w:rFonts w:ascii="Calibri" w:eastAsia="Calibri" w:hAnsi="Calibri" w:cs="Calibri"/>
        </w:rPr>
      </w:pPr>
    </w:p>
    <w:p w14:paraId="00000011" w14:textId="77777777" w:rsidR="001C481F" w:rsidRDefault="00907D72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0B4A72F" w14:textId="05C9F4B0" w:rsidR="002B68D7" w:rsidRDefault="002B68D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Pledge of Allegiance</w:t>
      </w:r>
    </w:p>
    <w:p w14:paraId="795F99E8" w14:textId="27DDCB6D" w:rsidR="0036382B" w:rsidRDefault="0036382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 Business</w:t>
      </w:r>
    </w:p>
    <w:p w14:paraId="02D1D377" w14:textId="6197CEDC" w:rsidR="0036382B" w:rsidRDefault="0036382B" w:rsidP="0036382B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group discussed</w:t>
      </w:r>
      <w:r w:rsidR="00250438">
        <w:rPr>
          <w:rFonts w:ascii="Calibri" w:eastAsia="Calibri" w:hAnsi="Calibri" w:cs="Calibri"/>
        </w:rPr>
        <w:t xml:space="preserve"> and approved</w:t>
      </w:r>
      <w:r>
        <w:rPr>
          <w:rFonts w:ascii="Calibri" w:eastAsia="Calibri" w:hAnsi="Calibri" w:cs="Calibri"/>
        </w:rPr>
        <w:t xml:space="preserve"> the meeting minutes from the previous meeting.</w:t>
      </w:r>
    </w:p>
    <w:p w14:paraId="2FBCB372" w14:textId="0A8DB4D9" w:rsidR="0036382B" w:rsidRDefault="0036382B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</w:t>
      </w:r>
    </w:p>
    <w:p w14:paraId="1079C0DA" w14:textId="68AFAE9E" w:rsidR="0036382B" w:rsidRDefault="0036382B" w:rsidP="0036382B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Community Member </w:t>
      </w:r>
      <w:r w:rsidR="005B2DF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ntroduction and </w:t>
      </w:r>
      <w:r w:rsidR="005B2DF3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verview</w:t>
      </w:r>
    </w:p>
    <w:p w14:paraId="792F170F" w14:textId="5EF065D6" w:rsidR="0036382B" w:rsidRDefault="0036382B" w:rsidP="0036382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Patricia </w:t>
      </w:r>
      <w:proofErr w:type="spellStart"/>
      <w:r>
        <w:rPr>
          <w:rFonts w:ascii="Calibri" w:eastAsia="Calibri" w:hAnsi="Calibri" w:cs="Calibri"/>
        </w:rPr>
        <w:t>Poitevien</w:t>
      </w:r>
      <w:proofErr w:type="spellEnd"/>
      <w:r>
        <w:rPr>
          <w:rFonts w:ascii="Calibri" w:eastAsia="Calibri" w:hAnsi="Calibri" w:cs="Calibri"/>
        </w:rPr>
        <w:t>-Leblanc, a parent and community member, joined the meeting after being made aware of the subcommittee by Paula.</w:t>
      </w:r>
    </w:p>
    <w:p w14:paraId="0BA3EDA2" w14:textId="0A13B397" w:rsidR="0036382B" w:rsidRDefault="0036382B" w:rsidP="0036382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Patricia introduced herself to the group, and Paula provided an overview of the subcommittee’s background and </w:t>
      </w:r>
      <w:r w:rsidR="00250438">
        <w:rPr>
          <w:rFonts w:ascii="Calibri" w:eastAsia="Calibri" w:hAnsi="Calibri" w:cs="Calibri"/>
        </w:rPr>
        <w:t>activities</w:t>
      </w:r>
      <w:r>
        <w:rPr>
          <w:rFonts w:ascii="Calibri" w:eastAsia="Calibri" w:hAnsi="Calibri" w:cs="Calibri"/>
        </w:rPr>
        <w:t xml:space="preserve"> to date.</w:t>
      </w:r>
    </w:p>
    <w:p w14:paraId="3901A1FD" w14:textId="0D32E290" w:rsidR="0036382B" w:rsidRDefault="005B2DF3" w:rsidP="0036382B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Empowering Educators of Color Conference Recap</w:t>
      </w:r>
    </w:p>
    <w:p w14:paraId="742A6A1A" w14:textId="7EF5767E" w:rsidR="005B2DF3" w:rsidRDefault="005B2DF3" w:rsidP="005B2DF3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Gina provided a recap of the conference, which was hosted by RI Coalition for Educators of Color.</w:t>
      </w:r>
    </w:p>
    <w:p w14:paraId="29CFAEAB" w14:textId="588BA661" w:rsidR="005B2DF3" w:rsidRDefault="005B2DF3" w:rsidP="005B2DF3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Highlights included:</w:t>
      </w:r>
    </w:p>
    <w:p w14:paraId="007AC024" w14:textId="688070E1" w:rsidR="005B2DF3" w:rsidRDefault="005B2DF3" w:rsidP="005B2DF3">
      <w:pPr>
        <w:numPr>
          <w:ilvl w:val="3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Keynote presentation by Dr. Raul Fernandez that covered topics such as universal design (i.e., creating systems that are accessible to everyone) versus accommodation.</w:t>
      </w:r>
    </w:p>
    <w:p w14:paraId="2277640C" w14:textId="4622C816" w:rsidR="005B2DF3" w:rsidRDefault="005B2DF3" w:rsidP="005B2DF3">
      <w:pPr>
        <w:numPr>
          <w:ilvl w:val="3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Breakout session by </w:t>
      </w:r>
      <w:r w:rsidR="00CD00CF">
        <w:rPr>
          <w:rFonts w:ascii="Calibri" w:eastAsia="Calibri" w:hAnsi="Calibri" w:cs="Calibri"/>
        </w:rPr>
        <w:t>Shana White of Georgia Tech that focused on moving from diversity to inclusion.</w:t>
      </w:r>
    </w:p>
    <w:p w14:paraId="3F62C092" w14:textId="0AEB8439" w:rsidR="00CD00CF" w:rsidRDefault="00CD00CF" w:rsidP="005B2DF3">
      <w:pPr>
        <w:numPr>
          <w:ilvl w:val="3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Breakout session by Melinda Lopez of Highlander Institute focused on managing difficult conversations.</w:t>
      </w:r>
    </w:p>
    <w:p w14:paraId="45BAFE86" w14:textId="5D13C189" w:rsidR="00B174EF" w:rsidRPr="00B174EF" w:rsidRDefault="00B174EF" w:rsidP="00B174EF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Gina suggested encouraging faculty and staff members of color to attend next </w:t>
      </w:r>
      <w:r w:rsidRPr="00B174EF">
        <w:rPr>
          <w:rFonts w:ascii="Calibri" w:eastAsia="Calibri" w:hAnsi="Calibri" w:cs="Calibri"/>
        </w:rPr>
        <w:t>year.</w:t>
      </w:r>
    </w:p>
    <w:p w14:paraId="59F48D85" w14:textId="155F9057" w:rsidR="00B174EF" w:rsidRPr="00B174EF" w:rsidRDefault="00B174EF" w:rsidP="00B174EF">
      <w:pPr>
        <w:numPr>
          <w:ilvl w:val="1"/>
          <w:numId w:val="1"/>
        </w:numPr>
        <w:rPr>
          <w:rFonts w:ascii="Calibri" w:eastAsia="Calibri" w:hAnsi="Calibri" w:cs="Calibri"/>
        </w:rPr>
      </w:pPr>
      <w:r w:rsidRPr="00B174EF">
        <w:rPr>
          <w:rFonts w:ascii="Calibri" w:eastAsia="Calibri" w:hAnsi="Calibri" w:cs="Calibri"/>
        </w:rPr>
        <w:t>Training for School Committee on Implicit Bias</w:t>
      </w:r>
    </w:p>
    <w:p w14:paraId="0E31291C" w14:textId="681F1607" w:rsidR="00B174EF" w:rsidRDefault="00B174EF" w:rsidP="00B174EF">
      <w:pPr>
        <w:numPr>
          <w:ilvl w:val="2"/>
          <w:numId w:val="1"/>
        </w:numPr>
        <w:rPr>
          <w:rFonts w:ascii="Calibri" w:eastAsia="Calibri" w:hAnsi="Calibri" w:cs="Calibri"/>
        </w:rPr>
      </w:pPr>
      <w:r w:rsidRPr="00B174EF">
        <w:rPr>
          <w:rFonts w:ascii="Calibri" w:eastAsia="Calibri" w:hAnsi="Calibri" w:cs="Calibri"/>
        </w:rPr>
        <w:t>Paula mentioned that There</w:t>
      </w:r>
      <w:r>
        <w:rPr>
          <w:rFonts w:ascii="Calibri" w:eastAsia="Calibri" w:hAnsi="Calibri" w:cs="Calibri"/>
        </w:rPr>
        <w:t xml:space="preserve">sa Moore had conducted training for the administration team </w:t>
      </w:r>
      <w:r w:rsidR="00250438">
        <w:rPr>
          <w:rFonts w:ascii="Calibri" w:eastAsia="Calibri" w:hAnsi="Calibri" w:cs="Calibri"/>
        </w:rPr>
        <w:t>with a focus</w:t>
      </w:r>
      <w:r>
        <w:rPr>
          <w:rFonts w:ascii="Calibri" w:eastAsia="Calibri" w:hAnsi="Calibri" w:cs="Calibri"/>
        </w:rPr>
        <w:t xml:space="preserve"> on intent versus impact.</w:t>
      </w:r>
    </w:p>
    <w:p w14:paraId="21BF5F73" w14:textId="4959A3AA" w:rsidR="00B174EF" w:rsidRDefault="00B174EF" w:rsidP="00B174EF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Gina proposed the idea of partnering with the Town Council to extend this to School Committee and Town Council members.</w:t>
      </w:r>
    </w:p>
    <w:p w14:paraId="0C8C8510" w14:textId="412529EE" w:rsidR="00B174EF" w:rsidRDefault="00B174EF" w:rsidP="00B174EF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Step: Paula and Gina will add this topic to the agenda for the upcoming School Committee summer workshop / retreat.</w:t>
      </w:r>
    </w:p>
    <w:p w14:paraId="49C665A1" w14:textId="302A08F5" w:rsidR="00B174EF" w:rsidRDefault="00B174EF" w:rsidP="00B174EF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Addressing Concerns / Reports of Bias and Potential Discrimination</w:t>
      </w:r>
    </w:p>
    <w:p w14:paraId="57A66BF4" w14:textId="53BFDC9D" w:rsidR="00B174EF" w:rsidRDefault="00B174EF" w:rsidP="00B174EF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Erica noted that a conversation with a parent prompted</w:t>
      </w:r>
      <w:r w:rsidR="00BE38AE">
        <w:rPr>
          <w:rFonts w:ascii="Calibri" w:eastAsia="Calibri" w:hAnsi="Calibri" w:cs="Calibri"/>
        </w:rPr>
        <w:t xml:space="preserve"> her to raise the topic.</w:t>
      </w:r>
    </w:p>
    <w:p w14:paraId="027F53D9" w14:textId="00914E29" w:rsidR="00BE38AE" w:rsidRDefault="00BE38AE" w:rsidP="00B174EF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Paula described the current process for detailing with policy violations, and the group discussed various aspects.</w:t>
      </w:r>
    </w:p>
    <w:p w14:paraId="617021A1" w14:textId="106524D3" w:rsidR="00C828EB" w:rsidRDefault="00C828EB" w:rsidP="00B174EF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of the group shared personal experiences in this area.</w:t>
      </w:r>
    </w:p>
    <w:p w14:paraId="06CE6CEE" w14:textId="6A71790C" w:rsidR="00BE38AE" w:rsidRDefault="00BE38AE" w:rsidP="00B174EF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 takeaways from the discussion:</w:t>
      </w:r>
    </w:p>
    <w:p w14:paraId="7CF7F8C4" w14:textId="0B9CE9A1" w:rsidR="00BE38AE" w:rsidRDefault="00BE38AE" w:rsidP="00BE38AE">
      <w:pPr>
        <w:numPr>
          <w:ilvl w:val="3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formal processes in place at both the school and administration level</w:t>
      </w:r>
      <w:r w:rsidR="0025043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</w:p>
    <w:p w14:paraId="57992D65" w14:textId="3EFF2C2A" w:rsidR="00C828EB" w:rsidRDefault="00C828EB" w:rsidP="00BE38AE">
      <w:pPr>
        <w:numPr>
          <w:ilvl w:val="3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Paula is coaching principals on response times, expectations setting, and avoiding items falling through the cracks during vacation weeks, etc.</w:t>
      </w:r>
    </w:p>
    <w:p w14:paraId="516E70B8" w14:textId="471C4AAC" w:rsidR="00BE38AE" w:rsidRDefault="00BE38AE" w:rsidP="00BE38AE">
      <w:pPr>
        <w:numPr>
          <w:ilvl w:val="3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Confidentiality</w:t>
      </w:r>
      <w:r w:rsidR="00250438">
        <w:rPr>
          <w:rFonts w:ascii="Calibri" w:eastAsia="Calibri" w:hAnsi="Calibri" w:cs="Calibri"/>
        </w:rPr>
        <w:t xml:space="preserve"> requirements</w:t>
      </w:r>
      <w:r>
        <w:rPr>
          <w:rFonts w:ascii="Calibri" w:eastAsia="Calibri" w:hAnsi="Calibri" w:cs="Calibri"/>
        </w:rPr>
        <w:t xml:space="preserve"> </w:t>
      </w:r>
      <w:r w:rsidR="00250438">
        <w:rPr>
          <w:rFonts w:ascii="Calibri" w:eastAsia="Calibri" w:hAnsi="Calibri" w:cs="Calibri"/>
        </w:rPr>
        <w:t xml:space="preserve">often </w:t>
      </w:r>
      <w:r>
        <w:rPr>
          <w:rFonts w:ascii="Calibri" w:eastAsia="Calibri" w:hAnsi="Calibri" w:cs="Calibri"/>
        </w:rPr>
        <w:t>limit how much detail can be shared, which sometimes leaves</w:t>
      </w:r>
      <w:r w:rsidR="00C828EB">
        <w:rPr>
          <w:rFonts w:ascii="Calibri" w:eastAsia="Calibri" w:hAnsi="Calibri" w:cs="Calibri"/>
        </w:rPr>
        <w:t xml:space="preserve"> reporting parties dissatisfied.</w:t>
      </w:r>
    </w:p>
    <w:p w14:paraId="05DA8F7A" w14:textId="18B46863" w:rsidR="0036382B" w:rsidRDefault="00C828EB" w:rsidP="0036382B">
      <w:pPr>
        <w:numPr>
          <w:ilvl w:val="3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Erica and Patricia suggested a more formal follow up process that reiterates to the reporting party that they were heard and checks to see whether they </w:t>
      </w:r>
      <w:proofErr w:type="gramStart"/>
      <w:r w:rsidR="00250438">
        <w:rPr>
          <w:rFonts w:ascii="Calibri" w:eastAsia="Calibri" w:hAnsi="Calibri" w:cs="Calibri"/>
        </w:rPr>
        <w:t>doing</w:t>
      </w:r>
      <w:proofErr w:type="gramEnd"/>
      <w:r w:rsidR="00250438">
        <w:rPr>
          <w:rFonts w:ascii="Calibri" w:eastAsia="Calibri" w:hAnsi="Calibri" w:cs="Calibri"/>
        </w:rPr>
        <w:t xml:space="preserve"> well</w:t>
      </w:r>
      <w:r>
        <w:rPr>
          <w:rFonts w:ascii="Calibri" w:eastAsia="Calibri" w:hAnsi="Calibri" w:cs="Calibri"/>
        </w:rPr>
        <w:t xml:space="preserve"> (even if confidentiality limits further information sharing about outcomes).</w:t>
      </w:r>
    </w:p>
    <w:p w14:paraId="3CCC900F" w14:textId="155275C1" w:rsidR="009C598B" w:rsidRDefault="009C598B" w:rsidP="009C598B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SMART Goals</w:t>
      </w:r>
    </w:p>
    <w:p w14:paraId="1182D6E8" w14:textId="2C0B0C4C" w:rsidR="009C598B" w:rsidRDefault="009C598B" w:rsidP="009C598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group discussed the need to develop SMART goals for the upcoming school year.</w:t>
      </w:r>
    </w:p>
    <w:p w14:paraId="3EE385F8" w14:textId="3F7D99D3" w:rsidR="009C598B" w:rsidRDefault="009C598B" w:rsidP="009C598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Goals must be limited to 3 items that can be addressed in detail across 6 buildings during a 9-month school year.</w:t>
      </w:r>
    </w:p>
    <w:p w14:paraId="5082FCDB" w14:textId="65213402" w:rsidR="009C598B" w:rsidRDefault="009C598B" w:rsidP="009C598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Following a suggestion by Paula, the group agreed that at least one SMART goal will pertain to policy reviews and updates.</w:t>
      </w:r>
    </w:p>
    <w:p w14:paraId="45D52B16" w14:textId="44415ACA" w:rsidR="009C598B" w:rsidRDefault="009C598B" w:rsidP="009C598B">
      <w:pPr>
        <w:numPr>
          <w:ilvl w:val="3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Paula mentioned that the current non-discrimination policy is not compliance with Title IX and that an updated version will be discussed by the School Committee policy sub-committee.</w:t>
      </w:r>
    </w:p>
    <w:p w14:paraId="342C5629" w14:textId="16E6E16E" w:rsidR="0036382B" w:rsidRDefault="009C598B" w:rsidP="0036382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Step: The group will brainstorm possible SMART goals and submit any proposals before or at the next meeting.</w:t>
      </w:r>
    </w:p>
    <w:p w14:paraId="3262EE89" w14:textId="36B2DDA8" w:rsidR="009C598B" w:rsidRDefault="009C598B" w:rsidP="009C598B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</w:t>
      </w:r>
      <w:r w:rsidR="0025043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ommittee Meeting Logistic and Membership</w:t>
      </w:r>
    </w:p>
    <w:p w14:paraId="4DFFFEFE" w14:textId="56437582" w:rsidR="009C598B" w:rsidRDefault="009C598B" w:rsidP="009C598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group agreed to hold an additional meeting on June 1</w:t>
      </w:r>
      <w:r w:rsidR="00605162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to complete the SMART goal work.</w:t>
      </w:r>
    </w:p>
    <w:p w14:paraId="3E87EA0D" w14:textId="06EE4828" w:rsidR="009C598B" w:rsidRDefault="009C598B" w:rsidP="009C598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 the subcommittee is still early in its existence</w:t>
      </w:r>
      <w:r w:rsidR="009C202C">
        <w:rPr>
          <w:rFonts w:ascii="Calibri" w:eastAsia="Calibri" w:hAnsi="Calibri" w:cs="Calibri"/>
        </w:rPr>
        <w:t xml:space="preserve"> and gaining momentum</w:t>
      </w:r>
      <w:r>
        <w:rPr>
          <w:rFonts w:ascii="Calibri" w:eastAsia="Calibri" w:hAnsi="Calibri" w:cs="Calibri"/>
        </w:rPr>
        <w:t xml:space="preserve">, active DEI subcommittee members were invited to continue </w:t>
      </w:r>
      <w:r w:rsidR="009C202C">
        <w:rPr>
          <w:rFonts w:ascii="Calibri" w:eastAsia="Calibri" w:hAnsi="Calibri" w:cs="Calibri"/>
        </w:rPr>
        <w:t>next year if interested.</w:t>
      </w:r>
    </w:p>
    <w:p w14:paraId="664F0B30" w14:textId="74E3FB67" w:rsidR="009C202C" w:rsidRPr="009C598B" w:rsidRDefault="009C202C" w:rsidP="009C598B">
      <w:pPr>
        <w:numPr>
          <w:ilvl w:val="2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there is a parent vacancy available, the group encouraged Patricia to join the subcommittee</w:t>
      </w:r>
      <w:r w:rsidR="00250438">
        <w:rPr>
          <w:rFonts w:ascii="Calibri" w:eastAsia="Calibri" w:hAnsi="Calibri" w:cs="Calibri"/>
        </w:rPr>
        <w:t xml:space="preserve"> if interested and able</w:t>
      </w:r>
      <w:r>
        <w:rPr>
          <w:rFonts w:ascii="Calibri" w:eastAsia="Calibri" w:hAnsi="Calibri" w:cs="Calibri"/>
        </w:rPr>
        <w:t>, and she expressed positive interest.</w:t>
      </w:r>
    </w:p>
    <w:p w14:paraId="1EF40B44" w14:textId="1360E594" w:rsidR="0036382B" w:rsidRDefault="0036382B" w:rsidP="0036382B">
      <w:pPr>
        <w:rPr>
          <w:rFonts w:ascii="Calibri" w:eastAsia="Calibri" w:hAnsi="Calibri" w:cs="Calibri"/>
        </w:rPr>
      </w:pPr>
    </w:p>
    <w:p w14:paraId="00000043" w14:textId="77777777" w:rsidR="001C481F" w:rsidRDefault="001C481F">
      <w:pPr>
        <w:rPr>
          <w:rFonts w:ascii="Calibri" w:eastAsia="Calibri" w:hAnsi="Calibri" w:cs="Calibri"/>
        </w:rPr>
      </w:pPr>
    </w:p>
    <w:p w14:paraId="00000044" w14:textId="13D5AEC5" w:rsidR="001C481F" w:rsidRDefault="00907D72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Public Comment</w:t>
      </w:r>
    </w:p>
    <w:p w14:paraId="079E6F7F" w14:textId="3E6A77CD" w:rsidR="009C202C" w:rsidRDefault="009C202C" w:rsidP="009C202C">
      <w:pPr>
        <w:numPr>
          <w:ilvl w:val="1"/>
          <w:numId w:val="1"/>
        </w:numPr>
        <w:rPr>
          <w:rFonts w:ascii="Calibri" w:eastAsia="Calibri" w:hAnsi="Calibri" w:cs="Calibri"/>
        </w:rPr>
      </w:pPr>
      <w:r w:rsidRPr="002B68D7">
        <w:rPr>
          <w:rFonts w:ascii="Calibri" w:eastAsia="Calibri" w:hAnsi="Calibri" w:cs="Calibri"/>
        </w:rPr>
        <w:t xml:space="preserve">Patricia </w:t>
      </w:r>
      <w:proofErr w:type="spellStart"/>
      <w:r w:rsidRPr="002B68D7">
        <w:rPr>
          <w:rFonts w:ascii="Calibri" w:eastAsia="Calibri" w:hAnsi="Calibri" w:cs="Calibri"/>
        </w:rPr>
        <w:t>Poitevien</w:t>
      </w:r>
      <w:proofErr w:type="spellEnd"/>
      <w:r w:rsidRPr="002B68D7">
        <w:rPr>
          <w:rFonts w:ascii="Calibri" w:eastAsia="Calibri" w:hAnsi="Calibri" w:cs="Calibri"/>
        </w:rPr>
        <w:t>-Leblanc</w:t>
      </w:r>
      <w:r>
        <w:rPr>
          <w:rFonts w:ascii="Calibri" w:eastAsia="Calibri" w:hAnsi="Calibri" w:cs="Calibri"/>
        </w:rPr>
        <w:t xml:space="preserve"> </w:t>
      </w:r>
      <w:r w:rsidR="00605162">
        <w:rPr>
          <w:rFonts w:ascii="Calibri" w:eastAsia="Calibri" w:hAnsi="Calibri" w:cs="Calibri"/>
        </w:rPr>
        <w:t>actively participated in</w:t>
      </w:r>
      <w:r>
        <w:rPr>
          <w:rFonts w:ascii="Calibri" w:eastAsia="Calibri" w:hAnsi="Calibri" w:cs="Calibri"/>
        </w:rPr>
        <w:t xml:space="preserve"> </w:t>
      </w:r>
      <w:r w:rsidR="00605162">
        <w:rPr>
          <w:rFonts w:ascii="Calibri" w:eastAsia="Calibri" w:hAnsi="Calibri" w:cs="Calibri"/>
        </w:rPr>
        <w:t>the group discussions</w:t>
      </w:r>
      <w:bookmarkStart w:id="0" w:name="_GoBack"/>
      <w:bookmarkEnd w:id="0"/>
      <w:r>
        <w:rPr>
          <w:rFonts w:ascii="Calibri" w:eastAsia="Calibri" w:hAnsi="Calibri" w:cs="Calibri"/>
        </w:rPr>
        <w:t xml:space="preserve"> recapped above.</w:t>
      </w:r>
    </w:p>
    <w:p w14:paraId="00000045" w14:textId="77777777" w:rsidR="001C481F" w:rsidRDefault="001C481F"/>
    <w:sectPr w:rsidR="001C48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3DE1"/>
    <w:multiLevelType w:val="multilevel"/>
    <w:tmpl w:val="013CDB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color w:val="000000" w:themeColor="text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1F"/>
    <w:rsid w:val="001C481F"/>
    <w:rsid w:val="00250438"/>
    <w:rsid w:val="002B68D7"/>
    <w:rsid w:val="0036382B"/>
    <w:rsid w:val="005B2DF3"/>
    <w:rsid w:val="005D1B48"/>
    <w:rsid w:val="00605162"/>
    <w:rsid w:val="007A5AAA"/>
    <w:rsid w:val="0081259A"/>
    <w:rsid w:val="00907D72"/>
    <w:rsid w:val="009C202C"/>
    <w:rsid w:val="009C598B"/>
    <w:rsid w:val="00A43617"/>
    <w:rsid w:val="00B174EF"/>
    <w:rsid w:val="00B90795"/>
    <w:rsid w:val="00BE38AE"/>
    <w:rsid w:val="00C828EB"/>
    <w:rsid w:val="00CB4BEE"/>
    <w:rsid w:val="00CB7632"/>
    <w:rsid w:val="00CD00CF"/>
    <w:rsid w:val="00DF1DC2"/>
    <w:rsid w:val="00E168D9"/>
    <w:rsid w:val="00F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80B0A"/>
  <w15:docId w15:val="{9662E612-7EF5-2540-9EBE-6C22F4A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B6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Lane</cp:lastModifiedBy>
  <cp:revision>5</cp:revision>
  <cp:lastPrinted>2019-06-10T14:37:00Z</cp:lastPrinted>
  <dcterms:created xsi:type="dcterms:W3CDTF">2019-06-10T14:21:00Z</dcterms:created>
  <dcterms:modified xsi:type="dcterms:W3CDTF">2019-06-10T16:00:00Z</dcterms:modified>
</cp:coreProperties>
</file>