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C84361" w:rsidP="00723692">
      <w:pPr>
        <w:jc w:val="center"/>
        <w:rPr>
          <w:rFonts w:eastAsia="BatangChe"/>
          <w:b/>
          <w:color w:val="auto"/>
          <w:sz w:val="32"/>
          <w:szCs w:val="32"/>
        </w:rPr>
      </w:pPr>
      <w:r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197B"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9">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EC7B"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B6362" w:rsidRPr="00746421">
        <w:rPr>
          <w:rStyle w:val="IntenseEmphasis"/>
          <w:color w:val="auto"/>
        </w:rPr>
        <w:t xml:space="preserve">         </w:t>
      </w:r>
      <w:r w:rsidR="00B7359F">
        <w:rPr>
          <w:rFonts w:eastAsia="BatangChe"/>
          <w:b/>
          <w:color w:val="auto"/>
          <w:sz w:val="32"/>
          <w:szCs w:val="32"/>
        </w:rPr>
        <w:t>Waubun–Ogema–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125547">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Waubun,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723692">
        <w:rPr>
          <w:rFonts w:eastAsia="Times New Roman"/>
          <w:b/>
          <w:color w:val="auto"/>
          <w:szCs w:val="22"/>
        </w:rPr>
        <w:tab/>
        <w:t>Eric Martinez</w:t>
      </w:r>
      <w:r w:rsidRPr="00723692">
        <w:rPr>
          <w:rFonts w:eastAsia="Times New Roman"/>
          <w:b/>
          <w:color w:val="auto"/>
          <w:szCs w:val="22"/>
        </w:rPr>
        <w:tab/>
      </w:r>
      <w:r w:rsidRPr="00723692">
        <w:rPr>
          <w:rFonts w:eastAsia="Times New Roman"/>
          <w:b/>
          <w:color w:val="auto"/>
          <w:szCs w:val="22"/>
        </w:rPr>
        <w:tab/>
        <w:t>Laurie Johnson</w:t>
      </w:r>
      <w:r w:rsidRPr="00723692">
        <w:rPr>
          <w:rFonts w:eastAsia="Times New Roman"/>
          <w:b/>
          <w:color w:val="auto"/>
          <w:szCs w:val="22"/>
        </w:rPr>
        <w:tab/>
      </w:r>
      <w:r w:rsidRPr="00723692">
        <w:rPr>
          <w:rFonts w:eastAsia="Times New Roman"/>
          <w:b/>
          <w:color w:val="auto"/>
          <w:szCs w:val="22"/>
        </w:rPr>
        <w:tab/>
        <w:t>Waubun School (218)473-6173</w:t>
      </w:r>
    </w:p>
    <w:p w:rsidR="00723692" w:rsidRPr="00723692"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Superintendent</w:t>
      </w:r>
      <w:r w:rsidRPr="00723692">
        <w:rPr>
          <w:rFonts w:eastAsia="Times New Roman"/>
          <w:b/>
          <w:color w:val="auto"/>
          <w:szCs w:val="22"/>
        </w:rPr>
        <w:tab/>
        <w:t>5-12 Principal</w:t>
      </w:r>
      <w:r w:rsidRPr="00723692">
        <w:rPr>
          <w:rFonts w:eastAsia="Times New Roman"/>
          <w:b/>
          <w:color w:val="auto"/>
          <w:szCs w:val="22"/>
        </w:rPr>
        <w:tab/>
      </w:r>
      <w:r w:rsidRPr="00723692">
        <w:rPr>
          <w:rFonts w:eastAsia="Times New Roman"/>
          <w:b/>
          <w:color w:val="auto"/>
          <w:szCs w:val="22"/>
        </w:rPr>
        <w:tab/>
        <w:t>K-4 Principal</w:t>
      </w:r>
      <w:r w:rsidRPr="00723692">
        <w:rPr>
          <w:rFonts w:eastAsia="Times New Roman"/>
          <w:b/>
          <w:color w:val="auto"/>
          <w:szCs w:val="22"/>
        </w:rPr>
        <w:tab/>
      </w:r>
      <w:r w:rsidRPr="00723692">
        <w:rPr>
          <w:rFonts w:eastAsia="Times New Roman"/>
          <w:b/>
          <w:color w:val="auto"/>
          <w:szCs w:val="22"/>
        </w:rPr>
        <w:tab/>
      </w:r>
      <w:r w:rsidRPr="00723692">
        <w:rPr>
          <w:rFonts w:eastAsia="Times New Roman"/>
          <w:b/>
          <w:color w:val="auto"/>
          <w:szCs w:val="22"/>
        </w:rPr>
        <w:tab/>
        <w:t>Ogema School    (218)473-6174</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r w:rsidRPr="00723692">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align>left</wp:align>
            </wp:positionH>
            <wp:positionV relativeFrom="paragraph">
              <wp:posOffset>14605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p>
    <w:p w:rsidR="008B1F02" w:rsidRPr="00890AB2" w:rsidRDefault="00723692" w:rsidP="00A62AE1">
      <w:pPr>
        <w:pStyle w:val="Normal1"/>
        <w:rPr>
          <w:noProof/>
          <w:color w:val="auto"/>
        </w:rPr>
      </w:pPr>
      <w:r>
        <w:rPr>
          <w:noProof/>
          <w:szCs w:val="22"/>
        </w:rPr>
        <mc:AlternateContent>
          <mc:Choice Requires="wps">
            <w:drawing>
              <wp:anchor distT="0" distB="0" distL="114300" distR="114300" simplePos="0" relativeHeight="251686400" behindDoc="0" locked="0" layoutInCell="1" allowOverlap="1" wp14:anchorId="7418501C" wp14:editId="63C62C32">
                <wp:simplePos x="0" y="0"/>
                <wp:positionH relativeFrom="column">
                  <wp:posOffset>-95250</wp:posOffset>
                </wp:positionH>
                <wp:positionV relativeFrom="paragraph">
                  <wp:posOffset>174625</wp:posOffset>
                </wp:positionV>
                <wp:extent cx="2476500" cy="7410450"/>
                <wp:effectExtent l="19050" t="19050" r="19050" b="19050"/>
                <wp:wrapNone/>
                <wp:docPr id="5" name="Flowchart: Process 5"/>
                <wp:cNvGraphicFramePr/>
                <a:graphic xmlns:a="http://schemas.openxmlformats.org/drawingml/2006/main">
                  <a:graphicData uri="http://schemas.microsoft.com/office/word/2010/wordprocessingShape">
                    <wps:wsp>
                      <wps:cNvSpPr/>
                      <wps:spPr>
                        <a:xfrm>
                          <a:off x="0" y="0"/>
                          <a:ext cx="2476500" cy="7410450"/>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229C" id="_x0000_t109" coordsize="21600,21600" o:spt="109" path="m,l,21600r21600,l21600,xe">
                <v:stroke joinstyle="miter"/>
                <v:path gradientshapeok="t" o:connecttype="rect"/>
              </v:shapetype>
              <v:shape id="Flowchart: Process 5" o:spid="_x0000_s1026" type="#_x0000_t109" style="position:absolute;margin-left:-7.5pt;margin-top:13.75pt;width:19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" filled="f" strokecolor="#158285" strokeweight="3pt"/>
            </w:pict>
          </mc:Fallback>
        </mc:AlternateContent>
      </w:r>
    </w:p>
    <w:p w:rsidR="00723692" w:rsidRPr="00723692" w:rsidRDefault="00723692" w:rsidP="00723692">
      <w:pPr>
        <w:rPr>
          <w:b/>
          <w:sz w:val="24"/>
          <w:szCs w:val="24"/>
          <w:u w:val="single"/>
        </w:rPr>
      </w:pPr>
      <w:r w:rsidRPr="00723692">
        <w:rPr>
          <w:noProof/>
        </w:rPr>
        <mc:AlternateContent>
          <mc:Choice Requires="wps">
            <w:drawing>
              <wp:anchor distT="45720" distB="45720" distL="114300" distR="114300" simplePos="0" relativeHeight="251667968" behindDoc="0" locked="0" layoutInCell="1" allowOverlap="1" wp14:anchorId="2EFB1DF4" wp14:editId="72B8E790">
                <wp:simplePos x="0" y="0"/>
                <wp:positionH relativeFrom="column">
                  <wp:posOffset>2524125</wp:posOffset>
                </wp:positionH>
                <wp:positionV relativeFrom="paragraph">
                  <wp:posOffset>8255</wp:posOffset>
                </wp:positionV>
                <wp:extent cx="4648200" cy="800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01000"/>
                        </a:xfrm>
                        <a:prstGeom prst="rect">
                          <a:avLst/>
                        </a:prstGeom>
                        <a:solidFill>
                          <a:srgbClr val="FFFFFF"/>
                        </a:solidFill>
                        <a:ln w="9525">
                          <a:noFill/>
                          <a:miter lim="800000"/>
                          <a:headEnd/>
                          <a:tailEnd/>
                        </a:ln>
                      </wps:spPr>
                      <wps:txb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723692" w:rsidP="00723692">
                            <w:pPr>
                              <w:pStyle w:val="Normal1"/>
                              <w:jc w:val="center"/>
                              <w:rPr>
                                <w:b/>
                                <w:color w:val="auto"/>
                                <w:szCs w:val="22"/>
                              </w:rPr>
                            </w:pPr>
                            <w:r w:rsidRPr="009D79F0">
                              <w:rPr>
                                <w:b/>
                                <w:color w:val="auto"/>
                                <w:szCs w:val="22"/>
                              </w:rPr>
                              <w:t>Wednesday, April 17,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041B21" w:rsidP="00723692">
                            <w:pPr>
                              <w:pStyle w:val="Normal1"/>
                              <w:jc w:val="center"/>
                              <w:rPr>
                                <w:b/>
                                <w:color w:val="auto"/>
                                <w:szCs w:val="22"/>
                              </w:rPr>
                            </w:pPr>
                            <w:r w:rsidRPr="009D79F0">
                              <w:rPr>
                                <w:b/>
                                <w:color w:val="auto"/>
                                <w:szCs w:val="22"/>
                              </w:rPr>
                              <w:t>7:30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bookmarkStart w:id="0" w:name="_GoBack"/>
                            <w:bookmarkEnd w:id="0"/>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041B21" w:rsidRPr="00041B21" w:rsidRDefault="00041B21" w:rsidP="00041B21">
                            <w:pPr>
                              <w:rPr>
                                <w:color w:val="auto"/>
                              </w:rPr>
                            </w:pPr>
                            <w:r>
                              <w:rPr>
                                <w:color w:val="auto"/>
                              </w:rPr>
                              <w:tab/>
                            </w:r>
                            <w:r w:rsidRPr="00041B21">
                              <w:rPr>
                                <w:b/>
                                <w:color w:val="auto"/>
                              </w:rPr>
                              <w:t xml:space="preserve">7.1   ICS Presentation: Financial Overview/Building    </w:t>
                            </w:r>
                            <w:r>
                              <w:rPr>
                                <w:b/>
                                <w:color w:val="auto"/>
                              </w:rPr>
                              <w:tab/>
                            </w:r>
                            <w:r>
                              <w:rPr>
                                <w:b/>
                                <w:color w:val="auto"/>
                              </w:rPr>
                              <w:tab/>
                              <w:t xml:space="preserve">        </w:t>
                            </w:r>
                            <w:r w:rsidRPr="00041B21">
                              <w:rPr>
                                <w:b/>
                                <w:color w:val="auto"/>
                              </w:rPr>
                              <w:t>Utilization/Facility Assessment (Discussion)</w:t>
                            </w:r>
                          </w:p>
                          <w:p w:rsidR="00041B21" w:rsidRPr="00041B21" w:rsidRDefault="00041B21" w:rsidP="00041B21">
                            <w:pPr>
                              <w:ind w:left="1440" w:hanging="720"/>
                              <w:rPr>
                                <w:b/>
                                <w:color w:val="auto"/>
                              </w:rPr>
                            </w:pPr>
                          </w:p>
                          <w:p w:rsidR="00041B21" w:rsidRPr="00041B21" w:rsidRDefault="00041B21" w:rsidP="00041B21">
                            <w:pPr>
                              <w:ind w:left="1440" w:hanging="720"/>
                              <w:rPr>
                                <w:rFonts w:ascii="Helvetica" w:hAnsi="Helvetica"/>
                                <w:b/>
                                <w:color w:val="auto"/>
                                <w:szCs w:val="22"/>
                              </w:rPr>
                            </w:pPr>
                            <w:r w:rsidRPr="00041B21">
                              <w:rPr>
                                <w:b/>
                                <w:color w:val="auto"/>
                              </w:rPr>
                              <w:t>7.2 Schedule Buildings and Grounds Committee Meeting</w:t>
                            </w: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198.75pt;margin-top:.65pt;width:366pt;height:630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" stroked="f">
                <v:textbox>
                  <w:txbxContent>
                    <w:p w:rsidR="00723692" w:rsidRPr="009D79F0" w:rsidRDefault="00723692" w:rsidP="00723692">
                      <w:pPr>
                        <w:pStyle w:val="Normal1"/>
                        <w:jc w:val="center"/>
                        <w:rPr>
                          <w:b/>
                          <w:color w:val="auto"/>
                          <w:szCs w:val="22"/>
                        </w:rPr>
                      </w:pPr>
                      <w:r w:rsidRPr="009D79F0">
                        <w:rPr>
                          <w:b/>
                          <w:color w:val="auto"/>
                          <w:szCs w:val="22"/>
                        </w:rPr>
                        <w:t>MEETING OF THE BOARD OF EDUCATION</w:t>
                      </w:r>
                    </w:p>
                    <w:p w:rsidR="00723692" w:rsidRPr="009D79F0" w:rsidRDefault="00723692" w:rsidP="00723692">
                      <w:pPr>
                        <w:pStyle w:val="Normal1"/>
                        <w:jc w:val="center"/>
                        <w:rPr>
                          <w:b/>
                          <w:color w:val="auto"/>
                          <w:szCs w:val="22"/>
                        </w:rPr>
                      </w:pPr>
                      <w:r w:rsidRPr="009D79F0">
                        <w:rPr>
                          <w:b/>
                          <w:color w:val="auto"/>
                          <w:szCs w:val="22"/>
                        </w:rPr>
                        <w:t>INDEPENDENT SCHOOL DISTRICT NO. #435</w:t>
                      </w:r>
                    </w:p>
                    <w:p w:rsidR="00723692" w:rsidRPr="009D79F0" w:rsidRDefault="00723692" w:rsidP="00723692">
                      <w:pPr>
                        <w:pStyle w:val="Normal1"/>
                        <w:jc w:val="center"/>
                        <w:rPr>
                          <w:b/>
                          <w:color w:val="auto"/>
                          <w:szCs w:val="22"/>
                        </w:rPr>
                      </w:pPr>
                      <w:r w:rsidRPr="009D79F0">
                        <w:rPr>
                          <w:b/>
                          <w:color w:val="auto"/>
                          <w:szCs w:val="22"/>
                        </w:rPr>
                        <w:t>Wednesday, April 17, 2019</w:t>
                      </w:r>
                    </w:p>
                    <w:p w:rsidR="00723692" w:rsidRPr="009D79F0" w:rsidRDefault="00723692" w:rsidP="00723692">
                      <w:pPr>
                        <w:pStyle w:val="Normal1"/>
                        <w:jc w:val="center"/>
                        <w:rPr>
                          <w:b/>
                          <w:color w:val="auto"/>
                          <w:szCs w:val="22"/>
                        </w:rPr>
                      </w:pPr>
                      <w:r w:rsidRPr="009D79F0">
                        <w:rPr>
                          <w:b/>
                          <w:color w:val="auto"/>
                          <w:szCs w:val="22"/>
                        </w:rPr>
                        <w:t>Waubun Media Center</w:t>
                      </w:r>
                    </w:p>
                    <w:p w:rsidR="00723692" w:rsidRPr="009D79F0" w:rsidRDefault="00041B21" w:rsidP="00723692">
                      <w:pPr>
                        <w:pStyle w:val="Normal1"/>
                        <w:jc w:val="center"/>
                        <w:rPr>
                          <w:b/>
                          <w:color w:val="auto"/>
                          <w:szCs w:val="22"/>
                        </w:rPr>
                      </w:pPr>
                      <w:r w:rsidRPr="009D79F0">
                        <w:rPr>
                          <w:b/>
                          <w:color w:val="auto"/>
                          <w:szCs w:val="22"/>
                        </w:rPr>
                        <w:t>7:30</w:t>
                      </w:r>
                      <w:r w:rsidR="00723692" w:rsidRPr="009D79F0">
                        <w:rPr>
                          <w:b/>
                          <w:color w:val="auto"/>
                          <w:szCs w:val="22"/>
                        </w:rPr>
                        <w:t xml:space="preserve"> PM</w:t>
                      </w:r>
                    </w:p>
                    <w:p w:rsidR="00723692" w:rsidRDefault="00723692" w:rsidP="00723692">
                      <w:pPr>
                        <w:pStyle w:val="Normal1"/>
                        <w:jc w:val="center"/>
                        <w:rPr>
                          <w:b/>
                          <w:color w:val="00B0F0"/>
                          <w:sz w:val="20"/>
                        </w:rPr>
                      </w:pPr>
                    </w:p>
                    <w:p w:rsidR="00041B21" w:rsidRPr="00041B21" w:rsidRDefault="00041B21" w:rsidP="00041B21">
                      <w:pPr>
                        <w:rPr>
                          <w:b/>
                          <w:noProof/>
                          <w:color w:val="auto"/>
                          <w:sz w:val="28"/>
                          <w:szCs w:val="28"/>
                        </w:rPr>
                      </w:pPr>
                      <w:r>
                        <w:rPr>
                          <w:b/>
                          <w:noProof/>
                          <w:color w:val="auto"/>
                          <w:sz w:val="28"/>
                          <w:szCs w:val="28"/>
                        </w:rPr>
                        <w:tab/>
                      </w:r>
                      <w:r>
                        <w:rPr>
                          <w:b/>
                          <w:noProof/>
                          <w:color w:val="auto"/>
                          <w:sz w:val="28"/>
                          <w:szCs w:val="28"/>
                        </w:rPr>
                        <w:tab/>
                      </w:r>
                      <w:r>
                        <w:rPr>
                          <w:b/>
                          <w:noProof/>
                          <w:color w:val="auto"/>
                          <w:sz w:val="28"/>
                          <w:szCs w:val="28"/>
                        </w:rPr>
                        <w:tab/>
                      </w:r>
                      <w:r w:rsidR="0097401D">
                        <w:rPr>
                          <w:b/>
                          <w:noProof/>
                          <w:color w:val="auto"/>
                          <w:sz w:val="28"/>
                          <w:szCs w:val="28"/>
                        </w:rPr>
                        <w:t xml:space="preserve">    </w:t>
                      </w:r>
                      <w:r w:rsidRPr="00041B21">
                        <w:rPr>
                          <w:b/>
                          <w:noProof/>
                          <w:color w:val="auto"/>
                          <w:sz w:val="28"/>
                          <w:szCs w:val="28"/>
                        </w:rPr>
                        <w:t>Special Meeting</w:t>
                      </w:r>
                    </w:p>
                    <w:p w:rsidR="00041B21" w:rsidRPr="00041B21" w:rsidRDefault="00041B21" w:rsidP="00041B21">
                      <w:pPr>
                        <w:rPr>
                          <w:b/>
                          <w:color w:val="auto"/>
                          <w:sz w:val="28"/>
                          <w:szCs w:val="28"/>
                        </w:rPr>
                      </w:pPr>
                      <w:r>
                        <w:rPr>
                          <w:b/>
                          <w:noProof/>
                          <w:color w:val="auto"/>
                          <w:sz w:val="28"/>
                          <w:szCs w:val="28"/>
                        </w:rPr>
                        <w:tab/>
                      </w:r>
                      <w:r>
                        <w:rPr>
                          <w:b/>
                          <w:noProof/>
                          <w:color w:val="auto"/>
                          <w:sz w:val="28"/>
                          <w:szCs w:val="28"/>
                        </w:rPr>
                        <w:tab/>
                      </w:r>
                      <w:r>
                        <w:rPr>
                          <w:b/>
                          <w:noProof/>
                          <w:color w:val="auto"/>
                          <w:sz w:val="28"/>
                          <w:szCs w:val="28"/>
                        </w:rPr>
                        <w:tab/>
                      </w:r>
                      <w:r>
                        <w:rPr>
                          <w:b/>
                          <w:noProof/>
                          <w:color w:val="auto"/>
                          <w:sz w:val="28"/>
                          <w:szCs w:val="28"/>
                        </w:rPr>
                        <w:tab/>
                        <w:t xml:space="preserve">  </w:t>
                      </w:r>
                      <w:r w:rsidR="0097401D">
                        <w:rPr>
                          <w:b/>
                          <w:noProof/>
                          <w:color w:val="auto"/>
                          <w:sz w:val="28"/>
                          <w:szCs w:val="28"/>
                        </w:rPr>
                        <w:t xml:space="preserve">  </w:t>
                      </w:r>
                      <w:bookmarkStart w:id="1" w:name="_GoBack"/>
                      <w:bookmarkEnd w:id="1"/>
                      <w:r w:rsidRPr="00041B21">
                        <w:rPr>
                          <w:b/>
                          <w:noProof/>
                          <w:color w:val="auto"/>
                          <w:sz w:val="28"/>
                          <w:szCs w:val="28"/>
                        </w:rPr>
                        <w:t>ICS</w:t>
                      </w:r>
                    </w:p>
                    <w:p w:rsidR="00041B21" w:rsidRPr="0091620D" w:rsidRDefault="00041B21" w:rsidP="00723692">
                      <w:pPr>
                        <w:pStyle w:val="Normal1"/>
                        <w:jc w:val="center"/>
                        <w:rPr>
                          <w:b/>
                          <w:color w:val="00B0F0"/>
                          <w:sz w:val="20"/>
                        </w:rPr>
                      </w:pPr>
                    </w:p>
                    <w:p w:rsidR="00041B21" w:rsidRDefault="00041B21" w:rsidP="00723692">
                      <w:pPr>
                        <w:pStyle w:val="Normal1"/>
                        <w:ind w:firstLine="720"/>
                        <w:rPr>
                          <w:rFonts w:ascii="Helvetica" w:hAnsi="Helvetica" w:cs="Helvetica"/>
                          <w:bCs/>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CALL TO ORDER</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ROLL CALL</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b/>
                          <w:color w:val="auto"/>
                        </w:rPr>
                      </w:pPr>
                      <w:r w:rsidRPr="00041B21">
                        <w:rPr>
                          <w:b/>
                          <w:color w:val="auto"/>
                        </w:rPr>
                        <w:t>PLEDGE OF ALLEGIANCE</w:t>
                      </w:r>
                    </w:p>
                    <w:p w:rsidR="00041B21" w:rsidRPr="00041B21" w:rsidRDefault="00041B21" w:rsidP="00041B21">
                      <w:pPr>
                        <w:spacing w:line="240" w:lineRule="auto"/>
                        <w:ind w:left="360"/>
                        <w:rPr>
                          <w:b/>
                          <w:color w:val="auto"/>
                        </w:rPr>
                      </w:pPr>
                    </w:p>
                    <w:p w:rsidR="00041B21" w:rsidRPr="00041B21" w:rsidRDefault="00041B21" w:rsidP="00041B21">
                      <w:pPr>
                        <w:widowControl w:val="0"/>
                        <w:numPr>
                          <w:ilvl w:val="0"/>
                          <w:numId w:val="1"/>
                        </w:numPr>
                        <w:autoSpaceDE w:val="0"/>
                        <w:autoSpaceDN w:val="0"/>
                        <w:adjustRightInd w:val="0"/>
                        <w:spacing w:line="240" w:lineRule="auto"/>
                        <w:rPr>
                          <w:color w:val="auto"/>
                        </w:rPr>
                      </w:pPr>
                      <w:r w:rsidRPr="00041B21">
                        <w:rPr>
                          <w:b/>
                          <w:color w:val="auto"/>
                        </w:rPr>
                        <w:t xml:space="preserve">APPROVAL OF THE AGENDA </w:t>
                      </w:r>
                      <w:r w:rsidRPr="00041B21">
                        <w:rPr>
                          <w:color w:val="auto"/>
                        </w:rPr>
                        <w:t>(Action Item)</w:t>
                      </w:r>
                    </w:p>
                    <w:p w:rsidR="00041B21" w:rsidRPr="00041B21" w:rsidRDefault="00041B21" w:rsidP="00041B21">
                      <w:pPr>
                        <w:spacing w:line="240" w:lineRule="auto"/>
                        <w:ind w:left="720"/>
                        <w:contextualSpacing/>
                        <w:rPr>
                          <w:color w:val="auto"/>
                        </w:rPr>
                      </w:pPr>
                    </w:p>
                    <w:p w:rsidR="00041B21" w:rsidRPr="00041B21" w:rsidRDefault="00041B21" w:rsidP="00041B21">
                      <w:pPr>
                        <w:spacing w:line="240" w:lineRule="auto"/>
                        <w:ind w:left="360"/>
                        <w:rPr>
                          <w:color w:val="auto"/>
                        </w:rPr>
                      </w:pPr>
                    </w:p>
                    <w:p w:rsidR="00041B21" w:rsidRPr="00041B21" w:rsidRDefault="00041B21" w:rsidP="00041B21">
                      <w:pPr>
                        <w:spacing w:line="240" w:lineRule="auto"/>
                        <w:rPr>
                          <w:color w:val="auto"/>
                        </w:rPr>
                      </w:pPr>
                      <w:r w:rsidRPr="00041B21">
                        <w:rPr>
                          <w:b/>
                          <w:color w:val="auto"/>
                        </w:rPr>
                        <w:t>5.0 APPROVAL OF CONSENT AGENDA</w:t>
                      </w:r>
                      <w:r w:rsidRPr="00041B21">
                        <w:rPr>
                          <w:color w:val="auto"/>
                        </w:rPr>
                        <w:t xml:space="preserve"> (Action Item)</w:t>
                      </w:r>
                    </w:p>
                    <w:p w:rsidR="00041B21" w:rsidRPr="00041B21" w:rsidRDefault="00041B21" w:rsidP="00041B21">
                      <w:pPr>
                        <w:spacing w:line="240" w:lineRule="auto"/>
                        <w:rPr>
                          <w:color w:val="auto"/>
                        </w:rPr>
                      </w:pPr>
                    </w:p>
                    <w:p w:rsidR="00041B21" w:rsidRPr="00041B21" w:rsidRDefault="00041B21" w:rsidP="00041B21">
                      <w:pPr>
                        <w:spacing w:line="240" w:lineRule="auto"/>
                        <w:rPr>
                          <w:color w:val="auto"/>
                          <w:szCs w:val="22"/>
                        </w:rPr>
                      </w:pPr>
                      <w:r w:rsidRPr="00041B21">
                        <w:rPr>
                          <w:b/>
                          <w:color w:val="auto"/>
                          <w:szCs w:val="22"/>
                        </w:rPr>
                        <w:t>6.0 Public Comment</w:t>
                      </w:r>
                    </w:p>
                    <w:p w:rsidR="00041B21" w:rsidRPr="00041B21" w:rsidRDefault="00041B21" w:rsidP="00041B21">
                      <w:pPr>
                        <w:spacing w:line="240" w:lineRule="auto"/>
                        <w:ind w:left="432"/>
                        <w:rPr>
                          <w:color w:val="auto"/>
                          <w:szCs w:val="22"/>
                          <w:shd w:val="clear" w:color="auto" w:fill="FFFFFF"/>
                        </w:rPr>
                      </w:pPr>
                      <w:r w:rsidRPr="00041B21">
                        <w:rPr>
                          <w:color w:val="auto"/>
                          <w:szCs w:val="22"/>
                          <w:shd w:val="clear" w:color="auto" w:fill="FFFFFF"/>
                        </w:rPr>
                        <w:t xml:space="preserve">Persons who wish to address the Board are requested to complete and submit a Public Request form to the Board </w:t>
                      </w:r>
                      <w:r w:rsidRPr="00041B21">
                        <w:rPr>
                          <w:noProof/>
                          <w:color w:val="auto"/>
                          <w:szCs w:val="22"/>
                          <w:shd w:val="clear" w:color="auto" w:fill="FFFFFF"/>
                        </w:rPr>
                        <w:t>Secretary</w:t>
                      </w:r>
                      <w:r w:rsidRPr="00041B2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041B21" w:rsidRPr="00041B21" w:rsidRDefault="00041B21" w:rsidP="00041B21">
                      <w:pPr>
                        <w:ind w:firstLine="720"/>
                        <w:rPr>
                          <w:b/>
                          <w:color w:val="auto"/>
                        </w:rPr>
                      </w:pPr>
                    </w:p>
                    <w:p w:rsidR="00041B21" w:rsidRDefault="00041B21" w:rsidP="00041B21">
                      <w:pPr>
                        <w:rPr>
                          <w:color w:val="auto"/>
                        </w:rPr>
                      </w:pPr>
                      <w:r w:rsidRPr="00041B21">
                        <w:rPr>
                          <w:b/>
                          <w:color w:val="auto"/>
                        </w:rPr>
                        <w:t>7.0 New Business (Discussion/Action)</w:t>
                      </w:r>
                    </w:p>
                    <w:p w:rsidR="00041B21" w:rsidRPr="00041B21" w:rsidRDefault="00041B21" w:rsidP="00041B21">
                      <w:pPr>
                        <w:rPr>
                          <w:color w:val="auto"/>
                        </w:rPr>
                      </w:pPr>
                      <w:r>
                        <w:rPr>
                          <w:color w:val="auto"/>
                        </w:rPr>
                        <w:tab/>
                      </w:r>
                      <w:r w:rsidRPr="00041B21">
                        <w:rPr>
                          <w:b/>
                          <w:color w:val="auto"/>
                        </w:rPr>
                        <w:t xml:space="preserve">7.1   ICS Presentation: Financial Overview/Building    </w:t>
                      </w:r>
                      <w:r>
                        <w:rPr>
                          <w:b/>
                          <w:color w:val="auto"/>
                        </w:rPr>
                        <w:tab/>
                      </w:r>
                      <w:r>
                        <w:rPr>
                          <w:b/>
                          <w:color w:val="auto"/>
                        </w:rPr>
                        <w:tab/>
                        <w:t xml:space="preserve">        </w:t>
                      </w:r>
                      <w:r w:rsidRPr="00041B21">
                        <w:rPr>
                          <w:b/>
                          <w:color w:val="auto"/>
                        </w:rPr>
                        <w:t>Utilization/Facility Assessment (Discussion)</w:t>
                      </w:r>
                    </w:p>
                    <w:p w:rsidR="00041B21" w:rsidRPr="00041B21" w:rsidRDefault="00041B21" w:rsidP="00041B21">
                      <w:pPr>
                        <w:ind w:left="1440" w:hanging="720"/>
                        <w:rPr>
                          <w:b/>
                          <w:color w:val="auto"/>
                        </w:rPr>
                      </w:pPr>
                    </w:p>
                    <w:p w:rsidR="00041B21" w:rsidRPr="00041B21" w:rsidRDefault="00041B21" w:rsidP="00041B21">
                      <w:pPr>
                        <w:ind w:left="1440" w:hanging="720"/>
                        <w:rPr>
                          <w:rFonts w:ascii="Helvetica" w:hAnsi="Helvetica"/>
                          <w:b/>
                          <w:color w:val="auto"/>
                          <w:szCs w:val="22"/>
                        </w:rPr>
                      </w:pPr>
                      <w:r w:rsidRPr="00041B21">
                        <w:rPr>
                          <w:b/>
                          <w:color w:val="auto"/>
                        </w:rPr>
                        <w:t>7.2 Schedule Buildings and Grounds Committee Meeting</w:t>
                      </w:r>
                    </w:p>
                    <w:p w:rsidR="00041B21" w:rsidRPr="00041B21" w:rsidRDefault="00041B21" w:rsidP="00041B21">
                      <w:pPr>
                        <w:rPr>
                          <w:color w:val="auto"/>
                        </w:rPr>
                      </w:pPr>
                      <w:r w:rsidRPr="00041B21">
                        <w:rPr>
                          <w:b/>
                          <w:color w:val="auto"/>
                        </w:rPr>
                        <w:t>8.0 Adjournment</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v:textbox>
              </v:shape>
            </w:pict>
          </mc:Fallback>
        </mc:AlternateContent>
      </w:r>
      <w:r w:rsidRPr="00723692">
        <w:rPr>
          <w:b/>
          <w:sz w:val="24"/>
          <w:szCs w:val="24"/>
          <w:u w:val="single"/>
        </w:rPr>
        <w:t>District Office</w:t>
      </w:r>
    </w:p>
    <w:p w:rsidR="00723692" w:rsidRPr="00723692" w:rsidRDefault="00723692" w:rsidP="00723692">
      <w:r w:rsidRPr="00723692">
        <w:t>1013 3rd Street</w:t>
      </w:r>
      <w:r w:rsidRPr="00723692">
        <w:tab/>
      </w:r>
      <w:r w:rsidRPr="00723692">
        <w:tab/>
      </w:r>
      <w:r w:rsidRPr="00723692">
        <w:tab/>
      </w:r>
      <w:r w:rsidRPr="00723692">
        <w:tab/>
      </w:r>
      <w:r w:rsidRPr="00723692">
        <w:tab/>
      </w:r>
      <w:r w:rsidRPr="00723692">
        <w:tab/>
      </w:r>
      <w:r w:rsidRPr="00723692">
        <w:tab/>
      </w:r>
      <w:r w:rsidRPr="00723692">
        <w:tab/>
      </w:r>
      <w:r w:rsidRPr="00723692">
        <w:tab/>
      </w:r>
    </w:p>
    <w:p w:rsidR="00723692" w:rsidRPr="00723692" w:rsidRDefault="00723692" w:rsidP="00723692">
      <w:r w:rsidRPr="00723692">
        <w:t>Waubun, MN 56589</w:t>
      </w:r>
    </w:p>
    <w:p w:rsidR="00723692" w:rsidRPr="00723692" w:rsidRDefault="00723692" w:rsidP="00723692">
      <w:r w:rsidRPr="00723692">
        <w:t>218-473-6171</w:t>
      </w:r>
    </w:p>
    <w:p w:rsidR="00723692" w:rsidRPr="00723692" w:rsidRDefault="00723692" w:rsidP="00723692">
      <w:pPr>
        <w:tabs>
          <w:tab w:val="left" w:pos="0"/>
        </w:tabs>
        <w:ind w:left="-540" w:hanging="540"/>
      </w:pPr>
      <w:r w:rsidRPr="00723692">
        <w:t xml:space="preserve">                </w:t>
      </w:r>
      <w:r w:rsidRPr="00723692">
        <w:rPr>
          <w:color w:val="189598"/>
        </w:rPr>
        <w:t xml:space="preserve">  </w:t>
      </w:r>
      <w:hyperlink r:id="rId12" w:history="1">
        <w:r w:rsidRPr="00723692">
          <w:rPr>
            <w:color w:val="189598"/>
            <w:u w:val="single"/>
          </w:rPr>
          <w:t>www.waubun.k12.mn.us</w:t>
        </w:r>
      </w:hyperlink>
    </w:p>
    <w:p w:rsidR="00723692" w:rsidRPr="00723692" w:rsidRDefault="00723692" w:rsidP="00723692">
      <w:pPr>
        <w:pStyle w:val="Normal1"/>
        <w:tabs>
          <w:tab w:val="left" w:pos="2880"/>
        </w:tabs>
        <w:rPr>
          <w:rStyle w:val="IntenseEmphasis"/>
          <w:b w:val="0"/>
          <w:bCs w:val="0"/>
          <w:i w:val="0"/>
          <w:iCs w:val="0"/>
          <w:noProof/>
          <w:color w:val="auto"/>
        </w:rPr>
      </w:pPr>
      <w:r>
        <w:rPr>
          <w:noProof/>
          <w:color w:val="auto"/>
        </w:rPr>
        <w:tab/>
      </w:r>
    </w:p>
    <w:p w:rsidR="00723692" w:rsidRPr="00723692" w:rsidRDefault="00723692" w:rsidP="00723692">
      <w:pPr>
        <w:tabs>
          <w:tab w:val="left" w:pos="6690"/>
        </w:tabs>
      </w:pPr>
      <w:r w:rsidRPr="00723692">
        <w:rPr>
          <w:b/>
        </w:rPr>
        <w:t>Lisa Weber</w:t>
      </w:r>
      <w:r w:rsidRPr="00723692">
        <w:t>, Superintendent</w:t>
      </w:r>
      <w:r w:rsidRPr="00723692">
        <w:tab/>
      </w:r>
    </w:p>
    <w:p w:rsidR="00723692" w:rsidRPr="00723692" w:rsidRDefault="00723692" w:rsidP="00723692"/>
    <w:p w:rsidR="00723692" w:rsidRPr="00723692" w:rsidRDefault="00723692" w:rsidP="00723692">
      <w:r w:rsidRPr="00723692">
        <w:rPr>
          <w:b/>
        </w:rPr>
        <w:t>Michelle Heisler</w:t>
      </w:r>
      <w:r w:rsidRPr="00723692">
        <w:t>, Business Manager</w:t>
      </w:r>
    </w:p>
    <w:p w:rsidR="00723692" w:rsidRPr="00723692" w:rsidRDefault="00723692" w:rsidP="00723692">
      <w:pPr>
        <w:rPr>
          <w:b/>
          <w:color w:val="auto"/>
          <w:sz w:val="32"/>
          <w:szCs w:val="32"/>
          <w:u w:val="single"/>
        </w:rPr>
      </w:pPr>
      <w:r w:rsidRPr="00723692">
        <w:rPr>
          <w:b/>
          <w:color w:val="auto"/>
          <w:sz w:val="32"/>
          <w:szCs w:val="32"/>
          <w:u w:val="single"/>
        </w:rPr>
        <w:t>Board Members</w:t>
      </w:r>
    </w:p>
    <w:p w:rsidR="00723692" w:rsidRPr="00723692" w:rsidRDefault="00723692" w:rsidP="00723692">
      <w:pPr>
        <w:rPr>
          <w:b/>
          <w:color w:val="00B050"/>
        </w:rPr>
      </w:pPr>
    </w:p>
    <w:p w:rsidR="00723692" w:rsidRPr="00723692" w:rsidRDefault="00723692" w:rsidP="00723692">
      <w:pPr>
        <w:rPr>
          <w:color w:val="auto"/>
        </w:rPr>
      </w:pPr>
      <w:r w:rsidRPr="00723692">
        <w:rPr>
          <w:b/>
          <w:color w:val="auto"/>
        </w:rPr>
        <w:t>Mrs. Christie Haverkamp</w:t>
      </w:r>
      <w:r w:rsidRPr="00723692">
        <w:rPr>
          <w:color w:val="auto"/>
        </w:rPr>
        <w:t>, Chair</w:t>
      </w:r>
    </w:p>
    <w:p w:rsidR="00723692" w:rsidRPr="00723692" w:rsidRDefault="00723692" w:rsidP="00723692">
      <w:pPr>
        <w:rPr>
          <w:color w:val="auto"/>
        </w:rPr>
      </w:pPr>
      <w:r w:rsidRPr="00723692">
        <w:rPr>
          <w:color w:val="auto"/>
        </w:rPr>
        <w:t xml:space="preserve">38223 </w:t>
      </w:r>
      <w:proofErr w:type="spellStart"/>
      <w:r w:rsidRPr="00723692">
        <w:rPr>
          <w:color w:val="auto"/>
        </w:rPr>
        <w:t>Cty</w:t>
      </w:r>
      <w:proofErr w:type="spellEnd"/>
      <w:r w:rsidRPr="00723692">
        <w:rPr>
          <w:color w:val="auto"/>
        </w:rPr>
        <w:t>. Hwy 34</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Allan Haugo</w:t>
      </w:r>
      <w:r w:rsidRPr="00723692">
        <w:rPr>
          <w:color w:val="auto"/>
        </w:rPr>
        <w:t>, Vice Chair</w:t>
      </w:r>
    </w:p>
    <w:p w:rsidR="00723692" w:rsidRPr="00723692" w:rsidRDefault="00723692" w:rsidP="00723692">
      <w:pPr>
        <w:rPr>
          <w:color w:val="auto"/>
        </w:rPr>
      </w:pPr>
      <w:r w:rsidRPr="00723692">
        <w:rPr>
          <w:color w:val="auto"/>
        </w:rPr>
        <w:t xml:space="preserve">1087 310th Street </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John Zima</w:t>
      </w:r>
      <w:r w:rsidRPr="00723692">
        <w:rPr>
          <w:color w:val="auto"/>
        </w:rPr>
        <w:t>, Treasurer</w:t>
      </w:r>
    </w:p>
    <w:p w:rsidR="00723692" w:rsidRPr="00723692" w:rsidRDefault="00723692" w:rsidP="00723692">
      <w:pPr>
        <w:rPr>
          <w:color w:val="auto"/>
        </w:rPr>
      </w:pPr>
      <w:r w:rsidRPr="00723692">
        <w:rPr>
          <w:color w:val="auto"/>
        </w:rPr>
        <w:t xml:space="preserve">27639 </w:t>
      </w:r>
      <w:proofErr w:type="spellStart"/>
      <w:r w:rsidRPr="00723692">
        <w:rPr>
          <w:color w:val="auto"/>
        </w:rPr>
        <w:t>Cty</w:t>
      </w:r>
      <w:proofErr w:type="spellEnd"/>
      <w:r w:rsidRPr="00723692">
        <w:rPr>
          <w:color w:val="auto"/>
        </w:rPr>
        <w:t xml:space="preserve"> Rd 112</w:t>
      </w:r>
    </w:p>
    <w:p w:rsidR="00723692" w:rsidRPr="00723692" w:rsidRDefault="00723692" w:rsidP="00723692">
      <w:pPr>
        <w:rPr>
          <w:color w:val="auto"/>
        </w:rPr>
      </w:pPr>
      <w:r w:rsidRPr="00723692">
        <w:rPr>
          <w:color w:val="auto"/>
        </w:rPr>
        <w:t>Waubun,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Derek Hoban</w:t>
      </w:r>
      <w:r w:rsidRPr="00723692">
        <w:rPr>
          <w:color w:val="auto"/>
        </w:rPr>
        <w:t>, Clerk</w:t>
      </w:r>
    </w:p>
    <w:p w:rsidR="00723692" w:rsidRPr="00723692" w:rsidRDefault="00723692" w:rsidP="00723692">
      <w:pPr>
        <w:rPr>
          <w:color w:val="auto"/>
        </w:rPr>
      </w:pPr>
      <w:r w:rsidRPr="00723692">
        <w:rPr>
          <w:color w:val="auto"/>
        </w:rPr>
        <w:t>33000 US Highway 59</w:t>
      </w:r>
    </w:p>
    <w:p w:rsidR="00723692" w:rsidRPr="00723692" w:rsidRDefault="00723692" w:rsidP="00723692">
      <w:pPr>
        <w:rPr>
          <w:color w:val="auto"/>
        </w:rPr>
      </w:pPr>
      <w:r w:rsidRPr="00723692">
        <w:rPr>
          <w:color w:val="auto"/>
        </w:rPr>
        <w:t>Callaway, MN 56521</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Terry Dorman</w:t>
      </w:r>
      <w:r w:rsidRPr="00723692">
        <w:rPr>
          <w:color w:val="auto"/>
        </w:rPr>
        <w:t>, Director</w:t>
      </w:r>
    </w:p>
    <w:p w:rsidR="00723692" w:rsidRPr="00723692" w:rsidRDefault="00723692" w:rsidP="00723692">
      <w:pPr>
        <w:rPr>
          <w:color w:val="auto"/>
        </w:rPr>
      </w:pPr>
      <w:r w:rsidRPr="00723692">
        <w:rPr>
          <w:color w:val="auto"/>
        </w:rPr>
        <w:t>35358 250</w:t>
      </w:r>
      <w:r w:rsidRPr="00723692">
        <w:rPr>
          <w:color w:val="auto"/>
          <w:vertAlign w:val="superscript"/>
        </w:rPr>
        <w:t>th</w:t>
      </w:r>
      <w:r w:rsidRPr="00723692">
        <w:rPr>
          <w:color w:val="auto"/>
        </w:rPr>
        <w:t xml:space="preserve"> Ave</w:t>
      </w:r>
    </w:p>
    <w:p w:rsidR="00723692" w:rsidRPr="00723692" w:rsidRDefault="00723692" w:rsidP="00723692">
      <w:pPr>
        <w:rPr>
          <w:color w:val="auto"/>
        </w:rPr>
      </w:pPr>
      <w:r w:rsidRPr="00723692">
        <w:rPr>
          <w:color w:val="auto"/>
        </w:rPr>
        <w:t>Ogema, MN 56569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 xml:space="preserve">Mrs. Vikki </w:t>
      </w:r>
      <w:proofErr w:type="spellStart"/>
      <w:r w:rsidRPr="00723692">
        <w:rPr>
          <w:b/>
          <w:color w:val="auto"/>
        </w:rPr>
        <w:t>Bevins</w:t>
      </w:r>
      <w:proofErr w:type="spellEnd"/>
      <w:r w:rsidRPr="00723692">
        <w:rPr>
          <w:color w:val="auto"/>
        </w:rPr>
        <w:t>, Director</w:t>
      </w:r>
    </w:p>
    <w:p w:rsidR="00723692" w:rsidRPr="00723692" w:rsidRDefault="00723692" w:rsidP="00723692">
      <w:pPr>
        <w:rPr>
          <w:color w:val="auto"/>
        </w:rPr>
      </w:pPr>
      <w:r w:rsidRPr="00723692">
        <w:rPr>
          <w:color w:val="auto"/>
        </w:rPr>
        <w:t>28753 374</w:t>
      </w:r>
      <w:r w:rsidRPr="00723692">
        <w:rPr>
          <w:color w:val="auto"/>
          <w:vertAlign w:val="superscript"/>
        </w:rPr>
        <w:t>th</w:t>
      </w:r>
      <w:r w:rsidRPr="00723692">
        <w:rPr>
          <w:color w:val="auto"/>
        </w:rPr>
        <w:t xml:space="preserve"> St.</w:t>
      </w:r>
    </w:p>
    <w:p w:rsidR="00723692" w:rsidRPr="00723692" w:rsidRDefault="00723692" w:rsidP="00723692">
      <w:pPr>
        <w:rPr>
          <w:color w:val="auto"/>
        </w:rPr>
      </w:pPr>
      <w:r w:rsidRPr="00723692">
        <w:rPr>
          <w:color w:val="auto"/>
        </w:rPr>
        <w:t>Waubun, MN 56589</w:t>
      </w:r>
    </w:p>
    <w:p w:rsidR="00723692" w:rsidRPr="00723692" w:rsidRDefault="00723692" w:rsidP="00723692">
      <w:pPr>
        <w:rPr>
          <w:color w:val="auto"/>
        </w:rPr>
      </w:pPr>
    </w:p>
    <w:p w:rsidR="00723692" w:rsidRPr="00723692" w:rsidRDefault="00723692" w:rsidP="00723692">
      <w:pPr>
        <w:rPr>
          <w:color w:val="auto"/>
        </w:rPr>
      </w:pPr>
      <w:r w:rsidRPr="00723692">
        <w:rPr>
          <w:b/>
          <w:color w:val="auto"/>
        </w:rPr>
        <w:t>Mr. Nick McArthur</w:t>
      </w:r>
      <w:r w:rsidRPr="00723692">
        <w:rPr>
          <w:color w:val="auto"/>
        </w:rPr>
        <w:t>, Director</w:t>
      </w:r>
    </w:p>
    <w:p w:rsidR="00723692" w:rsidRDefault="00723692" w:rsidP="00723692">
      <w:pPr>
        <w:rPr>
          <w:color w:val="auto"/>
        </w:rPr>
      </w:pPr>
      <w:r w:rsidRPr="00723692">
        <w:rPr>
          <w:color w:val="auto"/>
        </w:rPr>
        <w:t>36986 313 Ave</w:t>
      </w:r>
    </w:p>
    <w:p w:rsidR="002941F2" w:rsidRPr="002941F2" w:rsidRDefault="00723692" w:rsidP="002941F2">
      <w:pPr>
        <w:rPr>
          <w:color w:val="auto"/>
        </w:rPr>
      </w:pPr>
      <w:r w:rsidRPr="00723692">
        <w:rPr>
          <w:color w:val="auto"/>
        </w:rPr>
        <w:t>Ogema, MN 56569</w:t>
      </w:r>
    </w:p>
    <w:p w:rsidR="006E2CC3" w:rsidRPr="00746421" w:rsidRDefault="00A44A8A" w:rsidP="00041B21">
      <w:pPr>
        <w:pStyle w:val="Normal1"/>
        <w:ind w:firstLine="720"/>
        <w:rPr>
          <w:b/>
          <w:color w:val="auto"/>
        </w:rPr>
      </w:pPr>
      <w:r>
        <w:rPr>
          <w:b/>
          <w:color w:val="auto"/>
        </w:rPr>
        <w:lastRenderedPageBreak/>
        <w:tab/>
      </w:r>
      <w:r>
        <w:rPr>
          <w:b/>
          <w:color w:val="auto"/>
        </w:rPr>
        <w:tab/>
      </w:r>
      <w:r>
        <w:rPr>
          <w:b/>
          <w:color w:val="auto"/>
        </w:rPr>
        <w:tab/>
      </w:r>
      <w:r>
        <w:rPr>
          <w:b/>
          <w:color w:val="auto"/>
        </w:rPr>
        <w:tab/>
      </w:r>
      <w:r>
        <w:rPr>
          <w:b/>
          <w:color w:val="auto"/>
        </w:rPr>
        <w:tab/>
      </w:r>
      <w:r>
        <w:rPr>
          <w:b/>
          <w:color w:val="auto"/>
        </w:rPr>
        <w:tab/>
      </w:r>
    </w:p>
    <w:sectPr w:rsidR="006E2CC3" w:rsidRPr="00746421" w:rsidSect="00FE048F">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4C" w:rsidRDefault="00BA6E4C">
      <w:pPr>
        <w:spacing w:line="240" w:lineRule="auto"/>
      </w:pPr>
      <w:r>
        <w:separator/>
      </w:r>
    </w:p>
  </w:endnote>
  <w:endnote w:type="continuationSeparator" w:id="0">
    <w:p w:rsidR="00BA6E4C" w:rsidRDefault="00BA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4C" w:rsidRDefault="00BA6E4C">
      <w:pPr>
        <w:spacing w:line="240" w:lineRule="auto"/>
      </w:pPr>
      <w:r>
        <w:separator/>
      </w:r>
    </w:p>
  </w:footnote>
  <w:footnote w:type="continuationSeparator" w:id="0">
    <w:p w:rsidR="00BA6E4C" w:rsidRDefault="00BA6E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D110F"/>
    <w:multiLevelType w:val="multilevel"/>
    <w:tmpl w:val="2DF8D8C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jPTWgBf1zi2LQAAAA=="/>
  </w:docVars>
  <w:rsids>
    <w:rsidRoot w:val="008B1F02"/>
    <w:rsid w:val="00000B0D"/>
    <w:rsid w:val="00003B60"/>
    <w:rsid w:val="00004796"/>
    <w:rsid w:val="000135EB"/>
    <w:rsid w:val="00013FEB"/>
    <w:rsid w:val="000166A7"/>
    <w:rsid w:val="00023887"/>
    <w:rsid w:val="00030CB9"/>
    <w:rsid w:val="000311A1"/>
    <w:rsid w:val="00031222"/>
    <w:rsid w:val="00041B21"/>
    <w:rsid w:val="00043910"/>
    <w:rsid w:val="00044B81"/>
    <w:rsid w:val="000460F3"/>
    <w:rsid w:val="00046222"/>
    <w:rsid w:val="00046A43"/>
    <w:rsid w:val="00047751"/>
    <w:rsid w:val="000520C3"/>
    <w:rsid w:val="000578F5"/>
    <w:rsid w:val="00062B6B"/>
    <w:rsid w:val="00064CED"/>
    <w:rsid w:val="00071D1F"/>
    <w:rsid w:val="0008211A"/>
    <w:rsid w:val="0008369B"/>
    <w:rsid w:val="00086270"/>
    <w:rsid w:val="0009158B"/>
    <w:rsid w:val="00097576"/>
    <w:rsid w:val="00097D43"/>
    <w:rsid w:val="000A46A7"/>
    <w:rsid w:val="000B0119"/>
    <w:rsid w:val="000B51B9"/>
    <w:rsid w:val="000B6362"/>
    <w:rsid w:val="000C5122"/>
    <w:rsid w:val="000F0C7C"/>
    <w:rsid w:val="00102580"/>
    <w:rsid w:val="00106997"/>
    <w:rsid w:val="00107B68"/>
    <w:rsid w:val="001124CB"/>
    <w:rsid w:val="00121D70"/>
    <w:rsid w:val="00123B82"/>
    <w:rsid w:val="00125547"/>
    <w:rsid w:val="00125B4E"/>
    <w:rsid w:val="00127C14"/>
    <w:rsid w:val="001353BC"/>
    <w:rsid w:val="001433B7"/>
    <w:rsid w:val="00145EA6"/>
    <w:rsid w:val="00150A7B"/>
    <w:rsid w:val="001555B1"/>
    <w:rsid w:val="00160E9C"/>
    <w:rsid w:val="0016417D"/>
    <w:rsid w:val="00167EF8"/>
    <w:rsid w:val="00171605"/>
    <w:rsid w:val="001755D2"/>
    <w:rsid w:val="00180C81"/>
    <w:rsid w:val="00185D9D"/>
    <w:rsid w:val="0018717D"/>
    <w:rsid w:val="001916FD"/>
    <w:rsid w:val="001A437C"/>
    <w:rsid w:val="001A4E01"/>
    <w:rsid w:val="001A6203"/>
    <w:rsid w:val="001A7C64"/>
    <w:rsid w:val="001B02EE"/>
    <w:rsid w:val="001B29BF"/>
    <w:rsid w:val="001B59CB"/>
    <w:rsid w:val="001B62BD"/>
    <w:rsid w:val="001B7CB3"/>
    <w:rsid w:val="001C31EA"/>
    <w:rsid w:val="001C456E"/>
    <w:rsid w:val="001C7067"/>
    <w:rsid w:val="001D2298"/>
    <w:rsid w:val="001E08EA"/>
    <w:rsid w:val="001E6DDC"/>
    <w:rsid w:val="001F1B4C"/>
    <w:rsid w:val="001F3808"/>
    <w:rsid w:val="001F52C7"/>
    <w:rsid w:val="002078CD"/>
    <w:rsid w:val="00210E43"/>
    <w:rsid w:val="002261D3"/>
    <w:rsid w:val="00230A02"/>
    <w:rsid w:val="002313D4"/>
    <w:rsid w:val="00231D32"/>
    <w:rsid w:val="0023218B"/>
    <w:rsid w:val="002608D1"/>
    <w:rsid w:val="002615A7"/>
    <w:rsid w:val="0026466E"/>
    <w:rsid w:val="002666F1"/>
    <w:rsid w:val="00270532"/>
    <w:rsid w:val="00270602"/>
    <w:rsid w:val="00274567"/>
    <w:rsid w:val="00293C7F"/>
    <w:rsid w:val="002941F2"/>
    <w:rsid w:val="002A1206"/>
    <w:rsid w:val="002A6055"/>
    <w:rsid w:val="002A7984"/>
    <w:rsid w:val="002B62F3"/>
    <w:rsid w:val="002C51E8"/>
    <w:rsid w:val="002D0DAB"/>
    <w:rsid w:val="002D26AD"/>
    <w:rsid w:val="002D52D7"/>
    <w:rsid w:val="002F7ADD"/>
    <w:rsid w:val="00304213"/>
    <w:rsid w:val="00306A9E"/>
    <w:rsid w:val="00307845"/>
    <w:rsid w:val="0031204D"/>
    <w:rsid w:val="0031392F"/>
    <w:rsid w:val="0031611C"/>
    <w:rsid w:val="00321984"/>
    <w:rsid w:val="00325B3F"/>
    <w:rsid w:val="003314CA"/>
    <w:rsid w:val="00331D94"/>
    <w:rsid w:val="003321B7"/>
    <w:rsid w:val="003324D8"/>
    <w:rsid w:val="00335A0C"/>
    <w:rsid w:val="00335D82"/>
    <w:rsid w:val="00350596"/>
    <w:rsid w:val="003523E9"/>
    <w:rsid w:val="003541B0"/>
    <w:rsid w:val="00355D04"/>
    <w:rsid w:val="00355DDC"/>
    <w:rsid w:val="0036208F"/>
    <w:rsid w:val="003677A9"/>
    <w:rsid w:val="00375BBE"/>
    <w:rsid w:val="00382806"/>
    <w:rsid w:val="003857FE"/>
    <w:rsid w:val="00386C0E"/>
    <w:rsid w:val="00393D95"/>
    <w:rsid w:val="00396AC3"/>
    <w:rsid w:val="003A44E3"/>
    <w:rsid w:val="003A6399"/>
    <w:rsid w:val="003B587B"/>
    <w:rsid w:val="003C141C"/>
    <w:rsid w:val="003C18C6"/>
    <w:rsid w:val="003C724F"/>
    <w:rsid w:val="003D5424"/>
    <w:rsid w:val="003D7E1D"/>
    <w:rsid w:val="003E2427"/>
    <w:rsid w:val="003E26A7"/>
    <w:rsid w:val="003E40DF"/>
    <w:rsid w:val="003E55D0"/>
    <w:rsid w:val="003F5BAE"/>
    <w:rsid w:val="0040717B"/>
    <w:rsid w:val="00420088"/>
    <w:rsid w:val="0042077A"/>
    <w:rsid w:val="00423AD5"/>
    <w:rsid w:val="00424299"/>
    <w:rsid w:val="0042559F"/>
    <w:rsid w:val="00426086"/>
    <w:rsid w:val="004314B3"/>
    <w:rsid w:val="004329BC"/>
    <w:rsid w:val="00444043"/>
    <w:rsid w:val="00444E6B"/>
    <w:rsid w:val="00451FEE"/>
    <w:rsid w:val="00456267"/>
    <w:rsid w:val="004564F5"/>
    <w:rsid w:val="00461FFA"/>
    <w:rsid w:val="0046343D"/>
    <w:rsid w:val="0047480B"/>
    <w:rsid w:val="00480D7E"/>
    <w:rsid w:val="00491391"/>
    <w:rsid w:val="0049704B"/>
    <w:rsid w:val="004A505E"/>
    <w:rsid w:val="004A6F5B"/>
    <w:rsid w:val="004A73E9"/>
    <w:rsid w:val="004B5761"/>
    <w:rsid w:val="004B6746"/>
    <w:rsid w:val="004B6A7A"/>
    <w:rsid w:val="004C0394"/>
    <w:rsid w:val="004C0A48"/>
    <w:rsid w:val="004D4484"/>
    <w:rsid w:val="004D7BEE"/>
    <w:rsid w:val="004E1681"/>
    <w:rsid w:val="004E278C"/>
    <w:rsid w:val="004F0EFF"/>
    <w:rsid w:val="004F2782"/>
    <w:rsid w:val="004F4A0C"/>
    <w:rsid w:val="004F6D2F"/>
    <w:rsid w:val="00505BB4"/>
    <w:rsid w:val="005131D9"/>
    <w:rsid w:val="005156A8"/>
    <w:rsid w:val="0051602E"/>
    <w:rsid w:val="00520D9B"/>
    <w:rsid w:val="0052477B"/>
    <w:rsid w:val="0053448F"/>
    <w:rsid w:val="00534A05"/>
    <w:rsid w:val="00545E47"/>
    <w:rsid w:val="005465F0"/>
    <w:rsid w:val="00551FFE"/>
    <w:rsid w:val="005551AB"/>
    <w:rsid w:val="005624A7"/>
    <w:rsid w:val="00564188"/>
    <w:rsid w:val="00564B43"/>
    <w:rsid w:val="00565544"/>
    <w:rsid w:val="005664C6"/>
    <w:rsid w:val="00585321"/>
    <w:rsid w:val="00592C4D"/>
    <w:rsid w:val="00596854"/>
    <w:rsid w:val="005A09B5"/>
    <w:rsid w:val="005A2187"/>
    <w:rsid w:val="005A5260"/>
    <w:rsid w:val="005A6C1E"/>
    <w:rsid w:val="005C3DB6"/>
    <w:rsid w:val="005C4528"/>
    <w:rsid w:val="005C63E0"/>
    <w:rsid w:val="005C6416"/>
    <w:rsid w:val="005D1BDF"/>
    <w:rsid w:val="005D48A2"/>
    <w:rsid w:val="005D6A87"/>
    <w:rsid w:val="005E4A9E"/>
    <w:rsid w:val="005E6AD2"/>
    <w:rsid w:val="005F623C"/>
    <w:rsid w:val="005F72A1"/>
    <w:rsid w:val="006123C0"/>
    <w:rsid w:val="0061715A"/>
    <w:rsid w:val="00617EB7"/>
    <w:rsid w:val="006246FD"/>
    <w:rsid w:val="00625A24"/>
    <w:rsid w:val="00625BE2"/>
    <w:rsid w:val="006262C8"/>
    <w:rsid w:val="00631583"/>
    <w:rsid w:val="006350C5"/>
    <w:rsid w:val="006350FB"/>
    <w:rsid w:val="006407D0"/>
    <w:rsid w:val="0064554C"/>
    <w:rsid w:val="00651FE3"/>
    <w:rsid w:val="006626D8"/>
    <w:rsid w:val="00663418"/>
    <w:rsid w:val="0066391F"/>
    <w:rsid w:val="00664858"/>
    <w:rsid w:val="00667DA0"/>
    <w:rsid w:val="00671355"/>
    <w:rsid w:val="006718FF"/>
    <w:rsid w:val="006756B1"/>
    <w:rsid w:val="00682D1C"/>
    <w:rsid w:val="00687791"/>
    <w:rsid w:val="00687E44"/>
    <w:rsid w:val="0069054F"/>
    <w:rsid w:val="0069493A"/>
    <w:rsid w:val="00695241"/>
    <w:rsid w:val="0069562A"/>
    <w:rsid w:val="006964A7"/>
    <w:rsid w:val="00697277"/>
    <w:rsid w:val="006A7581"/>
    <w:rsid w:val="006C54AB"/>
    <w:rsid w:val="006C6E71"/>
    <w:rsid w:val="006D05F2"/>
    <w:rsid w:val="006D1003"/>
    <w:rsid w:val="006D3B9B"/>
    <w:rsid w:val="006E0134"/>
    <w:rsid w:val="006E22C8"/>
    <w:rsid w:val="006E2CC3"/>
    <w:rsid w:val="006F2D0F"/>
    <w:rsid w:val="006F3B7C"/>
    <w:rsid w:val="0070238F"/>
    <w:rsid w:val="00723692"/>
    <w:rsid w:val="00733900"/>
    <w:rsid w:val="007348D4"/>
    <w:rsid w:val="00742997"/>
    <w:rsid w:val="00746421"/>
    <w:rsid w:val="00751834"/>
    <w:rsid w:val="00757DC1"/>
    <w:rsid w:val="00760743"/>
    <w:rsid w:val="00761471"/>
    <w:rsid w:val="007619A8"/>
    <w:rsid w:val="00762497"/>
    <w:rsid w:val="00766DC1"/>
    <w:rsid w:val="007816DC"/>
    <w:rsid w:val="007834A2"/>
    <w:rsid w:val="00784387"/>
    <w:rsid w:val="00792ECF"/>
    <w:rsid w:val="0079386B"/>
    <w:rsid w:val="00794ABD"/>
    <w:rsid w:val="007954A9"/>
    <w:rsid w:val="007A3354"/>
    <w:rsid w:val="007A41B7"/>
    <w:rsid w:val="007B0C94"/>
    <w:rsid w:val="007C1E6F"/>
    <w:rsid w:val="007E0C4E"/>
    <w:rsid w:val="007E1C30"/>
    <w:rsid w:val="007E1C7D"/>
    <w:rsid w:val="007E53CD"/>
    <w:rsid w:val="007E598C"/>
    <w:rsid w:val="007F3849"/>
    <w:rsid w:val="00804722"/>
    <w:rsid w:val="00810DF1"/>
    <w:rsid w:val="00811F3A"/>
    <w:rsid w:val="00827387"/>
    <w:rsid w:val="00830F25"/>
    <w:rsid w:val="00837AA5"/>
    <w:rsid w:val="0084377A"/>
    <w:rsid w:val="00846E45"/>
    <w:rsid w:val="00854AE1"/>
    <w:rsid w:val="008554D8"/>
    <w:rsid w:val="0085617A"/>
    <w:rsid w:val="008660DF"/>
    <w:rsid w:val="00866208"/>
    <w:rsid w:val="00866A86"/>
    <w:rsid w:val="008677B3"/>
    <w:rsid w:val="0087042F"/>
    <w:rsid w:val="0087645F"/>
    <w:rsid w:val="00882898"/>
    <w:rsid w:val="00884CD3"/>
    <w:rsid w:val="00890AB2"/>
    <w:rsid w:val="008918C4"/>
    <w:rsid w:val="0089205A"/>
    <w:rsid w:val="008922B0"/>
    <w:rsid w:val="00893989"/>
    <w:rsid w:val="008973F4"/>
    <w:rsid w:val="00897B1B"/>
    <w:rsid w:val="008A09FA"/>
    <w:rsid w:val="008A6448"/>
    <w:rsid w:val="008B1F02"/>
    <w:rsid w:val="008B439B"/>
    <w:rsid w:val="008B4D87"/>
    <w:rsid w:val="008B6B30"/>
    <w:rsid w:val="008C0A4E"/>
    <w:rsid w:val="008C0C7D"/>
    <w:rsid w:val="008C2792"/>
    <w:rsid w:val="008C6A3A"/>
    <w:rsid w:val="008D141F"/>
    <w:rsid w:val="008D5B04"/>
    <w:rsid w:val="008D6277"/>
    <w:rsid w:val="008D760D"/>
    <w:rsid w:val="008D7DAB"/>
    <w:rsid w:val="008E7DCA"/>
    <w:rsid w:val="008F204D"/>
    <w:rsid w:val="008F33F5"/>
    <w:rsid w:val="009022B8"/>
    <w:rsid w:val="0090740E"/>
    <w:rsid w:val="00910D1E"/>
    <w:rsid w:val="00911864"/>
    <w:rsid w:val="0091620D"/>
    <w:rsid w:val="00922A99"/>
    <w:rsid w:val="0092439B"/>
    <w:rsid w:val="0092588F"/>
    <w:rsid w:val="00925DD9"/>
    <w:rsid w:val="00927FBA"/>
    <w:rsid w:val="00940AF6"/>
    <w:rsid w:val="009462EB"/>
    <w:rsid w:val="009476D0"/>
    <w:rsid w:val="00957585"/>
    <w:rsid w:val="00962FF5"/>
    <w:rsid w:val="00963CF4"/>
    <w:rsid w:val="009643A6"/>
    <w:rsid w:val="00970260"/>
    <w:rsid w:val="009707BC"/>
    <w:rsid w:val="0097401D"/>
    <w:rsid w:val="0098200A"/>
    <w:rsid w:val="00985DA5"/>
    <w:rsid w:val="00986EBA"/>
    <w:rsid w:val="00995820"/>
    <w:rsid w:val="00997218"/>
    <w:rsid w:val="009B4466"/>
    <w:rsid w:val="009C00B0"/>
    <w:rsid w:val="009C11C5"/>
    <w:rsid w:val="009C20FE"/>
    <w:rsid w:val="009D4F79"/>
    <w:rsid w:val="009D79F0"/>
    <w:rsid w:val="009E0008"/>
    <w:rsid w:val="009E021F"/>
    <w:rsid w:val="009E642C"/>
    <w:rsid w:val="009E7F08"/>
    <w:rsid w:val="009F305C"/>
    <w:rsid w:val="009F760A"/>
    <w:rsid w:val="00A01B85"/>
    <w:rsid w:val="00A0274B"/>
    <w:rsid w:val="00A047D9"/>
    <w:rsid w:val="00A16FA1"/>
    <w:rsid w:val="00A229BD"/>
    <w:rsid w:val="00A31953"/>
    <w:rsid w:val="00A37A2C"/>
    <w:rsid w:val="00A4472C"/>
    <w:rsid w:val="00A44A8A"/>
    <w:rsid w:val="00A46BB0"/>
    <w:rsid w:val="00A55A80"/>
    <w:rsid w:val="00A60782"/>
    <w:rsid w:val="00A62AE1"/>
    <w:rsid w:val="00A70BE3"/>
    <w:rsid w:val="00A70DA6"/>
    <w:rsid w:val="00A72F1D"/>
    <w:rsid w:val="00A81012"/>
    <w:rsid w:val="00A85279"/>
    <w:rsid w:val="00A90224"/>
    <w:rsid w:val="00A915ED"/>
    <w:rsid w:val="00A928F7"/>
    <w:rsid w:val="00A93158"/>
    <w:rsid w:val="00A97B95"/>
    <w:rsid w:val="00AA1BD8"/>
    <w:rsid w:val="00AA28E9"/>
    <w:rsid w:val="00AB438F"/>
    <w:rsid w:val="00AD0BB9"/>
    <w:rsid w:val="00AD18B5"/>
    <w:rsid w:val="00AD2E31"/>
    <w:rsid w:val="00AD3ED2"/>
    <w:rsid w:val="00AE4AC2"/>
    <w:rsid w:val="00AF1EB3"/>
    <w:rsid w:val="00AF3C12"/>
    <w:rsid w:val="00B06360"/>
    <w:rsid w:val="00B17DC0"/>
    <w:rsid w:val="00B30C2D"/>
    <w:rsid w:val="00B33E64"/>
    <w:rsid w:val="00B4224D"/>
    <w:rsid w:val="00B43CFD"/>
    <w:rsid w:val="00B44BDC"/>
    <w:rsid w:val="00B47B47"/>
    <w:rsid w:val="00B50E71"/>
    <w:rsid w:val="00B64E37"/>
    <w:rsid w:val="00B66AF1"/>
    <w:rsid w:val="00B71945"/>
    <w:rsid w:val="00B7359F"/>
    <w:rsid w:val="00B82023"/>
    <w:rsid w:val="00B941EB"/>
    <w:rsid w:val="00B943A4"/>
    <w:rsid w:val="00B9691C"/>
    <w:rsid w:val="00BA0CF4"/>
    <w:rsid w:val="00BA6D86"/>
    <w:rsid w:val="00BA6E4C"/>
    <w:rsid w:val="00BB3B20"/>
    <w:rsid w:val="00BC75EF"/>
    <w:rsid w:val="00BD38CD"/>
    <w:rsid w:val="00BD3B0E"/>
    <w:rsid w:val="00BE6E16"/>
    <w:rsid w:val="00C0193D"/>
    <w:rsid w:val="00C01FDC"/>
    <w:rsid w:val="00C04031"/>
    <w:rsid w:val="00C07227"/>
    <w:rsid w:val="00C07A55"/>
    <w:rsid w:val="00C22DCE"/>
    <w:rsid w:val="00C51DC8"/>
    <w:rsid w:val="00C52FE6"/>
    <w:rsid w:val="00C60A72"/>
    <w:rsid w:val="00C731AC"/>
    <w:rsid w:val="00C84361"/>
    <w:rsid w:val="00C8547A"/>
    <w:rsid w:val="00C9113F"/>
    <w:rsid w:val="00C93470"/>
    <w:rsid w:val="00C941DF"/>
    <w:rsid w:val="00C94685"/>
    <w:rsid w:val="00C95E05"/>
    <w:rsid w:val="00CA1773"/>
    <w:rsid w:val="00CA5F1A"/>
    <w:rsid w:val="00CB5899"/>
    <w:rsid w:val="00CC2FCE"/>
    <w:rsid w:val="00CC62F3"/>
    <w:rsid w:val="00CC6BB0"/>
    <w:rsid w:val="00CC7BC3"/>
    <w:rsid w:val="00CD0429"/>
    <w:rsid w:val="00CD074E"/>
    <w:rsid w:val="00CD3984"/>
    <w:rsid w:val="00CE1789"/>
    <w:rsid w:val="00CE6A09"/>
    <w:rsid w:val="00CF1C22"/>
    <w:rsid w:val="00CF2892"/>
    <w:rsid w:val="00CF75F3"/>
    <w:rsid w:val="00CF7788"/>
    <w:rsid w:val="00D110AD"/>
    <w:rsid w:val="00D14753"/>
    <w:rsid w:val="00D17972"/>
    <w:rsid w:val="00D235D3"/>
    <w:rsid w:val="00D24DA3"/>
    <w:rsid w:val="00D2605B"/>
    <w:rsid w:val="00D32AB1"/>
    <w:rsid w:val="00D34342"/>
    <w:rsid w:val="00D37019"/>
    <w:rsid w:val="00D41E1B"/>
    <w:rsid w:val="00D424D4"/>
    <w:rsid w:val="00D56FB4"/>
    <w:rsid w:val="00D62C6F"/>
    <w:rsid w:val="00D6322B"/>
    <w:rsid w:val="00D64ECA"/>
    <w:rsid w:val="00D64F23"/>
    <w:rsid w:val="00D70D65"/>
    <w:rsid w:val="00D76F5B"/>
    <w:rsid w:val="00D777EE"/>
    <w:rsid w:val="00D87058"/>
    <w:rsid w:val="00D94270"/>
    <w:rsid w:val="00D94F8A"/>
    <w:rsid w:val="00D96379"/>
    <w:rsid w:val="00DA4698"/>
    <w:rsid w:val="00DA46EE"/>
    <w:rsid w:val="00DB6EFD"/>
    <w:rsid w:val="00DC3CC9"/>
    <w:rsid w:val="00DC552C"/>
    <w:rsid w:val="00DD0BAC"/>
    <w:rsid w:val="00DE16C9"/>
    <w:rsid w:val="00DE3ED8"/>
    <w:rsid w:val="00DE5F19"/>
    <w:rsid w:val="00DE5FBD"/>
    <w:rsid w:val="00DE62B1"/>
    <w:rsid w:val="00DF4CFE"/>
    <w:rsid w:val="00E007EE"/>
    <w:rsid w:val="00E14C8D"/>
    <w:rsid w:val="00E15508"/>
    <w:rsid w:val="00E207CD"/>
    <w:rsid w:val="00E216C3"/>
    <w:rsid w:val="00E300FD"/>
    <w:rsid w:val="00E46A2A"/>
    <w:rsid w:val="00E46C35"/>
    <w:rsid w:val="00E51624"/>
    <w:rsid w:val="00E53AED"/>
    <w:rsid w:val="00E6025B"/>
    <w:rsid w:val="00E60A71"/>
    <w:rsid w:val="00E66D1D"/>
    <w:rsid w:val="00E7112D"/>
    <w:rsid w:val="00E74DDB"/>
    <w:rsid w:val="00E77686"/>
    <w:rsid w:val="00E77D2E"/>
    <w:rsid w:val="00E85C7B"/>
    <w:rsid w:val="00E924CA"/>
    <w:rsid w:val="00E92F3D"/>
    <w:rsid w:val="00E97E8C"/>
    <w:rsid w:val="00EA2DDD"/>
    <w:rsid w:val="00EA7769"/>
    <w:rsid w:val="00EB7CC7"/>
    <w:rsid w:val="00EC36FD"/>
    <w:rsid w:val="00EC4A85"/>
    <w:rsid w:val="00EC7AE9"/>
    <w:rsid w:val="00ED05CD"/>
    <w:rsid w:val="00ED4E9F"/>
    <w:rsid w:val="00ED5760"/>
    <w:rsid w:val="00ED77BD"/>
    <w:rsid w:val="00EE19EF"/>
    <w:rsid w:val="00EE551C"/>
    <w:rsid w:val="00F025FB"/>
    <w:rsid w:val="00F05AB0"/>
    <w:rsid w:val="00F0609F"/>
    <w:rsid w:val="00F112AD"/>
    <w:rsid w:val="00F141D3"/>
    <w:rsid w:val="00F1720E"/>
    <w:rsid w:val="00F23B13"/>
    <w:rsid w:val="00F32C63"/>
    <w:rsid w:val="00F37E48"/>
    <w:rsid w:val="00F43AED"/>
    <w:rsid w:val="00F52B30"/>
    <w:rsid w:val="00F55912"/>
    <w:rsid w:val="00F6293F"/>
    <w:rsid w:val="00F80A1D"/>
    <w:rsid w:val="00F8216C"/>
    <w:rsid w:val="00F84F60"/>
    <w:rsid w:val="00F92AE0"/>
    <w:rsid w:val="00FA02AF"/>
    <w:rsid w:val="00FA0ABB"/>
    <w:rsid w:val="00FA72D3"/>
    <w:rsid w:val="00FB4CEC"/>
    <w:rsid w:val="00FC3FEE"/>
    <w:rsid w:val="00FC6BA4"/>
    <w:rsid w:val="00FD39E4"/>
    <w:rsid w:val="00FD6D23"/>
    <w:rsid w:val="00FE048F"/>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539275571">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ubun.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EB01-8869-48A1-A5CC-614B01CB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5</cp:revision>
  <cp:lastPrinted>2019-04-12T15:26:00Z</cp:lastPrinted>
  <dcterms:created xsi:type="dcterms:W3CDTF">2019-04-12T17:24:00Z</dcterms:created>
  <dcterms:modified xsi:type="dcterms:W3CDTF">2019-04-12T17:51:00Z</dcterms:modified>
</cp:coreProperties>
</file>