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F3" w:rsidRDefault="00D417F3">
      <w:pPr>
        <w:rPr>
          <w:rFonts w:ascii="Arial" w:eastAsia="Arial" w:hAnsi="Arial" w:cs="Arial"/>
        </w:rPr>
      </w:pP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215900</wp:posOffset>
                </wp:positionV>
                <wp:extent cx="581025" cy="4057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81880"/>
                          <a:ext cx="571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7F3" w:rsidRDefault="004A07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lementePDak-SemiBold" w:eastAsia="ClementePDak-SemiBold" w:hAnsi="ClementePDak-SemiBold" w:cs="ClementePDak-SemiBold"/>
                                <w:b/>
                                <w:color w:val="000000"/>
                                <w:sz w:val="36"/>
                              </w:rPr>
                              <w:t>RL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444pt;margin-top:17pt;width:45.75pt;height:3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" filled="f" stroked="f">
                <v:textbox inset="2.53958mm,1.2694mm,2.53958mm,1.2694mm">
                  <w:txbxContent>
                    <w:p w:rsidR="00D417F3" w:rsidRDefault="004A07B2">
                      <w:pPr>
                        <w:jc w:val="center"/>
                        <w:textDirection w:val="btLr"/>
                      </w:pPr>
                      <w:r>
                        <w:rPr>
                          <w:rFonts w:ascii="ClementePDak-SemiBold" w:eastAsia="ClementePDak-SemiBold" w:hAnsi="ClementePDak-SemiBold" w:cs="ClementePDak-SemiBold"/>
                          <w:b/>
                          <w:color w:val="000000"/>
                          <w:sz w:val="36"/>
                        </w:rPr>
                        <w:t>RL</w:t>
                      </w:r>
                    </w:p>
                  </w:txbxContent>
                </v:textbox>
              </v:rect>
            </w:pict>
          </mc:Fallback>
        </mc:AlternateContent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ENGLISH LANGUAGE ARTS</w:t>
      </w:r>
    </w:p>
    <w:p w:rsidR="00D417F3" w:rsidRDefault="00D417F3">
      <w:pPr>
        <w:rPr>
          <w:rFonts w:ascii="Arial" w:eastAsia="Arial" w:hAnsi="Arial" w:cs="Arial"/>
          <w:sz w:val="12"/>
          <w:szCs w:val="12"/>
        </w:rPr>
      </w:pPr>
    </w:p>
    <w:p w:rsidR="00D417F3" w:rsidRDefault="004A07B2">
      <w:pPr>
        <w:ind w:firstLine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CHECKLIST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Grade 4 Standards for </w:t>
      </w:r>
      <w:r>
        <w:rPr>
          <w:rFonts w:ascii="Arial" w:eastAsia="Arial" w:hAnsi="Arial" w:cs="Arial"/>
          <w:b/>
          <w:i/>
          <w:sz w:val="32"/>
          <w:szCs w:val="32"/>
        </w:rPr>
        <w:t>Reading Literature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D417F3">
        <w:tc>
          <w:tcPr>
            <w:tcW w:w="4140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D417F3">
        <w:tc>
          <w:tcPr>
            <w:tcW w:w="1125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Ideas and Details</w:t>
            </w: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</w:t>
            </w:r>
            <w:r>
              <w:rPr>
                <w:rFonts w:ascii="Arial" w:eastAsia="Arial" w:hAnsi="Arial" w:cs="Arial"/>
                <w:sz w:val="22"/>
                <w:szCs w:val="22"/>
              </w:rPr>
              <w:t>: Refer to details and examples in a text when explaining what the text says explicitly and when drawing inferences from the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Determine the theme of a story, drama, or poem from details in the text; summarize the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Describe in depth a character, setting, or event in a story or drama, drawing on specific details in the text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(e.g., a character's thoughts, words, or actions).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25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Craft and Structure</w:t>
            </w: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4.4: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Determine the meaning of words and phrases as they are used in a text, including those that allude to significant characters found in mythology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(e.g., Herculean).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Explain major differences between poems, drama, and prose, and refer to the 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tructural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 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elements of poems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(e.g., verse, rhythm, meter)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drama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(e.g., casts of characters, settings, </w:t>
            </w: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 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descriptions, dialogue, stage directions) </w:t>
            </w:r>
            <w:r>
              <w:rPr>
                <w:rFonts w:ascii="Arial" w:eastAsia="Arial" w:hAnsi="Arial" w:cs="Arial"/>
                <w:sz w:val="22"/>
                <w:szCs w:val="22"/>
              </w:rPr>
              <w:t>when writing or speaking about a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Compare and contrast the point of view from which different stories are narrated, including the difference between first- and third-person narrations.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25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Integration of Knowledge and Ideas</w:t>
            </w: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4.7:</w:t>
            </w:r>
            <w:r>
              <w:rPr>
                <w:rFonts w:ascii="Arial" w:eastAsia="Arial" w:hAnsi="Arial" w:cs="Arial"/>
                <w:color w:val="20596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Make connections between the text of a story or drama and a visual or oral presentation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 </w:t>
            </w:r>
            <w:r>
              <w:rPr>
                <w:rFonts w:ascii="Arial" w:eastAsia="Arial" w:hAnsi="Arial" w:cs="Arial"/>
                <w:sz w:val="22"/>
                <w:szCs w:val="22"/>
              </w:rPr>
              <w:t>of the text, identifying where each version reflects specific descriptions and directions in the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4.8: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(Not applicable for literature)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4.9:</w:t>
            </w: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Compare and contrast the treatment of similar themes and topics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(e.g., opposition of good and evil)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patterns of events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(e.g., the quest)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 stories, myths, and traditional literature from different cultures.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4A07B2">
      <w:r>
        <w:br w:type="page"/>
      </w:r>
    </w:p>
    <w:p w:rsidR="00D417F3" w:rsidRDefault="00D417F3"/>
    <w:tbl>
      <w:tblPr>
        <w:tblStyle w:val="a0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D417F3">
        <w:tc>
          <w:tcPr>
            <w:tcW w:w="1125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 in Reading: Literature</w:t>
            </w: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4.10: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knowledge of language and its conventions when reading.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4.11: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Determine or clarify the meaning of unknown and multiple-meaning words and phrases based on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 </w:t>
            </w:r>
            <w:r>
              <w:rPr>
                <w:rFonts w:ascii="Arial" w:eastAsia="Arial" w:hAnsi="Arial" w:cs="Arial"/>
                <w:sz w:val="22"/>
                <w:szCs w:val="22"/>
              </w:rPr>
              <w:t>Grade 4 reading and content, choosing flexibly from a range of strategies.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4.11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context as a clue to the meaning of a word or phrase.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4.11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common Greek and Latin affixes found in Grade 4 literature as clues to the meaning of a word.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4.11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Consult reference materials, both print and digital, to find the pronunciation and determine or clarify the precise meaning of key words and phrases.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4.12: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understanding of figurative language, word relationships, and nuances in word m</w:t>
            </w:r>
            <w:r>
              <w:rPr>
                <w:rFonts w:ascii="Arial" w:eastAsia="Arial" w:hAnsi="Arial" w:cs="Arial"/>
                <w:sz w:val="22"/>
                <w:szCs w:val="22"/>
              </w:rPr>
              <w:t>eanings.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4.12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Explain the meaning of simple similes and metaphors in context.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4.12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Recognize and explain the meaning of common idioms, adages, and proverbs in context.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4.12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Demonstrate understanding of words by relating them to their opposites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(antonyms)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to words with similar but not identical meanings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(synonyms).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25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Range of Reading and Level of Text </w:t>
            </w:r>
          </w:p>
        </w:tc>
      </w:tr>
      <w:tr w:rsidR="00D417F3">
        <w:tc>
          <w:tcPr>
            <w:tcW w:w="414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RL 4.10: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Read and comprehend high quality dramas, prose and poetry of appropriate quantitative and qualitative complexity for Grade 4.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D417F3">
      <w:pPr>
        <w:rPr>
          <w:rFonts w:ascii="Arial" w:eastAsia="Arial" w:hAnsi="Arial" w:cs="Arial"/>
        </w:rPr>
      </w:pPr>
    </w:p>
    <w:p w:rsidR="00D417F3" w:rsidRDefault="00D417F3">
      <w:pPr>
        <w:rPr>
          <w:rFonts w:ascii="Arial" w:eastAsia="Arial" w:hAnsi="Arial" w:cs="Arial"/>
        </w:rPr>
      </w:pPr>
    </w:p>
    <w:p w:rsidR="00D417F3" w:rsidRDefault="004A07B2">
      <w:pPr>
        <w:rPr>
          <w:rFonts w:ascii="Arial" w:eastAsia="Arial" w:hAnsi="Arial" w:cs="Arial"/>
        </w:rPr>
      </w:pPr>
      <w:r>
        <w:br w:type="page"/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</w:rPr>
        <w:lastRenderedPageBreak/>
        <w:t xml:space="preserve">                       </w:t>
      </w: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279400</wp:posOffset>
                </wp:positionV>
                <wp:extent cx="556177" cy="466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2674" y="3551400"/>
                          <a:ext cx="5466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7F3" w:rsidRDefault="004A07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lementePDak-SemiBold" w:eastAsia="ClementePDak-SemiBold" w:hAnsi="ClementePDak-SemiBold" w:cs="ClementePDak-SemiBold"/>
                                <w:b/>
                                <w:color w:val="000000"/>
                                <w:sz w:val="40"/>
                              </w:rPr>
                              <w:t>RI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453pt;margin-top:22pt;width:43.8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" filled="f" stroked="f">
                <v:textbox inset="2.53958mm,1.2694mm,2.53958mm,1.2694mm">
                  <w:txbxContent>
                    <w:p w:rsidR="00D417F3" w:rsidRDefault="004A07B2">
                      <w:pPr>
                        <w:jc w:val="center"/>
                        <w:textDirection w:val="btLr"/>
                      </w:pPr>
                      <w:r>
                        <w:rPr>
                          <w:rFonts w:ascii="ClementePDak-SemiBold" w:eastAsia="ClementePDak-SemiBold" w:hAnsi="ClementePDak-SemiBold" w:cs="ClementePDak-SemiBold"/>
                          <w:b/>
                          <w:color w:val="000000"/>
                          <w:sz w:val="40"/>
                        </w:rPr>
                        <w:t>RI</w:t>
                      </w:r>
                    </w:p>
                  </w:txbxContent>
                </v:textbox>
              </v:rect>
            </w:pict>
          </mc:Fallback>
        </mc:AlternateContent>
      </w:r>
    </w:p>
    <w:p w:rsidR="00D417F3" w:rsidRDefault="00D417F3">
      <w:pPr>
        <w:rPr>
          <w:rFonts w:ascii="Arial" w:eastAsia="Arial" w:hAnsi="Arial" w:cs="Arial"/>
          <w:sz w:val="12"/>
          <w:szCs w:val="12"/>
        </w:rPr>
      </w:pPr>
    </w:p>
    <w:p w:rsidR="00D417F3" w:rsidRDefault="004A07B2">
      <w:pPr>
        <w:ind w:right="-630" w:firstLine="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CHECKLIST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Grade 4 Standards for </w:t>
      </w:r>
      <w:r>
        <w:rPr>
          <w:rFonts w:ascii="Arial" w:eastAsia="Arial" w:hAnsi="Arial" w:cs="Arial"/>
          <w:b/>
          <w:i/>
          <w:sz w:val="32"/>
          <w:szCs w:val="32"/>
        </w:rPr>
        <w:t>Reading Informational Text</w:t>
      </w:r>
    </w:p>
    <w:tbl>
      <w:tblPr>
        <w:tblStyle w:val="a1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D417F3">
        <w:tc>
          <w:tcPr>
            <w:tcW w:w="3960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Key Ideas and Details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</w:t>
            </w:r>
            <w:r>
              <w:rPr>
                <w:rFonts w:ascii="Arial" w:eastAsia="Arial" w:hAnsi="Arial" w:cs="Arial"/>
                <w:sz w:val="22"/>
                <w:szCs w:val="22"/>
              </w:rPr>
              <w:t>: Refer to details and examples in a text when explaining what the text says explicitly and when drawing inferences from the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Determine the main idea of a text and explain how it is supported by key details; summarize the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4.3</w:t>
            </w:r>
            <w:r>
              <w:rPr>
                <w:rFonts w:ascii="Arial" w:eastAsia="Arial" w:hAnsi="Arial" w:cs="Arial"/>
                <w:sz w:val="22"/>
                <w:szCs w:val="22"/>
              </w:rPr>
              <w:t>: Explain events, procedures, ideas, or concepts in a historical, scientific, or technical text, including what happened and why, based on sp</w:t>
            </w:r>
            <w:r>
              <w:rPr>
                <w:rFonts w:ascii="Arial" w:eastAsia="Arial" w:hAnsi="Arial" w:cs="Arial"/>
                <w:sz w:val="22"/>
                <w:szCs w:val="22"/>
              </w:rPr>
              <w:t>ecific information in the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Craft and Structure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Determine the meaning of general academic and domain-specific words or phrases in a text relevant to a grade 4 topic or subject area.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4.5: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Describe the overall structure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(e.g., chronology, comparison, cause/effect, 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problem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/solution)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 events, ideas, concepts, or information in a text or part of a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Compare and contrast a firsthand and secondhand account of the same event or topic; describe the differences in focus and the information provide.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Integration of Knowledge and Ideas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4.7:</w:t>
            </w:r>
            <w:r>
              <w:rPr>
                <w:rFonts w:ascii="Arial" w:eastAsia="Arial" w:hAnsi="Arial" w:cs="Arial"/>
                <w:color w:val="20596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Interpret information presented visually, orally, or quantitatively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(e.g., in charts, graphs, diagrams, time lines, animations, or interactive elements on Web pages) </w:t>
            </w:r>
            <w:r>
              <w:rPr>
                <w:rFonts w:ascii="Arial" w:eastAsia="Arial" w:hAnsi="Arial" w:cs="Arial"/>
                <w:sz w:val="22"/>
                <w:szCs w:val="22"/>
              </w:rPr>
              <w:t>and explain how the information contributes to an understanding of the text in which it ap</w:t>
            </w:r>
            <w:r>
              <w:rPr>
                <w:rFonts w:ascii="Arial" w:eastAsia="Arial" w:hAnsi="Arial" w:cs="Arial"/>
                <w:sz w:val="22"/>
                <w:szCs w:val="22"/>
              </w:rPr>
              <w:t>pears.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4.8: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Explain how an author uses reasons and evidence to support particular points in a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4.9:</w:t>
            </w: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Integrate information from two texts on the same topic in order to write or speak about the subject knowledgeably.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4A07B2">
      <w:r>
        <w:br w:type="page"/>
      </w:r>
    </w:p>
    <w:p w:rsidR="00D417F3" w:rsidRDefault="00D417F3"/>
    <w:tbl>
      <w:tblPr>
        <w:tblStyle w:val="a2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D417F3">
        <w:tc>
          <w:tcPr>
            <w:tcW w:w="1107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 in Reading: Informational</w:t>
            </w: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4.10: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(Apply acquired skills in writing and speaking.)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4.11: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Determine or clarify the meaning of unknown and multiple-meaning words and phrases based on Grade 4 reading and content, choosing flexibly from a range of strategies.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4.11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context as a clue to the meaning of a word or phrase.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RI 4.11 </w:t>
            </w: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common Greek and Latin affixes found in Grade 4 informational texts as clues to the meaning of a word.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4.11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Consult reference materials, both print and digital, to find the pronunciation and determine or clarify the precise meaning of key words and phrases.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4.12: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understanding of figurative language, word relationships, and nuances in word m</w:t>
            </w:r>
            <w:r>
              <w:rPr>
                <w:rFonts w:ascii="Arial" w:eastAsia="Arial" w:hAnsi="Arial" w:cs="Arial"/>
                <w:sz w:val="22"/>
                <w:szCs w:val="22"/>
              </w:rPr>
              <w:t>eanings.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4.12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Explain the meaning of simple similes and metaphors in context.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4.12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Recognize and explain the meaning of common idioms, adages, and proverbs in context.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4.12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understanding of words by relating them to their opposites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(antonyms)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to words with similar but not identical meanings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(synonyms).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Range of Reading Level and Text Complexity</w:t>
            </w: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RI 4.10: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Read and comprehend high quality informational text of appropriate quantitative and qualitative complexity for Grade 4.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D417F3">
      <w:pPr>
        <w:ind w:firstLine="720"/>
        <w:rPr>
          <w:rFonts w:ascii="Arial" w:eastAsia="Arial" w:hAnsi="Arial" w:cs="Arial"/>
          <w:b/>
          <w:sz w:val="28"/>
          <w:szCs w:val="28"/>
        </w:rPr>
      </w:pPr>
    </w:p>
    <w:p w:rsidR="00D417F3" w:rsidRDefault="00D417F3">
      <w:pPr>
        <w:rPr>
          <w:rFonts w:ascii="Arial" w:eastAsia="Arial" w:hAnsi="Arial" w:cs="Arial"/>
        </w:rPr>
      </w:pPr>
    </w:p>
    <w:p w:rsidR="00D417F3" w:rsidRDefault="004A07B2">
      <w:pPr>
        <w:rPr>
          <w:rFonts w:ascii="Arial" w:eastAsia="Arial" w:hAnsi="Arial" w:cs="Arial"/>
        </w:rPr>
      </w:pPr>
      <w:r>
        <w:br w:type="page"/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</w:rPr>
        <w:lastRenderedPageBreak/>
        <w:t xml:space="preserve">                      </w:t>
      </w:r>
      <w:r>
        <w:rPr>
          <w:rFonts w:ascii="Arial" w:eastAsia="Arial" w:hAnsi="Arial" w:cs="Arial"/>
          <w:b/>
          <w:color w:val="205968"/>
        </w:rPr>
        <w:t xml:space="preserve"> </w:t>
      </w: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393700</wp:posOffset>
                </wp:positionV>
                <wp:extent cx="581025" cy="5022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33620"/>
                          <a:ext cx="5715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7F3" w:rsidRDefault="004A07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lementePDak-SemiBold" w:eastAsia="ClementePDak-SemiBold" w:hAnsi="ClementePDak-SemiBold" w:cs="ClementePDak-SemiBold"/>
                                <w:b/>
                                <w:color w:val="000000"/>
                                <w:sz w:val="40"/>
                              </w:rPr>
                              <w:t>RF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28" style="position:absolute;left:0;text-align:left;margin-left:444pt;margin-top:31pt;width:45.75pt;height:3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" filled="f" stroked="f">
                <v:textbox inset="2.53958mm,1.2694mm,2.53958mm,1.2694mm">
                  <w:txbxContent>
                    <w:p w:rsidR="00D417F3" w:rsidRDefault="004A07B2">
                      <w:pPr>
                        <w:jc w:val="center"/>
                        <w:textDirection w:val="btLr"/>
                      </w:pPr>
                      <w:r>
                        <w:rPr>
                          <w:rFonts w:ascii="ClementePDak-SemiBold" w:eastAsia="ClementePDak-SemiBold" w:hAnsi="ClementePDak-SemiBold" w:cs="ClementePDak-SemiBold"/>
                          <w:b/>
                          <w:color w:val="000000"/>
                          <w:sz w:val="40"/>
                        </w:rPr>
                        <w:t>RF</w:t>
                      </w:r>
                    </w:p>
                  </w:txbxContent>
                </v:textbox>
              </v:rect>
            </w:pict>
          </mc:Fallback>
        </mc:AlternateContent>
      </w:r>
    </w:p>
    <w:p w:rsidR="00D417F3" w:rsidRDefault="00D417F3">
      <w:pPr>
        <w:rPr>
          <w:rFonts w:ascii="Arial" w:eastAsia="Arial" w:hAnsi="Arial" w:cs="Arial"/>
          <w:sz w:val="12"/>
          <w:szCs w:val="12"/>
        </w:rPr>
      </w:pPr>
    </w:p>
    <w:p w:rsidR="00D417F3" w:rsidRDefault="004A07B2">
      <w:pPr>
        <w:ind w:firstLine="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CHECKLIST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Grade 4 Standards for </w:t>
      </w:r>
      <w:r>
        <w:rPr>
          <w:rFonts w:ascii="Arial" w:eastAsia="Arial" w:hAnsi="Arial" w:cs="Arial"/>
          <w:b/>
          <w:i/>
          <w:sz w:val="32"/>
          <w:szCs w:val="32"/>
        </w:rPr>
        <w:t>Foundational Skills</w:t>
      </w:r>
    </w:p>
    <w:tbl>
      <w:tblPr>
        <w:tblStyle w:val="a3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D417F3">
        <w:tc>
          <w:tcPr>
            <w:tcW w:w="3960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Print Concepts 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tabs>
                <w:tab w:val="center" w:pos="1872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RF 4.1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 applicable to grade 4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Phonological Awareness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tabs>
                <w:tab w:val="center" w:pos="18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RF 4.2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 applicable to grade 4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Phonics and Word Recognition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tabs>
                <w:tab w:val="center" w:pos="1872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RF 4.3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Know and apply grade-level phonics and word analysis skills in decoding words. Use combined knowledge of all letter-sound correspondences, syllabication patterns, and morphology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(e.g., roots and affixes)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 read unfamiliar multisyllabic words accurately in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context and out of context.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6"/>
            <w:tcBorders>
              <w:bottom w:val="single" w:sz="4" w:space="0" w:color="000000"/>
            </w:tcBorders>
            <w:shd w:val="clear" w:color="auto" w:fill="99C5C7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Fluency</w:t>
            </w: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tabs>
                <w:tab w:val="center" w:pos="1872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RF 4.4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 with sufficient accuracy and fluency to support comprehension.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tabs>
                <w:tab w:val="center" w:pos="18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RF 4.4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 on-level text with purpose and understanding.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tabs>
                <w:tab w:val="center" w:pos="18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RF 4.4 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Read on-level prose and poetry orally with accuracy, appropriate rate, and expression on successive readings.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  <w:tcBorders>
              <w:bottom w:val="single" w:sz="4" w:space="0" w:color="000000"/>
            </w:tcBorders>
          </w:tcPr>
          <w:p w:rsidR="00D417F3" w:rsidRDefault="004A07B2">
            <w:pPr>
              <w:tabs>
                <w:tab w:val="center" w:pos="1872"/>
              </w:tabs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RF 4.4 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context to confirm or self-correct word recognition and understanding, rereading as necessary.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D417F3">
      <w:pPr>
        <w:rPr>
          <w:rFonts w:ascii="Arial" w:eastAsia="Arial" w:hAnsi="Arial" w:cs="Arial"/>
        </w:rPr>
      </w:pPr>
    </w:p>
    <w:p w:rsidR="00D417F3" w:rsidRDefault="00D417F3">
      <w:pPr>
        <w:rPr>
          <w:rFonts w:ascii="Arial" w:eastAsia="Arial" w:hAnsi="Arial" w:cs="Arial"/>
        </w:rPr>
      </w:pPr>
    </w:p>
    <w:p w:rsidR="00D417F3" w:rsidRDefault="004A07B2">
      <w:pPr>
        <w:rPr>
          <w:rFonts w:ascii="Arial" w:eastAsia="Arial" w:hAnsi="Arial" w:cs="Arial"/>
        </w:rPr>
      </w:pPr>
      <w:r>
        <w:br w:type="page"/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</w:rPr>
        <w:lastRenderedPageBreak/>
        <w:t xml:space="preserve">                       </w:t>
      </w: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279400</wp:posOffset>
                </wp:positionV>
                <wp:extent cx="581025" cy="5276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20920"/>
                          <a:ext cx="5715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7F3" w:rsidRDefault="004A07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lementePDak-SemiBold" w:eastAsia="ClementePDak-SemiBold" w:hAnsi="ClementePDak-SemiBold" w:cs="ClementePDak-SemiBold"/>
                                <w:b/>
                                <w:color w:val="000000"/>
                                <w:sz w:val="40"/>
                              </w:rPr>
                              <w:t>SL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453pt;margin-top:22pt;width:45.75pt;height:4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" filled="f" stroked="f">
                <v:textbox inset="2.53958mm,1.2694mm,2.53958mm,1.2694mm">
                  <w:txbxContent>
                    <w:p w:rsidR="00D417F3" w:rsidRDefault="004A07B2">
                      <w:pPr>
                        <w:jc w:val="center"/>
                        <w:textDirection w:val="btLr"/>
                      </w:pPr>
                      <w:r>
                        <w:rPr>
                          <w:rFonts w:ascii="ClementePDak-SemiBold" w:eastAsia="ClementePDak-SemiBold" w:hAnsi="ClementePDak-SemiBold" w:cs="ClementePDak-SemiBold"/>
                          <w:b/>
                          <w:color w:val="000000"/>
                          <w:sz w:val="40"/>
                        </w:rPr>
                        <w:t>SL</w:t>
                      </w:r>
                    </w:p>
                  </w:txbxContent>
                </v:textbox>
              </v:rect>
            </w:pict>
          </mc:Fallback>
        </mc:AlternateContent>
      </w:r>
    </w:p>
    <w:p w:rsidR="00D417F3" w:rsidRDefault="00D417F3">
      <w:pPr>
        <w:rPr>
          <w:rFonts w:ascii="Arial" w:eastAsia="Arial" w:hAnsi="Arial" w:cs="Arial"/>
          <w:sz w:val="12"/>
          <w:szCs w:val="12"/>
        </w:rPr>
      </w:pPr>
    </w:p>
    <w:p w:rsidR="00D417F3" w:rsidRDefault="004A07B2">
      <w:pPr>
        <w:ind w:right="-720" w:firstLine="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CHECKLIST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Grade 4 Standards for </w:t>
      </w:r>
      <w:r>
        <w:rPr>
          <w:rFonts w:ascii="Arial" w:eastAsia="Arial" w:hAnsi="Arial" w:cs="Arial"/>
          <w:b/>
          <w:i/>
          <w:sz w:val="32"/>
          <w:szCs w:val="32"/>
        </w:rPr>
        <w:t>Speaking and Listening</w:t>
      </w:r>
    </w:p>
    <w:tbl>
      <w:tblPr>
        <w:tblStyle w:val="a4"/>
        <w:tblW w:w="1125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D417F3">
        <w:tc>
          <w:tcPr>
            <w:tcW w:w="4140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D417F3">
        <w:tc>
          <w:tcPr>
            <w:tcW w:w="11250" w:type="dxa"/>
            <w:gridSpan w:val="6"/>
            <w:tcBorders>
              <w:bottom w:val="single" w:sz="4" w:space="0" w:color="000000"/>
            </w:tcBorders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Comprehension and Collaboration</w:t>
            </w:r>
          </w:p>
        </w:tc>
      </w:tr>
      <w:tr w:rsidR="00D417F3">
        <w:tc>
          <w:tcPr>
            <w:tcW w:w="1125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417F3" w:rsidRDefault="004A07B2">
            <w:pPr>
              <w:tabs>
                <w:tab w:val="left" w:pos="220"/>
                <w:tab w:val="left" w:pos="720"/>
              </w:tabs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Engage effectively in a range of collaborative discussions (one-on-one, in groups, and teacher- led) with diverse partners on grade 4 topics and texts, building on others’ ideas and expressing their own clearly.</w:t>
            </w:r>
          </w:p>
        </w:tc>
      </w:tr>
      <w:tr w:rsidR="00D417F3">
        <w:tc>
          <w:tcPr>
            <w:tcW w:w="4140" w:type="dxa"/>
            <w:shd w:val="clear" w:color="auto" w:fill="auto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- one-one-one</w:t>
            </w:r>
          </w:p>
        </w:tc>
        <w:tc>
          <w:tcPr>
            <w:tcW w:w="990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shd w:val="clear" w:color="auto" w:fill="auto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- group</w:t>
            </w:r>
          </w:p>
        </w:tc>
        <w:tc>
          <w:tcPr>
            <w:tcW w:w="990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  <w:shd w:val="clear" w:color="auto" w:fill="auto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- teacher-led</w:t>
            </w:r>
          </w:p>
        </w:tc>
        <w:tc>
          <w:tcPr>
            <w:tcW w:w="990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4.1 a</w:t>
            </w:r>
            <w:r>
              <w:rPr>
                <w:rFonts w:ascii="Arial" w:eastAsia="Arial" w:hAnsi="Arial" w:cs="Arial"/>
                <w:sz w:val="22"/>
                <w:szCs w:val="22"/>
              </w:rPr>
              <w:t>: Come to discussions prepared, having read or studied required material; explicitly draw on that preparation and other information known about the topic to explore ideas under discussion.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4.1 b: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Follow agreed-upon rules for discussions and carry out assigned roles.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4.1 c</w:t>
            </w:r>
            <w:r>
              <w:rPr>
                <w:rFonts w:ascii="Arial" w:eastAsia="Arial" w:hAnsi="Arial" w:cs="Arial"/>
                <w:sz w:val="22"/>
                <w:szCs w:val="22"/>
              </w:rPr>
              <w:t>: Pose and respond to specific questions to clarify or follow up on information, and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 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make comments that contribute to the discussion and link to the remarks of others. 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4.1 d</w:t>
            </w:r>
            <w:r>
              <w:rPr>
                <w:rFonts w:ascii="Arial" w:eastAsia="Arial" w:hAnsi="Arial" w:cs="Arial"/>
                <w:sz w:val="22"/>
                <w:szCs w:val="22"/>
              </w:rPr>
              <w:t>: Review the key ideas expressed and explain their own ideas and understanding in light of the discussion.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4.2</w:t>
            </w:r>
            <w:r>
              <w:rPr>
                <w:rFonts w:ascii="Arial" w:eastAsia="Arial" w:hAnsi="Arial" w:cs="Arial"/>
                <w:sz w:val="22"/>
                <w:szCs w:val="22"/>
              </w:rPr>
              <w:t>: Paraphrase portions of a text read aloud or information presented in diverse media and formats, including visually, quantitatively, and orally.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4.3</w:t>
            </w:r>
            <w:r>
              <w:rPr>
                <w:rFonts w:ascii="Arial" w:eastAsia="Arial" w:hAnsi="Arial" w:cs="Arial"/>
                <w:sz w:val="22"/>
                <w:szCs w:val="22"/>
              </w:rPr>
              <w:t>: Identify the reasons and evidence a speaker provides to support particular points.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25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Presentation of Knowledge and Ideas</w:t>
            </w: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4.5:</w:t>
            </w:r>
            <w:r>
              <w:rPr>
                <w:rFonts w:ascii="Arial" w:eastAsia="Arial" w:hAnsi="Arial" w:cs="Arial"/>
                <w:color w:val="20596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Add audio recordings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visual displays to presentations when appropriate to enhance the development of main ideas or themes.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4.6: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Differentiate between contexts that call for formal English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(e.g., presenting ideas) </w:t>
            </w:r>
            <w:r>
              <w:rPr>
                <w:rFonts w:ascii="Arial" w:eastAsia="Arial" w:hAnsi="Arial" w:cs="Arial"/>
                <w:sz w:val="22"/>
                <w:szCs w:val="22"/>
              </w:rPr>
              <w:t>and situations where informal discourse is appropriate (e.g., small-group discussion); use formal English when appropriate to task and situation.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D417F3">
      <w:pPr>
        <w:ind w:hanging="1170"/>
        <w:jc w:val="center"/>
        <w:rPr>
          <w:rFonts w:ascii="Arial" w:eastAsia="Arial" w:hAnsi="Arial" w:cs="Arial"/>
        </w:rPr>
      </w:pPr>
    </w:p>
    <w:p w:rsidR="00D417F3" w:rsidRDefault="004A07B2">
      <w:pPr>
        <w:rPr>
          <w:rFonts w:ascii="Arial" w:eastAsia="Arial" w:hAnsi="Arial" w:cs="Arial"/>
        </w:rPr>
      </w:pPr>
      <w:r>
        <w:br w:type="page"/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</w:rPr>
        <w:lastRenderedPageBreak/>
        <w:t xml:space="preserve">                       </w:t>
      </w: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ENGLISH LANGUAGE ARTS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279400</wp:posOffset>
                </wp:positionV>
                <wp:extent cx="581025" cy="5276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20920"/>
                          <a:ext cx="5715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7F3" w:rsidRDefault="004A07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lementePDak-SemiBold" w:eastAsia="ClementePDak-SemiBold" w:hAnsi="ClementePDak-SemiBold" w:cs="ClementePDak-SemiBold"/>
                                <w:b/>
                                <w:color w:val="000000"/>
                                <w:sz w:val="40"/>
                              </w:rPr>
                              <w:t>SL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left:0;text-align:left;margin-left:453pt;margin-top:22pt;width:45.75pt;height:4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" filled="f" stroked="f">
                <v:textbox inset="2.53958mm,1.2694mm,2.53958mm,1.2694mm">
                  <w:txbxContent>
                    <w:p w:rsidR="00D417F3" w:rsidRDefault="004A07B2">
                      <w:pPr>
                        <w:jc w:val="center"/>
                        <w:textDirection w:val="btLr"/>
                      </w:pPr>
                      <w:r>
                        <w:rPr>
                          <w:rFonts w:ascii="ClementePDak-SemiBold" w:eastAsia="ClementePDak-SemiBold" w:hAnsi="ClementePDak-SemiBold" w:cs="ClementePDak-SemiBold"/>
                          <w:b/>
                          <w:color w:val="000000"/>
                          <w:sz w:val="40"/>
                        </w:rPr>
                        <w:t>SL</w:t>
                      </w:r>
                    </w:p>
                  </w:txbxContent>
                </v:textbox>
              </v:rect>
            </w:pict>
          </mc:Fallback>
        </mc:AlternateContent>
      </w:r>
    </w:p>
    <w:p w:rsidR="00D417F3" w:rsidRDefault="00D417F3">
      <w:pPr>
        <w:rPr>
          <w:rFonts w:ascii="Arial" w:eastAsia="Arial" w:hAnsi="Arial" w:cs="Arial"/>
          <w:sz w:val="12"/>
          <w:szCs w:val="12"/>
        </w:rPr>
      </w:pPr>
    </w:p>
    <w:p w:rsidR="00D417F3" w:rsidRDefault="004A07B2">
      <w:pPr>
        <w:ind w:right="-720" w:firstLine="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CHECKLIST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Grade 4 Standards for </w:t>
      </w:r>
      <w:r>
        <w:rPr>
          <w:rFonts w:ascii="Arial" w:eastAsia="Arial" w:hAnsi="Arial" w:cs="Arial"/>
          <w:b/>
          <w:i/>
          <w:sz w:val="32"/>
          <w:szCs w:val="32"/>
        </w:rPr>
        <w:t>Speaking and Listening</w:t>
      </w:r>
    </w:p>
    <w:tbl>
      <w:tblPr>
        <w:tblStyle w:val="a5"/>
        <w:tblW w:w="1125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D417F3">
        <w:tc>
          <w:tcPr>
            <w:tcW w:w="1125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 in Speaking and Listening</w:t>
            </w: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command of the conventions of standard English grammar and usage when speaking.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Choose words and phrases to convey ideas precisely.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relative pronouns.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Form and use the progressive verb tenses.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modal auxiliaries (e.g., can, must) to convey various conditions.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Order adjectives within sentences according to conventional patterns.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Form and use prepositional phrases.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Produce complete sentences, recognizing and correcting inappropriate fragments and run-ons.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Correctly use frequently confused words.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4.7 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Differentiate between contexts that call for formal English and situations where informal discourse is appropriate.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14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SL 4.8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Acquire and use accurately grade-appropriate general academic and domain- specific words and phrases, including those that signal precise actions, emotions, or states of being and that are basic to a particular topic.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D417F3">
      <w:pPr>
        <w:rPr>
          <w:rFonts w:ascii="Arial" w:eastAsia="Arial" w:hAnsi="Arial" w:cs="Arial"/>
        </w:rPr>
      </w:pPr>
    </w:p>
    <w:p w:rsidR="00D417F3" w:rsidRDefault="004A07B2">
      <w:pPr>
        <w:ind w:hanging="11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:rsidR="00D417F3" w:rsidRDefault="004A07B2">
      <w:pPr>
        <w:rPr>
          <w:rFonts w:ascii="Arial" w:eastAsia="Arial" w:hAnsi="Arial" w:cs="Arial"/>
        </w:rPr>
      </w:pPr>
      <w:r>
        <w:br w:type="page"/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</w:t>
      </w:r>
      <w:r>
        <w:rPr>
          <w:rFonts w:ascii="Arial" w:eastAsia="Arial" w:hAnsi="Arial" w:cs="Arial"/>
          <w:b/>
          <w:color w:val="205968"/>
          <w:sz w:val="28"/>
          <w:szCs w:val="28"/>
        </w:rPr>
        <w:t>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ENGLISH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215900</wp:posOffset>
                </wp:positionV>
                <wp:extent cx="466725" cy="42696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17400" y="3571278"/>
                          <a:ext cx="457200" cy="41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7F3" w:rsidRDefault="004A07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lementePDak-SemiBold" w:eastAsia="ClementePDak-SemiBold" w:hAnsi="ClementePDak-SemiBold" w:cs="ClementePDak-SemiBold"/>
                                <w:b/>
                                <w:color w:val="000000"/>
                                <w:sz w:val="40"/>
                              </w:rPr>
                              <w:t>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left:0;text-align:left;margin-left:448pt;margin-top:17pt;width:36.75pt;height:33.6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" filled="f" stroked="f">
                <v:textbox inset="2.53958mm,1.2694mm,2.53958mm,1.2694mm">
                  <w:txbxContent>
                    <w:p w:rsidR="00D417F3" w:rsidRDefault="004A07B2">
                      <w:pPr>
                        <w:jc w:val="center"/>
                        <w:textDirection w:val="btLr"/>
                      </w:pPr>
                      <w:r>
                        <w:rPr>
                          <w:rFonts w:ascii="ClementePDak-SemiBold" w:eastAsia="ClementePDak-SemiBold" w:hAnsi="ClementePDak-SemiBold" w:cs="ClementePDak-SemiBold"/>
                          <w:b/>
                          <w:color w:val="000000"/>
                          <w:sz w:val="40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LANGUAGE ARTS</w:t>
      </w:r>
    </w:p>
    <w:p w:rsidR="00D417F3" w:rsidRDefault="00D417F3">
      <w:pPr>
        <w:rPr>
          <w:rFonts w:ascii="Arial" w:eastAsia="Arial" w:hAnsi="Arial" w:cs="Arial"/>
          <w:sz w:val="12"/>
          <w:szCs w:val="12"/>
        </w:rPr>
      </w:pPr>
    </w:p>
    <w:p w:rsidR="00D417F3" w:rsidRDefault="004A07B2">
      <w:pPr>
        <w:ind w:firstLine="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CHECKLIST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Grade 4 Standards for </w:t>
      </w:r>
      <w:r>
        <w:rPr>
          <w:rFonts w:ascii="Arial" w:eastAsia="Arial" w:hAnsi="Arial" w:cs="Arial"/>
          <w:b/>
          <w:i/>
          <w:sz w:val="32"/>
          <w:szCs w:val="32"/>
        </w:rPr>
        <w:t>Writing</w:t>
      </w:r>
    </w:p>
    <w:tbl>
      <w:tblPr>
        <w:tblStyle w:val="a6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00"/>
        <w:gridCol w:w="90"/>
        <w:gridCol w:w="810"/>
        <w:gridCol w:w="226"/>
        <w:gridCol w:w="674"/>
        <w:gridCol w:w="362"/>
        <w:gridCol w:w="538"/>
        <w:gridCol w:w="498"/>
        <w:gridCol w:w="402"/>
        <w:gridCol w:w="2610"/>
      </w:tblGrid>
      <w:tr w:rsidR="00D417F3">
        <w:tc>
          <w:tcPr>
            <w:tcW w:w="4860" w:type="dxa"/>
            <w:gridSpan w:val="2"/>
            <w:shd w:val="clear" w:color="auto" w:fill="auto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3600" w:type="dxa"/>
            <w:gridSpan w:val="8"/>
            <w:shd w:val="clear" w:color="auto" w:fill="auto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2610" w:type="dxa"/>
            <w:shd w:val="clear" w:color="auto" w:fill="auto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D417F3">
        <w:tc>
          <w:tcPr>
            <w:tcW w:w="11070" w:type="dxa"/>
            <w:gridSpan w:val="11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Types and Purposes</w:t>
            </w:r>
          </w:p>
        </w:tc>
      </w:tr>
      <w:tr w:rsidR="00D417F3">
        <w:tc>
          <w:tcPr>
            <w:tcW w:w="11070" w:type="dxa"/>
            <w:gridSpan w:val="11"/>
            <w:shd w:val="clear" w:color="auto" w:fill="C0C0C0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OPINION</w:t>
            </w:r>
            <w:r>
              <w:rPr>
                <w:rFonts w:ascii="Arial" w:eastAsia="Arial" w:hAnsi="Arial" w:cs="Arial"/>
                <w:sz w:val="22"/>
                <w:szCs w:val="22"/>
              </w:rPr>
              <w:t>: Write opinion pieces on topics or texts, supporting a point of view with reasons and information.</w:t>
            </w:r>
          </w:p>
        </w:tc>
      </w:tr>
      <w:tr w:rsidR="00D417F3">
        <w:tc>
          <w:tcPr>
            <w:tcW w:w="4860" w:type="dxa"/>
            <w:gridSpan w:val="2"/>
            <w:shd w:val="clear" w:color="auto" w:fill="auto"/>
          </w:tcPr>
          <w:p w:rsidR="00D417F3" w:rsidRDefault="004A07B2">
            <w:pPr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 a</w:t>
            </w:r>
            <w:r>
              <w:rPr>
                <w:rFonts w:ascii="Arial" w:eastAsia="Arial" w:hAnsi="Arial" w:cs="Arial"/>
                <w:sz w:val="22"/>
                <w:szCs w:val="22"/>
              </w:rPr>
              <w:t>: Know the difference between fact and opinion.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860" w:type="dxa"/>
            <w:gridSpan w:val="2"/>
            <w:shd w:val="clear" w:color="auto" w:fill="auto"/>
          </w:tcPr>
          <w:p w:rsidR="00D417F3" w:rsidRDefault="004A07B2">
            <w:pPr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 b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Introduce a topic or text clearly, state an opinion, and create an organizational structure in which related ideas are grouped to support the writer’s purpose.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860" w:type="dxa"/>
            <w:gridSpan w:val="2"/>
            <w:shd w:val="clear" w:color="auto" w:fill="auto"/>
          </w:tcPr>
          <w:p w:rsidR="00D417F3" w:rsidRDefault="004A07B2">
            <w:pPr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 c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Provide reasons that are supported by facts and details.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4860" w:type="dxa"/>
            <w:gridSpan w:val="2"/>
            <w:shd w:val="clear" w:color="auto" w:fill="auto"/>
          </w:tcPr>
          <w:p w:rsidR="00D417F3" w:rsidRDefault="004A07B2">
            <w:pPr>
              <w:rPr>
                <w:rFonts w:ascii="Arial" w:eastAsia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 d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Link opin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ion and reasons using words and phrases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(e.g., for instance, in order to, in </w:t>
            </w:r>
            <w:r>
              <w:rPr>
                <w:rFonts w:ascii="MS Gothic" w:eastAsia="MS Gothic" w:hAnsi="MS Gothic" w:cs="MS Gothic"/>
                <w:i/>
                <w:sz w:val="18"/>
                <w:szCs w:val="18"/>
              </w:rPr>
              <w:t> 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addition). </w:t>
            </w:r>
            <w:r>
              <w:rPr>
                <w:rFonts w:ascii="Arial" w:eastAsia="Arial" w:hAnsi="Arial" w:cs="Arial"/>
                <w:sz w:val="22"/>
                <w:szCs w:val="22"/>
              </w:rPr>
              <w:t>Provide a concluding statement or section related to the opinion presented.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11"/>
            <w:shd w:val="clear" w:color="auto" w:fill="C0C0C0"/>
          </w:tcPr>
          <w:p w:rsidR="00D417F3" w:rsidRDefault="004A07B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EXPLANATORY: </w:t>
            </w:r>
            <w:r>
              <w:rPr>
                <w:rFonts w:ascii="Arial" w:eastAsia="Arial" w:hAnsi="Arial" w:cs="Arial"/>
                <w:sz w:val="22"/>
                <w:szCs w:val="22"/>
              </w:rPr>
              <w:t>Write informative/explanatory texts to examine a topic and convey ideas and information clearly.</w:t>
            </w:r>
          </w:p>
        </w:tc>
      </w:tr>
      <w:tr w:rsidR="00D417F3">
        <w:tc>
          <w:tcPr>
            <w:tcW w:w="11070" w:type="dxa"/>
            <w:gridSpan w:val="11"/>
            <w:shd w:val="clear" w:color="auto" w:fill="C0C0C0"/>
          </w:tcPr>
          <w:p w:rsidR="00D417F3" w:rsidRDefault="004A07B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NARRATIVE: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Write narratives to develop real or imagined experiences or events using effective technique, relevant descriptive details, and clear event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sequences. </w:t>
            </w:r>
          </w:p>
        </w:tc>
      </w:tr>
      <w:tr w:rsidR="00D417F3">
        <w:tc>
          <w:tcPr>
            <w:tcW w:w="11070" w:type="dxa"/>
            <w:gridSpan w:val="11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Production and Distribution of Writing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4.4</w:t>
            </w:r>
            <w:r>
              <w:rPr>
                <w:rFonts w:ascii="Arial" w:eastAsia="Arial" w:hAnsi="Arial" w:cs="Arial"/>
                <w:sz w:val="22"/>
                <w:szCs w:val="22"/>
              </w:rPr>
              <w:t>: Produce clear and coherent writing in which the development and organization are appropriate to task, purpose, and audience.</w:t>
            </w:r>
          </w:p>
        </w:tc>
        <w:tc>
          <w:tcPr>
            <w:tcW w:w="990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4.5: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With guidance and support from adults and peers, develop and strengthen writing as needed by planning, revising, and editing. </w:t>
            </w:r>
          </w:p>
        </w:tc>
        <w:tc>
          <w:tcPr>
            <w:tcW w:w="990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4.6</w:t>
            </w:r>
            <w:r>
              <w:rPr>
                <w:rFonts w:ascii="Arial" w:eastAsia="Arial" w:hAnsi="Arial" w:cs="Arial"/>
                <w:sz w:val="22"/>
                <w:szCs w:val="22"/>
              </w:rPr>
              <w:t>: With some guidance and support from adults, use technology, including the Internet, to produce and publish writing as well as to interact and collaborate with others; demonstrate sufficient command of keyboarding skills to type a minimum of one page in 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single sitting.</w:t>
            </w:r>
          </w:p>
        </w:tc>
        <w:tc>
          <w:tcPr>
            <w:tcW w:w="990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11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Research to Build and Present Knowledge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4.7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Conduct short research projects that build knowledge of a topic.</w:t>
            </w:r>
          </w:p>
        </w:tc>
        <w:tc>
          <w:tcPr>
            <w:tcW w:w="990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4.8</w:t>
            </w:r>
            <w:r>
              <w:rPr>
                <w:rFonts w:ascii="Arial" w:eastAsia="Arial" w:hAnsi="Arial" w:cs="Arial"/>
                <w:sz w:val="22"/>
                <w:szCs w:val="22"/>
              </w:rPr>
              <w:t>: Recall relevant information from multiple print and digital sources; take notes and categorize information, and provide a list of sources.</w:t>
            </w:r>
          </w:p>
        </w:tc>
        <w:tc>
          <w:tcPr>
            <w:tcW w:w="990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4.9</w:t>
            </w:r>
            <w:r>
              <w:rPr>
                <w:rFonts w:ascii="Arial" w:eastAsia="Arial" w:hAnsi="Arial" w:cs="Arial"/>
                <w:sz w:val="22"/>
                <w:szCs w:val="22"/>
              </w:rPr>
              <w:t>: Draw evidence from literary or informational texts to support analysis, reflection, and research.</w:t>
            </w:r>
          </w:p>
        </w:tc>
        <w:tc>
          <w:tcPr>
            <w:tcW w:w="990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  <w:gridSpan w:val="2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4A07B2">
      <w:r>
        <w:br w:type="page"/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1" w:name="_GoBack"/>
      <w:bookmarkEnd w:id="1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CURRICULAR STANDARDS FOR ENGLISH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215900</wp:posOffset>
                </wp:positionV>
                <wp:extent cx="466725" cy="42696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17400" y="3571278"/>
                          <a:ext cx="457200" cy="41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17F3" w:rsidRDefault="004A07B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lementePDak-SemiBold" w:eastAsia="ClementePDak-SemiBold" w:hAnsi="ClementePDak-SemiBold" w:cs="ClementePDak-SemiBold"/>
                                <w:b/>
                                <w:color w:val="000000"/>
                                <w:sz w:val="40"/>
                              </w:rPr>
                              <w:t>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left:0;text-align:left;margin-left:448pt;margin-top:17pt;width:36.75pt;height:33.6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" filled="f" stroked="f">
                <v:textbox inset="2.53958mm,1.2694mm,2.53958mm,1.2694mm">
                  <w:txbxContent>
                    <w:p w:rsidR="00D417F3" w:rsidRDefault="004A07B2">
                      <w:pPr>
                        <w:jc w:val="center"/>
                        <w:textDirection w:val="btLr"/>
                      </w:pPr>
                      <w:r>
                        <w:rPr>
                          <w:rFonts w:ascii="ClementePDak-SemiBold" w:eastAsia="ClementePDak-SemiBold" w:hAnsi="ClementePDak-SemiBold" w:cs="ClementePDak-SemiBold"/>
                          <w:b/>
                          <w:color w:val="000000"/>
                          <w:sz w:val="40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</w:p>
    <w:p w:rsidR="00D417F3" w:rsidRDefault="004A07B2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LANGUAGE ARTS</w:t>
      </w:r>
    </w:p>
    <w:p w:rsidR="00D417F3" w:rsidRDefault="00D417F3">
      <w:pPr>
        <w:rPr>
          <w:rFonts w:ascii="Arial" w:eastAsia="Arial" w:hAnsi="Arial" w:cs="Arial"/>
          <w:sz w:val="12"/>
          <w:szCs w:val="12"/>
        </w:rPr>
      </w:pPr>
    </w:p>
    <w:p w:rsidR="00D417F3" w:rsidRDefault="004A07B2">
      <w:pPr>
        <w:ind w:firstLine="4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>CHECKLIST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 xml:space="preserve">Grade 4 Standards for </w:t>
      </w:r>
      <w:r>
        <w:rPr>
          <w:rFonts w:ascii="Arial" w:eastAsia="Arial" w:hAnsi="Arial" w:cs="Arial"/>
          <w:b/>
          <w:i/>
          <w:sz w:val="32"/>
          <w:szCs w:val="32"/>
        </w:rPr>
        <w:t>Writing</w:t>
      </w:r>
    </w:p>
    <w:tbl>
      <w:tblPr>
        <w:tblStyle w:val="a7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 in Writing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4.10:</w:t>
            </w:r>
            <w:r>
              <w:rPr>
                <w:rFonts w:ascii="Arial" w:eastAsia="Arial" w:hAnsi="Arial" w:cs="Arial"/>
                <w:color w:val="20596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Write routinely over extended time frames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(as for research, reflection, and revision)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for a range of purposes and audiences. 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W 4.10 a: </w:t>
            </w:r>
            <w:r>
              <w:rPr>
                <w:rFonts w:ascii="Arial" w:eastAsia="Arial" w:hAnsi="Arial" w:cs="Arial"/>
                <w:sz w:val="22"/>
                <w:szCs w:val="22"/>
              </w:rPr>
              <w:t>Choose words and phrases to convey ideas precisely.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4.10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Form and use relative pronouns and relative adverbs.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W 4.10 c: </w:t>
            </w:r>
            <w:r>
              <w:rPr>
                <w:rFonts w:ascii="Arial" w:eastAsia="Arial" w:hAnsi="Arial" w:cs="Arial"/>
                <w:sz w:val="22"/>
                <w:szCs w:val="22"/>
              </w:rPr>
              <w:t>Form and use the progressive verb tenses.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W 4.10 d: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Use modal auxiliaries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(e.g., can, must)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convey various conditions.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W 4.10 e: </w:t>
            </w:r>
            <w:r>
              <w:rPr>
                <w:rFonts w:ascii="Arial" w:eastAsia="Arial" w:hAnsi="Arial" w:cs="Arial"/>
                <w:sz w:val="22"/>
                <w:szCs w:val="22"/>
              </w:rPr>
              <w:t>Order adjectives within sentences according to conventional patterns.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W 4.10 f: </w:t>
            </w:r>
            <w:r>
              <w:rPr>
                <w:rFonts w:ascii="Arial" w:eastAsia="Arial" w:hAnsi="Arial" w:cs="Arial"/>
                <w:sz w:val="22"/>
                <w:szCs w:val="22"/>
              </w:rPr>
              <w:t>Form and use prepositional phrases.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W 4.10 </w:t>
            </w:r>
            <w:proofErr w:type="gramStart"/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g :</w:t>
            </w:r>
            <w:proofErr w:type="gramEnd"/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Produce complete sentences, recognizing and correcting inappropriate fragments and run-ons.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4.10 h: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Correctly use frequently confused words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(e.g., to, too, two)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 xml:space="preserve">W 4.10 i: </w:t>
            </w:r>
            <w:r>
              <w:rPr>
                <w:rFonts w:ascii="Arial" w:eastAsia="Arial" w:hAnsi="Arial" w:cs="Arial"/>
                <w:sz w:val="22"/>
                <w:szCs w:val="22"/>
              </w:rPr>
              <w:t>Choose punctuation for effect.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4.11: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Demonstrate command of the conventions of standard English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capitalzation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punctution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and spelling when writing.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4.11 a: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correct capitalization.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4.11 b: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commas and quotation marks to mark direct speech and quotations from a text.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4.11 c: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 a comma before a coordinating conjunction in a compound sentence.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4.11 d: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Spell grade-appropriate words correctly, consulting references as needed.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417F3">
        <w:tc>
          <w:tcPr>
            <w:tcW w:w="11070" w:type="dxa"/>
            <w:gridSpan w:val="6"/>
            <w:shd w:val="clear" w:color="auto" w:fill="99CCCC"/>
          </w:tcPr>
          <w:p w:rsidR="00D417F3" w:rsidRDefault="004A07B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Range of Writing</w:t>
            </w:r>
          </w:p>
        </w:tc>
      </w:tr>
      <w:tr w:rsidR="00D417F3">
        <w:tc>
          <w:tcPr>
            <w:tcW w:w="3960" w:type="dxa"/>
          </w:tcPr>
          <w:p w:rsidR="00D417F3" w:rsidRDefault="004A07B2">
            <w:pPr>
              <w:rPr>
                <w:rFonts w:ascii="Times" w:eastAsia="Times" w:hAnsi="Times" w:cs="Times"/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W 4.12:</w:t>
            </w:r>
            <w:r>
              <w:rPr>
                <w:rFonts w:ascii="Arial" w:eastAsia="Arial" w:hAnsi="Arial" w:cs="Arial"/>
                <w:color w:val="20596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Write routinely over extended time frames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(time for research, reflection, and revision)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shorter time frames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(a single sitting or a day or two) for </w:t>
            </w:r>
            <w:r>
              <w:rPr>
                <w:rFonts w:ascii="Arial" w:eastAsia="Arial" w:hAnsi="Arial" w:cs="Arial"/>
                <w:sz w:val="22"/>
                <w:szCs w:val="22"/>
              </w:rPr>
              <w:t>a range of discipline-specific tasks, purposes, and audiences.</w:t>
            </w:r>
            <w:r>
              <w:rPr>
                <w:rFonts w:ascii="Arial" w:eastAsia="Arial" w:hAnsi="Arial" w:cs="Arial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990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D417F3" w:rsidRDefault="00D417F3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D417F3" w:rsidRDefault="00D417F3">
      <w:pPr>
        <w:rPr>
          <w:rFonts w:ascii="Arial" w:eastAsia="Arial" w:hAnsi="Arial" w:cs="Arial"/>
        </w:rPr>
      </w:pPr>
    </w:p>
    <w:sectPr w:rsidR="00D417F3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mentePDak-Semi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17F3"/>
    <w:rsid w:val="004A07B2"/>
    <w:rsid w:val="00D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C482"/>
  <w15:docId w15:val="{7CF513FD-1B68-48D7-BEE5-7A78E79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2077</Words>
  <Characters>11845</Characters>
  <Application>Microsoft Office Word</Application>
  <DocSecurity>0</DocSecurity>
  <Lines>98</Lines>
  <Paragraphs>27</Paragraphs>
  <ScaleCrop>false</ScaleCrop>
  <Company>Microsoft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2019-02-04T13:34:00Z</dcterms:created>
  <dcterms:modified xsi:type="dcterms:W3CDTF">2019-02-04T13:36:00Z</dcterms:modified>
</cp:coreProperties>
</file>